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08E0" w14:textId="77777777" w:rsidR="00FF6AFA" w:rsidRPr="00A07D0F" w:rsidRDefault="00FF6AFA" w:rsidP="003D59F9">
      <w:pPr>
        <w:jc w:val="center"/>
        <w:rPr>
          <w:b/>
          <w:sz w:val="28"/>
          <w:szCs w:val="28"/>
        </w:rPr>
      </w:pPr>
      <w:r w:rsidRPr="00A07D0F">
        <w:rPr>
          <w:b/>
          <w:sz w:val="28"/>
          <w:szCs w:val="28"/>
        </w:rPr>
        <w:t>ПЛАН</w:t>
      </w:r>
    </w:p>
    <w:p w14:paraId="21E45A1C" w14:textId="77777777" w:rsidR="00FF6AFA" w:rsidRPr="00A07D0F" w:rsidRDefault="00FF6AFA" w:rsidP="003D59F9">
      <w:pPr>
        <w:jc w:val="center"/>
        <w:rPr>
          <w:b/>
          <w:sz w:val="28"/>
          <w:szCs w:val="28"/>
        </w:rPr>
      </w:pPr>
      <w:r w:rsidRPr="00A07D0F">
        <w:rPr>
          <w:b/>
          <w:sz w:val="28"/>
          <w:szCs w:val="28"/>
        </w:rPr>
        <w:t>мероприятий по</w:t>
      </w:r>
      <w:r w:rsidR="00911EEA" w:rsidRPr="00A07D0F">
        <w:rPr>
          <w:b/>
          <w:sz w:val="28"/>
          <w:szCs w:val="28"/>
        </w:rPr>
        <w:t xml:space="preserve"> реализации Стратегии социально-</w:t>
      </w:r>
      <w:r w:rsidRPr="00A07D0F">
        <w:rPr>
          <w:b/>
          <w:sz w:val="28"/>
          <w:szCs w:val="28"/>
        </w:rPr>
        <w:t>экономического</w:t>
      </w:r>
    </w:p>
    <w:p w14:paraId="5061AAC1" w14:textId="77777777" w:rsidR="00FF6AFA" w:rsidRDefault="00FF6AFA" w:rsidP="003D59F9">
      <w:pPr>
        <w:jc w:val="center"/>
        <w:rPr>
          <w:b/>
          <w:sz w:val="28"/>
          <w:szCs w:val="28"/>
        </w:rPr>
      </w:pPr>
      <w:r w:rsidRPr="00A07D0F">
        <w:rPr>
          <w:b/>
          <w:sz w:val="28"/>
          <w:szCs w:val="28"/>
        </w:rPr>
        <w:t>развития Хасынского городского округа на период до 2025 года</w:t>
      </w:r>
    </w:p>
    <w:p w14:paraId="4DE08BFF" w14:textId="487DA147" w:rsidR="00CC1AB2" w:rsidRPr="00A07D0F" w:rsidRDefault="00CC1AB2" w:rsidP="003D59F9">
      <w:pPr>
        <w:jc w:val="center"/>
        <w:rPr>
          <w:b/>
          <w:sz w:val="28"/>
          <w:szCs w:val="28"/>
        </w:rPr>
      </w:pPr>
      <w:r>
        <w:rPr>
          <w:b/>
          <w:sz w:val="28"/>
          <w:szCs w:val="28"/>
        </w:rPr>
        <w:t>(за 20</w:t>
      </w:r>
      <w:r w:rsidR="004C761A">
        <w:rPr>
          <w:b/>
          <w:sz w:val="28"/>
          <w:szCs w:val="28"/>
        </w:rPr>
        <w:t>2</w:t>
      </w:r>
      <w:r w:rsidR="0082592D">
        <w:rPr>
          <w:b/>
          <w:sz w:val="28"/>
          <w:szCs w:val="28"/>
        </w:rPr>
        <w:t>1</w:t>
      </w:r>
      <w:r>
        <w:rPr>
          <w:b/>
          <w:sz w:val="28"/>
          <w:szCs w:val="28"/>
        </w:rPr>
        <w:t xml:space="preserve"> год)</w:t>
      </w:r>
    </w:p>
    <w:p w14:paraId="3A67A654" w14:textId="77777777" w:rsidR="00FF6AFA" w:rsidRPr="00A07D0F" w:rsidRDefault="00FF6AFA" w:rsidP="003D59F9">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14"/>
        <w:gridCol w:w="3544"/>
        <w:gridCol w:w="6775"/>
      </w:tblGrid>
      <w:tr w:rsidR="00FF6AFA" w:rsidRPr="009F1980" w14:paraId="3D5DF749" w14:textId="77777777" w:rsidTr="00DA02D6">
        <w:tc>
          <w:tcPr>
            <w:tcW w:w="959" w:type="dxa"/>
            <w:shd w:val="clear" w:color="auto" w:fill="auto"/>
            <w:vAlign w:val="center"/>
          </w:tcPr>
          <w:p w14:paraId="3564C58C" w14:textId="77777777" w:rsidR="00FF6AFA" w:rsidRPr="009F1980" w:rsidRDefault="00581663" w:rsidP="00911EEA">
            <w:pPr>
              <w:jc w:val="center"/>
              <w:rPr>
                <w:b/>
              </w:rPr>
            </w:pPr>
            <w:r w:rsidRPr="009F1980">
              <w:rPr>
                <w:b/>
              </w:rPr>
              <w:t>№ п/п</w:t>
            </w:r>
          </w:p>
        </w:tc>
        <w:tc>
          <w:tcPr>
            <w:tcW w:w="3714" w:type="dxa"/>
            <w:shd w:val="clear" w:color="auto" w:fill="auto"/>
            <w:vAlign w:val="center"/>
          </w:tcPr>
          <w:p w14:paraId="75FB6E50" w14:textId="77777777" w:rsidR="00FF6AFA" w:rsidRPr="009F1980" w:rsidRDefault="00FF6AFA" w:rsidP="00911EEA">
            <w:pPr>
              <w:jc w:val="center"/>
              <w:rPr>
                <w:b/>
              </w:rPr>
            </w:pPr>
            <w:r w:rsidRPr="009F1980">
              <w:rPr>
                <w:b/>
              </w:rPr>
              <w:t>Наименование мероприятия</w:t>
            </w:r>
          </w:p>
        </w:tc>
        <w:tc>
          <w:tcPr>
            <w:tcW w:w="3544" w:type="dxa"/>
            <w:shd w:val="clear" w:color="auto" w:fill="auto"/>
            <w:vAlign w:val="center"/>
          </w:tcPr>
          <w:p w14:paraId="49C3E6D4" w14:textId="77777777" w:rsidR="00FF6AFA" w:rsidRPr="009F1980" w:rsidRDefault="00FF6AFA" w:rsidP="00911EEA">
            <w:pPr>
              <w:jc w:val="center"/>
              <w:rPr>
                <w:b/>
              </w:rPr>
            </w:pPr>
            <w:r w:rsidRPr="009F1980">
              <w:rPr>
                <w:b/>
              </w:rPr>
              <w:t>Ответственный исполнитель</w:t>
            </w:r>
          </w:p>
        </w:tc>
        <w:tc>
          <w:tcPr>
            <w:tcW w:w="6775" w:type="dxa"/>
            <w:shd w:val="clear" w:color="auto" w:fill="auto"/>
            <w:vAlign w:val="center"/>
          </w:tcPr>
          <w:p w14:paraId="7B7B1EEA" w14:textId="77777777" w:rsidR="00FF6AFA" w:rsidRPr="009F1980" w:rsidRDefault="00FF6AFA" w:rsidP="00911EEA">
            <w:pPr>
              <w:jc w:val="center"/>
              <w:rPr>
                <w:b/>
              </w:rPr>
            </w:pPr>
            <w:r w:rsidRPr="009F1980">
              <w:rPr>
                <w:b/>
              </w:rPr>
              <w:t>Исполнение</w:t>
            </w:r>
          </w:p>
        </w:tc>
      </w:tr>
      <w:tr w:rsidR="00FF6AFA" w:rsidRPr="009F1980" w14:paraId="51AEEE2A" w14:textId="77777777" w:rsidTr="0011517F">
        <w:trPr>
          <w:trHeight w:val="565"/>
        </w:trPr>
        <w:tc>
          <w:tcPr>
            <w:tcW w:w="14992" w:type="dxa"/>
            <w:gridSpan w:val="4"/>
            <w:shd w:val="clear" w:color="auto" w:fill="auto"/>
            <w:vAlign w:val="center"/>
          </w:tcPr>
          <w:p w14:paraId="58E48429" w14:textId="77777777" w:rsidR="00FF6AFA" w:rsidRPr="009F1980" w:rsidRDefault="00FF6AFA" w:rsidP="00911EEA">
            <w:pPr>
              <w:spacing w:line="360" w:lineRule="auto"/>
              <w:jc w:val="center"/>
              <w:rPr>
                <w:b/>
              </w:rPr>
            </w:pPr>
            <w:r w:rsidRPr="009F1980">
              <w:rPr>
                <w:b/>
              </w:rPr>
              <w:t>Основные направления стратегического развития до 2025 года</w:t>
            </w:r>
          </w:p>
        </w:tc>
      </w:tr>
      <w:tr w:rsidR="00FF6AFA" w:rsidRPr="009F1980" w14:paraId="33FFBCE8" w14:textId="77777777" w:rsidTr="0011517F">
        <w:trPr>
          <w:trHeight w:val="545"/>
        </w:trPr>
        <w:tc>
          <w:tcPr>
            <w:tcW w:w="959" w:type="dxa"/>
            <w:shd w:val="clear" w:color="auto" w:fill="auto"/>
          </w:tcPr>
          <w:p w14:paraId="3EF38FDC" w14:textId="77777777" w:rsidR="00FF6AFA" w:rsidRPr="009F1980" w:rsidRDefault="00FF6AFA" w:rsidP="00911EEA">
            <w:pPr>
              <w:spacing w:line="360" w:lineRule="auto"/>
              <w:jc w:val="center"/>
              <w:rPr>
                <w:b/>
              </w:rPr>
            </w:pPr>
            <w:r w:rsidRPr="009F1980">
              <w:rPr>
                <w:b/>
              </w:rPr>
              <w:t>1.</w:t>
            </w:r>
          </w:p>
        </w:tc>
        <w:tc>
          <w:tcPr>
            <w:tcW w:w="14033" w:type="dxa"/>
            <w:gridSpan w:val="3"/>
            <w:shd w:val="clear" w:color="auto" w:fill="auto"/>
            <w:vAlign w:val="center"/>
          </w:tcPr>
          <w:p w14:paraId="20E2B328" w14:textId="77777777" w:rsidR="00911EEA" w:rsidRPr="009F1980" w:rsidRDefault="00FF6AFA" w:rsidP="00911EEA">
            <w:pPr>
              <w:spacing w:line="360" w:lineRule="auto"/>
              <w:jc w:val="center"/>
              <w:rPr>
                <w:b/>
              </w:rPr>
            </w:pPr>
            <w:r w:rsidRPr="009F1980">
              <w:rPr>
                <w:b/>
              </w:rPr>
              <w:t>Совершенствование управления муниципальным имуществом</w:t>
            </w:r>
          </w:p>
        </w:tc>
      </w:tr>
      <w:tr w:rsidR="009E7DDA" w:rsidRPr="009F1980" w14:paraId="1A8B6670" w14:textId="77777777" w:rsidTr="00DA02D6">
        <w:tc>
          <w:tcPr>
            <w:tcW w:w="959" w:type="dxa"/>
            <w:shd w:val="clear" w:color="auto" w:fill="auto"/>
          </w:tcPr>
          <w:p w14:paraId="74FECCAC" w14:textId="77777777" w:rsidR="009E7DDA" w:rsidRPr="009F1980" w:rsidRDefault="009E7DDA" w:rsidP="009E7DDA">
            <w:pPr>
              <w:jc w:val="center"/>
            </w:pPr>
            <w:r w:rsidRPr="009F1980">
              <w:t>1.1.</w:t>
            </w:r>
          </w:p>
        </w:tc>
        <w:tc>
          <w:tcPr>
            <w:tcW w:w="3714" w:type="dxa"/>
            <w:shd w:val="clear" w:color="auto" w:fill="auto"/>
          </w:tcPr>
          <w:p w14:paraId="6DFECBC2" w14:textId="77777777" w:rsidR="009E7DDA" w:rsidRPr="009F1980" w:rsidRDefault="009E7DDA" w:rsidP="009E7DDA">
            <w:pPr>
              <w:jc w:val="both"/>
            </w:pPr>
            <w:r w:rsidRPr="009F1980">
              <w:t>Формирование нормативной правовой базы имущественной поддержки субъектов малого и среднего предпринимательства</w:t>
            </w:r>
          </w:p>
        </w:tc>
        <w:tc>
          <w:tcPr>
            <w:tcW w:w="3544" w:type="dxa"/>
            <w:shd w:val="clear" w:color="auto" w:fill="auto"/>
          </w:tcPr>
          <w:p w14:paraId="62DBB342" w14:textId="77777777" w:rsidR="009E7DDA" w:rsidRPr="009F1980" w:rsidRDefault="009E7DDA" w:rsidP="009E7DDA">
            <w:pPr>
              <w:jc w:val="both"/>
              <w:rPr>
                <w:rFonts w:eastAsia="Courier New"/>
                <w:bCs w:val="0"/>
                <w:iCs w:val="0"/>
                <w:color w:val="000000"/>
                <w:lang w:bidi="ru-RU"/>
              </w:rPr>
            </w:pPr>
            <w:r w:rsidRPr="009F1980">
              <w:rPr>
                <w:rFonts w:eastAsia="Courier New"/>
                <w:bCs w:val="0"/>
                <w:iCs w:val="0"/>
                <w:color w:val="000000"/>
                <w:lang w:bidi="ru-RU"/>
              </w:rPr>
              <w:t>Комитет по управлению муниципальным имуществом Хасынского городского округа</w:t>
            </w:r>
          </w:p>
          <w:p w14:paraId="2178C677" w14:textId="77777777" w:rsidR="009E7DDA" w:rsidRPr="009F1980" w:rsidRDefault="009E7DDA" w:rsidP="009E7DDA">
            <w:pPr>
              <w:jc w:val="both"/>
              <w:rPr>
                <w:rFonts w:eastAsia="Courier New"/>
                <w:bCs w:val="0"/>
                <w:iCs w:val="0"/>
                <w:color w:val="000000"/>
                <w:lang w:bidi="ru-RU"/>
              </w:rPr>
            </w:pPr>
          </w:p>
        </w:tc>
        <w:tc>
          <w:tcPr>
            <w:tcW w:w="6775" w:type="dxa"/>
            <w:vMerge w:val="restart"/>
            <w:shd w:val="clear" w:color="auto" w:fill="auto"/>
          </w:tcPr>
          <w:p w14:paraId="316294C1" w14:textId="77777777" w:rsidR="0028792C" w:rsidRPr="009F1980" w:rsidRDefault="0028792C" w:rsidP="0028792C">
            <w:pPr>
              <w:jc w:val="both"/>
            </w:pPr>
            <w:r w:rsidRPr="009F1980">
              <w:t>Комитетом по управлению муниципальным имуществом Хасынского городского округа проводится работа по формированию нормативной базы имущественной поддержки субъектов малого и среднего предпринимательства, а именно изданы постановления Администрации Хасынского городского округа:</w:t>
            </w:r>
          </w:p>
          <w:p w14:paraId="2DF17B91" w14:textId="1652BB4E" w:rsidR="0028792C" w:rsidRPr="009F1980" w:rsidRDefault="0028792C" w:rsidP="0028792C">
            <w:pPr>
              <w:jc w:val="both"/>
            </w:pPr>
            <w:r w:rsidRPr="009F1980">
              <w:t>-</w:t>
            </w:r>
            <w:r w:rsidR="00FF06EE" w:rsidRPr="009F1980">
              <w:t xml:space="preserve"> </w:t>
            </w:r>
            <w:r w:rsidRPr="009F1980">
              <w:t>Об утверждении правил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 18 от 17.01.2020</w:t>
            </w:r>
          </w:p>
          <w:p w14:paraId="241E4025" w14:textId="35145ED7" w:rsidR="0028792C" w:rsidRPr="009F1980" w:rsidRDefault="0028792C" w:rsidP="00B55716">
            <w:pPr>
              <w:jc w:val="both"/>
            </w:pPr>
            <w:r w:rsidRPr="009F1980">
              <w:t>-</w:t>
            </w:r>
            <w:r w:rsidR="00FF06EE" w:rsidRPr="009F1980">
              <w:t xml:space="preserve"> Об</w:t>
            </w:r>
            <w:r w:rsidRPr="009F1980">
              <w:t xml:space="preserve">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w:t>
            </w:r>
            <w:r w:rsidR="0067094E">
              <w:t>еднего предпринимательства № 290 от 26.07.2021</w:t>
            </w:r>
            <w:r w:rsidRPr="009F1980">
              <w:t>.</w:t>
            </w:r>
          </w:p>
          <w:p w14:paraId="378F9672" w14:textId="77777777" w:rsidR="009E7DDA" w:rsidRPr="009F1980" w:rsidRDefault="0028792C" w:rsidP="0028792C">
            <w:pPr>
              <w:jc w:val="both"/>
              <w:rPr>
                <w:rFonts w:eastAsia="Courier New"/>
                <w:bCs w:val="0"/>
                <w:iCs w:val="0"/>
                <w:color w:val="000000"/>
                <w:lang w:bidi="ru-RU"/>
              </w:rPr>
            </w:pPr>
            <w:r w:rsidRPr="009F1980">
              <w:lastRenderedPageBreak/>
              <w:t>-имущество субъектам малого и среднего предпринимательства предоставляется в рамках Федерального закона от 26.07.2006 № 135-ФЗ «О защите конкуренции»</w:t>
            </w:r>
          </w:p>
        </w:tc>
      </w:tr>
      <w:tr w:rsidR="009E7DDA" w:rsidRPr="009F1980" w14:paraId="6132D5F1" w14:textId="77777777" w:rsidTr="00DA02D6">
        <w:tc>
          <w:tcPr>
            <w:tcW w:w="959" w:type="dxa"/>
            <w:shd w:val="clear" w:color="auto" w:fill="auto"/>
          </w:tcPr>
          <w:p w14:paraId="70E5940D" w14:textId="77777777" w:rsidR="009E7DDA" w:rsidRPr="009F1980" w:rsidRDefault="009E7DDA" w:rsidP="009E7DDA">
            <w:pPr>
              <w:jc w:val="center"/>
            </w:pPr>
            <w:r w:rsidRPr="009F1980">
              <w:t>1.2.</w:t>
            </w:r>
          </w:p>
        </w:tc>
        <w:tc>
          <w:tcPr>
            <w:tcW w:w="3714" w:type="dxa"/>
            <w:shd w:val="clear" w:color="auto" w:fill="auto"/>
          </w:tcPr>
          <w:p w14:paraId="326DADDC" w14:textId="77777777" w:rsidR="009E7DDA" w:rsidRPr="009F1980" w:rsidRDefault="009E7DDA" w:rsidP="009E7DDA">
            <w:pPr>
              <w:jc w:val="both"/>
            </w:pPr>
            <w:r w:rsidRPr="009F1980">
              <w:t>Разработка механизмов и порядка передачи неиспользованного имущества (бездействующих производственных площадей, имущества ликвидируемых объектов строительства) субъектам малого и среднего предпринимательства на условиях долгосрочной аренды</w:t>
            </w:r>
          </w:p>
          <w:p w14:paraId="34B3A392" w14:textId="77777777" w:rsidR="009E7DDA" w:rsidRPr="009F1980" w:rsidRDefault="009E7DDA" w:rsidP="009E7DDA">
            <w:pPr>
              <w:jc w:val="both"/>
            </w:pPr>
          </w:p>
        </w:tc>
        <w:tc>
          <w:tcPr>
            <w:tcW w:w="3544" w:type="dxa"/>
            <w:shd w:val="clear" w:color="auto" w:fill="auto"/>
          </w:tcPr>
          <w:p w14:paraId="6A96D8ED" w14:textId="77777777" w:rsidR="009E7DDA" w:rsidRPr="009F1980" w:rsidRDefault="009E7DDA" w:rsidP="009E7DDA">
            <w:pPr>
              <w:jc w:val="both"/>
              <w:rPr>
                <w:rFonts w:eastAsia="Courier New"/>
                <w:bCs w:val="0"/>
                <w:iCs w:val="0"/>
                <w:color w:val="000000"/>
                <w:lang w:bidi="ru-RU"/>
              </w:rPr>
            </w:pPr>
            <w:r w:rsidRPr="009F1980">
              <w:rPr>
                <w:rFonts w:eastAsia="Courier New"/>
                <w:bCs w:val="0"/>
                <w:iCs w:val="0"/>
                <w:color w:val="000000"/>
                <w:lang w:bidi="ru-RU"/>
              </w:rPr>
              <w:t>Комитет по управлению муниципальным имуществом Хасынского городского округа</w:t>
            </w:r>
          </w:p>
        </w:tc>
        <w:tc>
          <w:tcPr>
            <w:tcW w:w="6775" w:type="dxa"/>
            <w:vMerge/>
            <w:shd w:val="clear" w:color="auto" w:fill="auto"/>
            <w:vAlign w:val="center"/>
          </w:tcPr>
          <w:p w14:paraId="380CE17A" w14:textId="77777777" w:rsidR="009E7DDA" w:rsidRPr="009F1980" w:rsidRDefault="009E7DDA" w:rsidP="009E7DDA">
            <w:pPr>
              <w:jc w:val="center"/>
              <w:rPr>
                <w:rFonts w:eastAsia="Courier New"/>
                <w:bCs w:val="0"/>
                <w:iCs w:val="0"/>
                <w:color w:val="000000"/>
                <w:lang w:bidi="ru-RU"/>
              </w:rPr>
            </w:pPr>
          </w:p>
        </w:tc>
      </w:tr>
      <w:tr w:rsidR="009E7DDA" w:rsidRPr="009F1980" w14:paraId="63BED1F6" w14:textId="77777777" w:rsidTr="00DA02D6">
        <w:tc>
          <w:tcPr>
            <w:tcW w:w="959" w:type="dxa"/>
            <w:shd w:val="clear" w:color="auto" w:fill="auto"/>
          </w:tcPr>
          <w:p w14:paraId="76466978" w14:textId="77777777" w:rsidR="009E7DDA" w:rsidRPr="009F1980" w:rsidRDefault="009E7DDA" w:rsidP="009E7DDA">
            <w:pPr>
              <w:jc w:val="center"/>
            </w:pPr>
            <w:r w:rsidRPr="009F1980">
              <w:t>1.3.</w:t>
            </w:r>
          </w:p>
        </w:tc>
        <w:tc>
          <w:tcPr>
            <w:tcW w:w="3714" w:type="dxa"/>
            <w:shd w:val="clear" w:color="auto" w:fill="auto"/>
          </w:tcPr>
          <w:p w14:paraId="06492884" w14:textId="77777777" w:rsidR="009E7DDA" w:rsidRPr="009F1980" w:rsidRDefault="009E7DDA" w:rsidP="009E7DDA">
            <w:pPr>
              <w:jc w:val="both"/>
            </w:pPr>
            <w:r w:rsidRPr="009F1980">
              <w:t>Повышение эффективности управления земельными участками, находящимися в муниципальной собственности Хасынского городского округа, путем их разграничения на используемые непосредственно для обеспечения муниципальных функций и используемые коммерческих целях</w:t>
            </w:r>
          </w:p>
        </w:tc>
        <w:tc>
          <w:tcPr>
            <w:tcW w:w="3544" w:type="dxa"/>
            <w:shd w:val="clear" w:color="auto" w:fill="auto"/>
          </w:tcPr>
          <w:p w14:paraId="3FA4169C" w14:textId="77777777" w:rsidR="009E7DDA" w:rsidRPr="009F1980" w:rsidRDefault="009E7DDA" w:rsidP="009E7DDA">
            <w:pPr>
              <w:jc w:val="both"/>
            </w:pPr>
            <w:r w:rsidRPr="009F1980">
              <w:t>Комитет по управлению муниципальным имуществом Хасынского городского округа</w:t>
            </w:r>
          </w:p>
        </w:tc>
        <w:tc>
          <w:tcPr>
            <w:tcW w:w="6775" w:type="dxa"/>
            <w:shd w:val="clear" w:color="auto" w:fill="auto"/>
          </w:tcPr>
          <w:p w14:paraId="15044387" w14:textId="77777777" w:rsidR="00D268C3" w:rsidRPr="00F56228" w:rsidRDefault="00D268C3" w:rsidP="00D268C3">
            <w:pPr>
              <w:jc w:val="both"/>
            </w:pPr>
            <w:r w:rsidRPr="00F56228">
              <w:t>В целях эффективности управления земельными участками, Комитетом проделана следующая работа:</w:t>
            </w:r>
          </w:p>
          <w:p w14:paraId="5F9F5840" w14:textId="7703A039" w:rsidR="00D268C3" w:rsidRPr="00F56228" w:rsidRDefault="00F56228" w:rsidP="00D268C3">
            <w:pPr>
              <w:jc w:val="both"/>
            </w:pPr>
            <w:r>
              <w:t xml:space="preserve">- на период с 01.01.2021 </w:t>
            </w:r>
            <w:r w:rsidR="00D268C3" w:rsidRPr="00F56228">
              <w:t xml:space="preserve">года по </w:t>
            </w:r>
            <w:r w:rsidR="0028792C" w:rsidRPr="00F56228">
              <w:t>31.12</w:t>
            </w:r>
            <w:r>
              <w:t>.2021 года заключен</w:t>
            </w:r>
            <w:r w:rsidR="00D268C3" w:rsidRPr="00F56228">
              <w:t xml:space="preserve"> </w:t>
            </w:r>
            <w:r>
              <w:t xml:space="preserve">1 </w:t>
            </w:r>
            <w:r w:rsidR="00D268C3" w:rsidRPr="00F56228">
              <w:t>договор</w:t>
            </w:r>
            <w:r w:rsidR="00B5215D">
              <w:t xml:space="preserve"> аренды земельных участков, 2 </w:t>
            </w:r>
            <w:r w:rsidR="00B5215D" w:rsidRPr="00B5215D">
              <w:t>договор</w:t>
            </w:r>
            <w:r w:rsidR="00B5215D">
              <w:t>а</w:t>
            </w:r>
            <w:r w:rsidR="00B5215D" w:rsidRPr="00B5215D">
              <w:t xml:space="preserve"> купли-продажи земельных участков</w:t>
            </w:r>
          </w:p>
          <w:p w14:paraId="2F90E5B1" w14:textId="45DAFEC8" w:rsidR="009E7DDA" w:rsidRPr="00F56228" w:rsidRDefault="009E7DDA" w:rsidP="00D268C3">
            <w:pPr>
              <w:jc w:val="both"/>
            </w:pPr>
          </w:p>
          <w:p w14:paraId="2833BBF8" w14:textId="393489A2" w:rsidR="00F56228" w:rsidRPr="00F56228" w:rsidRDefault="00F56228" w:rsidP="00D268C3">
            <w:pPr>
              <w:jc w:val="both"/>
            </w:pPr>
          </w:p>
        </w:tc>
      </w:tr>
      <w:tr w:rsidR="009E7DDA" w:rsidRPr="009F1980" w14:paraId="3A85D90D" w14:textId="77777777" w:rsidTr="0011517F">
        <w:trPr>
          <w:trHeight w:val="538"/>
        </w:trPr>
        <w:tc>
          <w:tcPr>
            <w:tcW w:w="959" w:type="dxa"/>
            <w:shd w:val="clear" w:color="auto" w:fill="auto"/>
            <w:vAlign w:val="center"/>
          </w:tcPr>
          <w:p w14:paraId="2A89C567" w14:textId="77777777" w:rsidR="009E7DDA" w:rsidRPr="009F1980" w:rsidRDefault="009E7DDA" w:rsidP="009E7DDA">
            <w:pPr>
              <w:spacing w:line="360" w:lineRule="auto"/>
              <w:jc w:val="center"/>
              <w:rPr>
                <w:b/>
              </w:rPr>
            </w:pPr>
            <w:r w:rsidRPr="009F1980">
              <w:rPr>
                <w:b/>
              </w:rPr>
              <w:t>2.</w:t>
            </w:r>
          </w:p>
        </w:tc>
        <w:tc>
          <w:tcPr>
            <w:tcW w:w="14033" w:type="dxa"/>
            <w:gridSpan w:val="3"/>
            <w:shd w:val="clear" w:color="auto" w:fill="auto"/>
            <w:vAlign w:val="center"/>
          </w:tcPr>
          <w:p w14:paraId="0266BDA3" w14:textId="77777777" w:rsidR="009E7DDA" w:rsidRPr="009F1980" w:rsidRDefault="009E7DDA" w:rsidP="009E7DDA">
            <w:pPr>
              <w:spacing w:line="360" w:lineRule="auto"/>
              <w:jc w:val="center"/>
              <w:rPr>
                <w:b/>
              </w:rPr>
            </w:pPr>
            <w:r w:rsidRPr="009F1980">
              <w:rPr>
                <w:b/>
              </w:rPr>
              <w:t>Развитие коммунальной инфраструктуры</w:t>
            </w:r>
          </w:p>
        </w:tc>
      </w:tr>
      <w:tr w:rsidR="0032250E" w:rsidRPr="009F1980" w14:paraId="29626426" w14:textId="77777777" w:rsidTr="00DA02D6">
        <w:tc>
          <w:tcPr>
            <w:tcW w:w="959" w:type="dxa"/>
            <w:shd w:val="clear" w:color="auto" w:fill="auto"/>
          </w:tcPr>
          <w:p w14:paraId="3BE4A277" w14:textId="77777777" w:rsidR="0032250E" w:rsidRPr="009F1980" w:rsidRDefault="0032250E" w:rsidP="0032250E">
            <w:pPr>
              <w:spacing w:line="360" w:lineRule="auto"/>
              <w:jc w:val="center"/>
            </w:pPr>
            <w:r w:rsidRPr="009F1980">
              <w:t>2.1.</w:t>
            </w:r>
          </w:p>
        </w:tc>
        <w:tc>
          <w:tcPr>
            <w:tcW w:w="3714" w:type="dxa"/>
            <w:shd w:val="clear" w:color="auto" w:fill="auto"/>
          </w:tcPr>
          <w:p w14:paraId="4D39786F" w14:textId="77777777" w:rsidR="0032250E" w:rsidRPr="009F1980" w:rsidRDefault="0032250E" w:rsidP="0032250E">
            <w:pPr>
              <w:jc w:val="both"/>
            </w:pPr>
            <w:r w:rsidRPr="009F1980">
              <w:t>Проведение модернизации объектов коммунальной инфраструктуры, которая отвечает стратегическим интересам Хасынского городского округа</w:t>
            </w:r>
          </w:p>
        </w:tc>
        <w:tc>
          <w:tcPr>
            <w:tcW w:w="3544" w:type="dxa"/>
            <w:shd w:val="clear" w:color="auto" w:fill="auto"/>
          </w:tcPr>
          <w:p w14:paraId="30CE25EC" w14:textId="77777777" w:rsidR="0032250E" w:rsidRPr="009F1980" w:rsidRDefault="0032250E" w:rsidP="0032250E">
            <w:pPr>
              <w:jc w:val="both"/>
            </w:pPr>
            <w:r w:rsidRPr="009F1980">
              <w:t>Комитет жизнеобеспечения территории Администрации Хасынского городского округа, муниципальные унитарные предприятия Хасынского городского округа</w:t>
            </w:r>
          </w:p>
          <w:p w14:paraId="6F91A247" w14:textId="77777777" w:rsidR="0032250E" w:rsidRPr="009F1980" w:rsidRDefault="0032250E" w:rsidP="0032250E">
            <w:pPr>
              <w:jc w:val="both"/>
            </w:pPr>
          </w:p>
        </w:tc>
        <w:tc>
          <w:tcPr>
            <w:tcW w:w="6775" w:type="dxa"/>
            <w:shd w:val="clear" w:color="auto" w:fill="auto"/>
            <w:vAlign w:val="center"/>
          </w:tcPr>
          <w:p w14:paraId="3A157FB3" w14:textId="77777777" w:rsidR="000C2667" w:rsidRPr="009F1980" w:rsidRDefault="000C2667" w:rsidP="000C2667">
            <w:pPr>
              <w:jc w:val="both"/>
            </w:pPr>
            <w:r w:rsidRPr="009F1980">
              <w:t>В рамках подготовки к отопительному периоду 2021-2022 годов успешно реализованы мероприятия муниципальной программы «Комплексное развитие коммунальной инфраструктуры на территории муниципального образования «Хасынский городской округ» на 2021 год».</w:t>
            </w:r>
          </w:p>
          <w:p w14:paraId="65D0C0E1" w14:textId="77777777" w:rsidR="000C2667" w:rsidRPr="009F1980" w:rsidRDefault="000C2667" w:rsidP="000C2667">
            <w:pPr>
              <w:jc w:val="both"/>
            </w:pPr>
            <w:r w:rsidRPr="009F1980">
              <w:t>Общая сумма средств местного бюджета, израсходованных на реализацию запланированных мероприятий, составила – 2 602,2 тыс. руб.</w:t>
            </w:r>
          </w:p>
          <w:p w14:paraId="14846330" w14:textId="47A64B25" w:rsidR="000C2667" w:rsidRPr="009F1980" w:rsidRDefault="000C2667" w:rsidP="000C2667">
            <w:pPr>
              <w:jc w:val="both"/>
            </w:pPr>
            <w:r w:rsidRPr="009F1980">
              <w:t xml:space="preserve">Силами ресурсоснабжающих предприятий Хасынского городского округа на подготовку к ОЗП 2021-2022 гг. было выполнено мероприятий на общую сумму 26733,55 </w:t>
            </w:r>
            <w:r w:rsidR="006C4C8F" w:rsidRPr="009F1980">
              <w:t>тыс.</w:t>
            </w:r>
            <w:r w:rsidR="006C4C8F">
              <w:t xml:space="preserve"> </w:t>
            </w:r>
            <w:r w:rsidRPr="009F1980">
              <w:t>руб.</w:t>
            </w:r>
          </w:p>
          <w:p w14:paraId="4AFB651A" w14:textId="02877EBA" w:rsidR="006C4C8F" w:rsidRPr="009F1980" w:rsidRDefault="000C2667" w:rsidP="003305B8">
            <w:pPr>
              <w:jc w:val="both"/>
            </w:pPr>
            <w:r w:rsidRPr="009F1980">
              <w:t>Так в целях подготовки объектов жилищно-коммунального хозяйства Хасынского городского округа к отопительному периоду 2021-2022 годов, согласно План</w:t>
            </w:r>
            <w:r w:rsidR="003305B8" w:rsidRPr="009F1980">
              <w:t>у</w:t>
            </w:r>
            <w:r w:rsidRPr="009F1980">
              <w:t xml:space="preserve"> первоочередных мероприятий по подготовке к ОЗП 2021-2022 </w:t>
            </w:r>
            <w:proofErr w:type="spellStart"/>
            <w:r w:rsidRPr="009F1980">
              <w:t>г.г</w:t>
            </w:r>
            <w:proofErr w:type="spellEnd"/>
            <w:r w:rsidRPr="009F1980">
              <w:t>. Хасынского городского округа в рамках модернизации коммунальной инфраструктуры за счёт средств ОЭЗ Магаданской области (67 462,8 тыс.</w:t>
            </w:r>
            <w:r w:rsidR="003305B8" w:rsidRPr="009F1980">
              <w:t xml:space="preserve"> </w:t>
            </w:r>
            <w:r w:rsidRPr="009F1980">
              <w:t>руб.), областного бюджета Магаданской области (22 902,0), средств местного бюджета (2 604,5 тыс.</w:t>
            </w:r>
            <w:r w:rsidR="003305B8" w:rsidRPr="009F1980">
              <w:t xml:space="preserve"> </w:t>
            </w:r>
            <w:r w:rsidRPr="009F1980">
              <w:t>руб.), в сумме 92 969,3 тыс.</w:t>
            </w:r>
            <w:r w:rsidR="003305B8" w:rsidRPr="009F1980">
              <w:t xml:space="preserve"> </w:t>
            </w:r>
            <w:r w:rsidRPr="009F1980">
              <w:t>руб. выполнены все запланированные мероприятия.</w:t>
            </w:r>
          </w:p>
        </w:tc>
      </w:tr>
      <w:tr w:rsidR="0032250E" w:rsidRPr="009F1980" w14:paraId="6EB2B42D" w14:textId="77777777" w:rsidTr="00911EEA">
        <w:tc>
          <w:tcPr>
            <w:tcW w:w="959" w:type="dxa"/>
            <w:shd w:val="clear" w:color="auto" w:fill="auto"/>
            <w:vAlign w:val="center"/>
          </w:tcPr>
          <w:p w14:paraId="3EA8C724" w14:textId="77777777" w:rsidR="0032250E" w:rsidRPr="009F1980" w:rsidRDefault="0032250E" w:rsidP="0032250E">
            <w:pPr>
              <w:spacing w:line="360" w:lineRule="auto"/>
              <w:jc w:val="center"/>
              <w:rPr>
                <w:b/>
              </w:rPr>
            </w:pPr>
            <w:r w:rsidRPr="009F1980">
              <w:rPr>
                <w:b/>
              </w:rPr>
              <w:lastRenderedPageBreak/>
              <w:t>3.</w:t>
            </w:r>
          </w:p>
        </w:tc>
        <w:tc>
          <w:tcPr>
            <w:tcW w:w="14033" w:type="dxa"/>
            <w:gridSpan w:val="3"/>
            <w:shd w:val="clear" w:color="auto" w:fill="auto"/>
            <w:vAlign w:val="center"/>
          </w:tcPr>
          <w:p w14:paraId="6BEC98E7" w14:textId="77777777" w:rsidR="0032250E" w:rsidRPr="009F1980" w:rsidRDefault="0032250E" w:rsidP="0032250E">
            <w:pPr>
              <w:spacing w:line="360" w:lineRule="auto"/>
              <w:jc w:val="center"/>
              <w:rPr>
                <w:b/>
              </w:rPr>
            </w:pPr>
            <w:r w:rsidRPr="009F1980">
              <w:rPr>
                <w:b/>
              </w:rPr>
              <w:t>Развитие жилищной инфраструктуры</w:t>
            </w:r>
          </w:p>
        </w:tc>
      </w:tr>
      <w:tr w:rsidR="0028792C" w:rsidRPr="009F1980" w14:paraId="0A85F0C9" w14:textId="77777777" w:rsidTr="00DA02D6">
        <w:tc>
          <w:tcPr>
            <w:tcW w:w="959" w:type="dxa"/>
            <w:shd w:val="clear" w:color="auto" w:fill="auto"/>
          </w:tcPr>
          <w:p w14:paraId="58B70FAB" w14:textId="77777777" w:rsidR="0028792C" w:rsidRPr="009F1980" w:rsidRDefault="0028792C" w:rsidP="0028792C">
            <w:pPr>
              <w:jc w:val="center"/>
            </w:pPr>
            <w:r w:rsidRPr="009F1980">
              <w:t>3.1.</w:t>
            </w:r>
          </w:p>
        </w:tc>
        <w:tc>
          <w:tcPr>
            <w:tcW w:w="3714" w:type="dxa"/>
            <w:shd w:val="clear" w:color="auto" w:fill="auto"/>
          </w:tcPr>
          <w:p w14:paraId="01E0ED90" w14:textId="77777777" w:rsidR="0028792C" w:rsidRPr="009F1980" w:rsidRDefault="0028792C" w:rsidP="0028792C">
            <w:pPr>
              <w:jc w:val="both"/>
            </w:pPr>
            <w:r w:rsidRPr="009F1980">
              <w:t>Повышение уровня энергоэффективности жилых зданий</w:t>
            </w:r>
          </w:p>
        </w:tc>
        <w:tc>
          <w:tcPr>
            <w:tcW w:w="3544" w:type="dxa"/>
            <w:shd w:val="clear" w:color="auto" w:fill="auto"/>
          </w:tcPr>
          <w:p w14:paraId="2D066A02" w14:textId="77777777" w:rsidR="0028792C" w:rsidRPr="009F1980" w:rsidRDefault="0028792C" w:rsidP="0028792C">
            <w:pPr>
              <w:jc w:val="both"/>
            </w:pPr>
            <w:r w:rsidRPr="009F1980">
              <w:t>Комитет жизнеобеспечения территории Администрации Хасынского городского округа, муниципальные унитарные предприятия Хасынского городского округа</w:t>
            </w:r>
          </w:p>
          <w:p w14:paraId="6A1D8726" w14:textId="77777777" w:rsidR="0028792C" w:rsidRPr="009F1980" w:rsidRDefault="0028792C" w:rsidP="0028792C">
            <w:pPr>
              <w:jc w:val="both"/>
            </w:pPr>
          </w:p>
        </w:tc>
        <w:tc>
          <w:tcPr>
            <w:tcW w:w="6775" w:type="dxa"/>
            <w:shd w:val="clear" w:color="auto" w:fill="auto"/>
            <w:vAlign w:val="center"/>
          </w:tcPr>
          <w:p w14:paraId="09D6A509" w14:textId="39318B39" w:rsidR="0028792C" w:rsidRPr="009F1980" w:rsidRDefault="0035519F" w:rsidP="0028792C">
            <w:pPr>
              <w:jc w:val="both"/>
            </w:pPr>
            <w:proofErr w:type="spellStart"/>
            <w:r w:rsidRPr="0035519F">
              <w:t>Энергоаудит</w:t>
            </w:r>
            <w:proofErr w:type="spellEnd"/>
            <w:r w:rsidRPr="0035519F">
              <w:t xml:space="preserve"> (оценка </w:t>
            </w:r>
            <w:proofErr w:type="spellStart"/>
            <w:r w:rsidRPr="0035519F">
              <w:t>энергоэффективности</w:t>
            </w:r>
            <w:proofErr w:type="spellEnd"/>
            <w:r w:rsidRPr="0035519F">
              <w:t xml:space="preserve"> жилых зданий) в 2021 году не проводился, </w:t>
            </w:r>
            <w:proofErr w:type="spellStart"/>
            <w:r w:rsidRPr="0035519F">
              <w:t>энергосервисные</w:t>
            </w:r>
            <w:proofErr w:type="spellEnd"/>
            <w:r w:rsidRPr="0035519F">
              <w:t xml:space="preserve"> контракты управляющими компаниями не заключались. В рамках подготовки к зиме были проведены работы по текущему ремонту жилого фонда (крыши и кровли, центральное отопление, горячее и холодное водоснабжение, канализация, электроосвещение и силовые проводки, прочие работы) на общую сумму – 7 520,0 тыс. руб.</w:t>
            </w:r>
          </w:p>
        </w:tc>
      </w:tr>
      <w:tr w:rsidR="0028792C" w:rsidRPr="009F1980" w14:paraId="4D241360" w14:textId="77777777" w:rsidTr="00DA02D6">
        <w:tc>
          <w:tcPr>
            <w:tcW w:w="959" w:type="dxa"/>
            <w:shd w:val="clear" w:color="auto" w:fill="auto"/>
          </w:tcPr>
          <w:p w14:paraId="4F73106E" w14:textId="77777777" w:rsidR="0028792C" w:rsidRPr="009F1980" w:rsidRDefault="0028792C" w:rsidP="0028792C">
            <w:pPr>
              <w:jc w:val="center"/>
            </w:pPr>
            <w:r w:rsidRPr="009F1980">
              <w:t>3.2.</w:t>
            </w:r>
          </w:p>
        </w:tc>
        <w:tc>
          <w:tcPr>
            <w:tcW w:w="3714" w:type="dxa"/>
            <w:shd w:val="clear" w:color="auto" w:fill="auto"/>
          </w:tcPr>
          <w:p w14:paraId="0C4A3BC2" w14:textId="77777777" w:rsidR="0028792C" w:rsidRPr="009F1980" w:rsidRDefault="0028792C" w:rsidP="0028792C">
            <w:pPr>
              <w:jc w:val="both"/>
            </w:pPr>
            <w:r w:rsidRPr="009F1980">
              <w:t>Совершенствование механизмов управления жилищным фондом</w:t>
            </w:r>
          </w:p>
        </w:tc>
        <w:tc>
          <w:tcPr>
            <w:tcW w:w="3544" w:type="dxa"/>
            <w:shd w:val="clear" w:color="auto" w:fill="auto"/>
          </w:tcPr>
          <w:p w14:paraId="16E33541" w14:textId="77777777" w:rsidR="0028792C" w:rsidRPr="009F1980" w:rsidRDefault="0028792C" w:rsidP="0028792C">
            <w:pPr>
              <w:jc w:val="both"/>
            </w:pPr>
            <w:r w:rsidRPr="009F1980">
              <w:t>Комитет жизнеобеспечения территории Администрации Хасынского городского округа, муниципальные унитарные предприятия Хасынского городского округа</w:t>
            </w:r>
          </w:p>
          <w:p w14:paraId="257EC5CC" w14:textId="77777777" w:rsidR="0028792C" w:rsidRPr="009F1980" w:rsidRDefault="0028792C" w:rsidP="0028792C">
            <w:pPr>
              <w:jc w:val="both"/>
            </w:pPr>
          </w:p>
        </w:tc>
        <w:tc>
          <w:tcPr>
            <w:tcW w:w="6775" w:type="dxa"/>
            <w:shd w:val="clear" w:color="auto" w:fill="auto"/>
            <w:vAlign w:val="center"/>
          </w:tcPr>
          <w:p w14:paraId="0B76EC05" w14:textId="77777777" w:rsidR="0028792C" w:rsidRPr="009F1980" w:rsidRDefault="0028792C" w:rsidP="0028792C">
            <w:pPr>
              <w:jc w:val="both"/>
            </w:pPr>
            <w:r w:rsidRPr="009F1980">
              <w:t xml:space="preserve">В целях совершенствования механизмов управления жилищным фондом еженедельно проводятся совещания с руководителями управляющих компаний, до сведения доводится информация об изменениях в законодательстве, проводится разъяснительная работа среди граждан, в том числе посредством размещения информации в СМИ. </w:t>
            </w:r>
          </w:p>
          <w:p w14:paraId="6C49252D" w14:textId="7A61BA96" w:rsidR="0035519F" w:rsidRPr="009F1980" w:rsidRDefault="0028792C" w:rsidP="0028792C">
            <w:pPr>
              <w:jc w:val="both"/>
            </w:pPr>
            <w:r w:rsidRPr="009F1980">
              <w:t>Муниципальный жилищный контроль осуществляется уполномоченным органом - Комитетом жизнеобеспечения территории администрации Хасынского городского округа.</w:t>
            </w:r>
          </w:p>
        </w:tc>
      </w:tr>
      <w:tr w:rsidR="0028792C" w:rsidRPr="009F1980" w14:paraId="6B6418ED" w14:textId="77777777" w:rsidTr="00DA02D6">
        <w:tc>
          <w:tcPr>
            <w:tcW w:w="959" w:type="dxa"/>
            <w:shd w:val="clear" w:color="auto" w:fill="auto"/>
          </w:tcPr>
          <w:p w14:paraId="7C083698" w14:textId="77777777" w:rsidR="0028792C" w:rsidRPr="009F1980" w:rsidRDefault="0028792C" w:rsidP="0028792C">
            <w:pPr>
              <w:jc w:val="center"/>
            </w:pPr>
            <w:r w:rsidRPr="009F1980">
              <w:t>3.3.</w:t>
            </w:r>
          </w:p>
        </w:tc>
        <w:tc>
          <w:tcPr>
            <w:tcW w:w="3714" w:type="dxa"/>
            <w:shd w:val="clear" w:color="auto" w:fill="auto"/>
          </w:tcPr>
          <w:p w14:paraId="6223548F" w14:textId="77777777" w:rsidR="0028792C" w:rsidRPr="009F1980" w:rsidRDefault="0028792C" w:rsidP="0028792C">
            <w:pPr>
              <w:jc w:val="both"/>
            </w:pPr>
            <w:r w:rsidRPr="009F1980">
              <w:t>Повышение уровня надежности и эффективности функционирования систем коммунальной инфраструктуры</w:t>
            </w:r>
          </w:p>
        </w:tc>
        <w:tc>
          <w:tcPr>
            <w:tcW w:w="3544" w:type="dxa"/>
            <w:shd w:val="clear" w:color="auto" w:fill="auto"/>
          </w:tcPr>
          <w:p w14:paraId="006FEF29" w14:textId="77777777" w:rsidR="0028792C" w:rsidRPr="009F1980" w:rsidRDefault="0028792C" w:rsidP="0028792C">
            <w:pPr>
              <w:jc w:val="both"/>
            </w:pPr>
            <w:r w:rsidRPr="009F1980">
              <w:t>Комитет жизнеобеспечения территории Администрации Хасынского городского округа, муниципальные унитарные предприятия Хасынского городского округа</w:t>
            </w:r>
          </w:p>
          <w:p w14:paraId="61369903" w14:textId="77777777" w:rsidR="0028792C" w:rsidRPr="009F1980" w:rsidRDefault="0028792C" w:rsidP="0028792C">
            <w:pPr>
              <w:jc w:val="both"/>
            </w:pPr>
          </w:p>
        </w:tc>
        <w:tc>
          <w:tcPr>
            <w:tcW w:w="6775" w:type="dxa"/>
            <w:shd w:val="clear" w:color="auto" w:fill="auto"/>
            <w:vAlign w:val="center"/>
          </w:tcPr>
          <w:p w14:paraId="769B904E" w14:textId="086EBD12" w:rsidR="0035519F" w:rsidRDefault="0035519F" w:rsidP="0035519F">
            <w:pPr>
              <w:jc w:val="both"/>
            </w:pPr>
            <w:r>
              <w:t xml:space="preserve">В целях подготовки объектов жилищно-коммунального хозяйства Хасынского городского округа к отопительному периоду 2021-2022 годов, согласно Плана первоочередных мероприятий по подготовке к ОЗП 2021-2022 </w:t>
            </w:r>
            <w:proofErr w:type="spellStart"/>
            <w:r>
              <w:t>г.г</w:t>
            </w:r>
            <w:proofErr w:type="spellEnd"/>
            <w:r>
              <w:t xml:space="preserve">. Хасынского городского округа в рамках модернизации коммунальной инфраструктуры за счёт средств ОЭЗ Магаданской области (67 462,8 </w:t>
            </w:r>
            <w:proofErr w:type="spellStart"/>
            <w:r>
              <w:t>тыс.руб</w:t>
            </w:r>
            <w:proofErr w:type="spellEnd"/>
            <w:r>
              <w:t xml:space="preserve">.), областного бюджета Магаданской области (22 902,0), средств местного бюджета (2 604,5 </w:t>
            </w:r>
            <w:proofErr w:type="spellStart"/>
            <w:r>
              <w:t>тыс.руб</w:t>
            </w:r>
            <w:proofErr w:type="spellEnd"/>
            <w:r>
              <w:t xml:space="preserve">.), в сумме 92 969,3 </w:t>
            </w:r>
            <w:proofErr w:type="spellStart"/>
            <w:r>
              <w:t>тыс.руб</w:t>
            </w:r>
            <w:proofErr w:type="spellEnd"/>
            <w:r>
              <w:t>. выполнены следующие мероприятия:</w:t>
            </w:r>
          </w:p>
          <w:p w14:paraId="48FC0901" w14:textId="77777777" w:rsidR="0035519F" w:rsidRDefault="0035519F" w:rsidP="0035519F">
            <w:pPr>
              <w:jc w:val="both"/>
            </w:pPr>
            <w:r>
              <w:t>1. Модернизация (капитальный ремонт) балок перекрытия, плит перекрытия и покрытия здания котельной п. Стекольный. Модернизация (капитальный ремонт) кровли здания котельной п. Стекольный.</w:t>
            </w:r>
          </w:p>
          <w:p w14:paraId="07F25132" w14:textId="77777777" w:rsidR="0035519F" w:rsidRDefault="0035519F" w:rsidP="0035519F">
            <w:pPr>
              <w:jc w:val="both"/>
            </w:pPr>
            <w:r>
              <w:t>2. Модернизация теплообменного оборудования п Стекольный.</w:t>
            </w:r>
          </w:p>
          <w:p w14:paraId="762198DE" w14:textId="77777777" w:rsidR="0035519F" w:rsidRDefault="0035519F" w:rsidP="0035519F">
            <w:pPr>
              <w:jc w:val="both"/>
            </w:pPr>
            <w:r>
              <w:t xml:space="preserve">3. Модернизация вспомогательного котельного оборудования (приобретение и монтаж трубы длиной 36м, приобретение и </w:t>
            </w:r>
            <w:r>
              <w:lastRenderedPageBreak/>
              <w:t>монтаж газоходов 100*600 мм из стали, теплоизоляция из базальтовых плит 100 мм по всей наружной площади, покрытой оцинкованным железом не более 5 мм) п. Палатка.</w:t>
            </w:r>
          </w:p>
          <w:p w14:paraId="01F27536" w14:textId="77777777" w:rsidR="0035519F" w:rsidRDefault="0035519F" w:rsidP="0035519F">
            <w:pPr>
              <w:jc w:val="both"/>
            </w:pPr>
            <w:r>
              <w:t>4. Модернизация котельного оборудования (приобретение, монтаж и пуско-наладка нового котла КВЕ 6,5 взамен котла № 3 КВ-ГМ-7,5-150 Зав № 084) п. Палатка.</w:t>
            </w:r>
          </w:p>
          <w:p w14:paraId="4D875622" w14:textId="77777777" w:rsidR="0035519F" w:rsidRDefault="0035519F" w:rsidP="0035519F">
            <w:pPr>
              <w:jc w:val="both"/>
            </w:pPr>
            <w:r>
              <w:t>5. Модернизация магистралей тепло- водоснабжения в Хасынском городском округе (поставка трубной продукции) для нужд МУП «</w:t>
            </w:r>
            <w:proofErr w:type="spellStart"/>
            <w:r>
              <w:t>Комэнерго</w:t>
            </w:r>
            <w:proofErr w:type="spellEnd"/>
            <w:r>
              <w:t>» и МУП «Стекольный-</w:t>
            </w:r>
            <w:proofErr w:type="spellStart"/>
            <w:r>
              <w:t>комэнерго</w:t>
            </w:r>
            <w:proofErr w:type="spellEnd"/>
            <w:r>
              <w:t>».</w:t>
            </w:r>
          </w:p>
          <w:p w14:paraId="06C269DE" w14:textId="5C003510" w:rsidR="0028792C" w:rsidRPr="009F1980" w:rsidRDefault="0035519F" w:rsidP="0035519F">
            <w:pPr>
              <w:jc w:val="both"/>
            </w:pPr>
            <w:r>
              <w:t>6. Поставка ДГУ и выполнение работ по модернизации электросетевого комплекса (системы электроснабжения) п. Талая по увеличению уровня установленной мощности на 5 МВт для нужд МУП "</w:t>
            </w:r>
            <w:proofErr w:type="spellStart"/>
            <w:r>
              <w:t>Комэнерго</w:t>
            </w:r>
            <w:proofErr w:type="spellEnd"/>
            <w:r>
              <w:t>" п. Талая.</w:t>
            </w:r>
          </w:p>
        </w:tc>
      </w:tr>
      <w:tr w:rsidR="0028792C" w:rsidRPr="009F1980" w14:paraId="58AED350" w14:textId="77777777" w:rsidTr="00DA02D6">
        <w:tc>
          <w:tcPr>
            <w:tcW w:w="959" w:type="dxa"/>
            <w:shd w:val="clear" w:color="auto" w:fill="auto"/>
          </w:tcPr>
          <w:p w14:paraId="7A1D2D89" w14:textId="77777777" w:rsidR="0028792C" w:rsidRPr="009F1980" w:rsidRDefault="0028792C" w:rsidP="0028792C">
            <w:pPr>
              <w:jc w:val="center"/>
            </w:pPr>
            <w:r w:rsidRPr="009F1980">
              <w:lastRenderedPageBreak/>
              <w:t>3.4.</w:t>
            </w:r>
          </w:p>
        </w:tc>
        <w:tc>
          <w:tcPr>
            <w:tcW w:w="3714" w:type="dxa"/>
            <w:shd w:val="clear" w:color="auto" w:fill="auto"/>
          </w:tcPr>
          <w:p w14:paraId="4C68E145" w14:textId="77777777" w:rsidR="0028792C" w:rsidRPr="009F1980" w:rsidRDefault="0028792C" w:rsidP="0028792C">
            <w:pPr>
              <w:jc w:val="both"/>
            </w:pPr>
            <w:r w:rsidRPr="009F1980">
              <w:t>Повышение эффективности потребляемых энергоресурсов на предприятиях жилищно–коммунального хозяйства</w:t>
            </w:r>
          </w:p>
        </w:tc>
        <w:tc>
          <w:tcPr>
            <w:tcW w:w="3544" w:type="dxa"/>
            <w:shd w:val="clear" w:color="auto" w:fill="auto"/>
          </w:tcPr>
          <w:p w14:paraId="6E9701AF" w14:textId="77777777" w:rsidR="0028792C" w:rsidRPr="009F1980" w:rsidRDefault="0028792C" w:rsidP="0028792C">
            <w:pPr>
              <w:jc w:val="both"/>
            </w:pPr>
            <w:r w:rsidRPr="009F1980">
              <w:t>Комитет жизнеобеспечения территории Администрации Хасынского городского округа, муниципальные унитарные предприятия Хасынского городского округа</w:t>
            </w:r>
          </w:p>
        </w:tc>
        <w:tc>
          <w:tcPr>
            <w:tcW w:w="6775" w:type="dxa"/>
            <w:shd w:val="clear" w:color="auto" w:fill="auto"/>
          </w:tcPr>
          <w:p w14:paraId="32288CD0" w14:textId="208E57E4" w:rsidR="0028792C" w:rsidRPr="009F1980" w:rsidRDefault="003D42D7" w:rsidP="001B3246">
            <w:pPr>
              <w:jc w:val="both"/>
            </w:pPr>
            <w:r w:rsidRPr="003D42D7">
              <w:t>В целях экономии потребляемых топливно-энергетических ресурсов, ежегодно проводятся мероприятия по модернизации и замене котельного оборудования.</w:t>
            </w:r>
          </w:p>
        </w:tc>
      </w:tr>
      <w:tr w:rsidR="0028792C" w:rsidRPr="009F1980" w14:paraId="2AD47650" w14:textId="77777777" w:rsidTr="00B55716">
        <w:tc>
          <w:tcPr>
            <w:tcW w:w="959" w:type="dxa"/>
            <w:shd w:val="clear" w:color="auto" w:fill="auto"/>
          </w:tcPr>
          <w:p w14:paraId="45ED9667" w14:textId="77777777" w:rsidR="0028792C" w:rsidRPr="009F1980" w:rsidRDefault="0028792C" w:rsidP="0028792C">
            <w:pPr>
              <w:jc w:val="center"/>
            </w:pPr>
            <w:r w:rsidRPr="009F1980">
              <w:t>3.5.</w:t>
            </w:r>
          </w:p>
        </w:tc>
        <w:tc>
          <w:tcPr>
            <w:tcW w:w="3714" w:type="dxa"/>
            <w:shd w:val="clear" w:color="auto" w:fill="auto"/>
          </w:tcPr>
          <w:p w14:paraId="46AFCE4D" w14:textId="77777777" w:rsidR="0028792C" w:rsidRPr="009F1980" w:rsidRDefault="0028792C" w:rsidP="0028792C">
            <w:pPr>
              <w:jc w:val="both"/>
            </w:pPr>
            <w:r w:rsidRPr="009F1980">
              <w:t>Снос аварийного и ветхого жилья</w:t>
            </w:r>
          </w:p>
        </w:tc>
        <w:tc>
          <w:tcPr>
            <w:tcW w:w="3544" w:type="dxa"/>
            <w:shd w:val="clear" w:color="auto" w:fill="auto"/>
          </w:tcPr>
          <w:p w14:paraId="0E0C9B6B" w14:textId="4F84F83A" w:rsidR="0028792C" w:rsidRPr="009F1980" w:rsidRDefault="0028792C" w:rsidP="0028792C">
            <w:pPr>
              <w:jc w:val="both"/>
            </w:pPr>
            <w:r w:rsidRPr="009F1980">
              <w:t>Комитет жизнеобеспечения территории Администрации Хасынского городского округа</w:t>
            </w:r>
          </w:p>
        </w:tc>
        <w:tc>
          <w:tcPr>
            <w:tcW w:w="6775" w:type="dxa"/>
            <w:shd w:val="clear" w:color="auto" w:fill="auto"/>
          </w:tcPr>
          <w:p w14:paraId="37509E44" w14:textId="2C1200CE" w:rsidR="0028792C" w:rsidRPr="009F1980" w:rsidRDefault="003D42D7" w:rsidP="001B3246">
            <w:pPr>
              <w:jc w:val="both"/>
            </w:pPr>
            <w:r w:rsidRPr="003D42D7">
              <w:t>Снос аварийного и ветхого жилья в 2021 году не производился.</w:t>
            </w:r>
          </w:p>
        </w:tc>
      </w:tr>
      <w:tr w:rsidR="0028792C" w:rsidRPr="009F1980" w14:paraId="3777C1CA" w14:textId="77777777" w:rsidTr="00DA02D6">
        <w:tc>
          <w:tcPr>
            <w:tcW w:w="959" w:type="dxa"/>
            <w:shd w:val="clear" w:color="auto" w:fill="auto"/>
          </w:tcPr>
          <w:p w14:paraId="33CBAC36" w14:textId="77777777" w:rsidR="0028792C" w:rsidRPr="009F1980" w:rsidRDefault="0028792C" w:rsidP="0028792C">
            <w:pPr>
              <w:jc w:val="center"/>
            </w:pPr>
            <w:r w:rsidRPr="009F1980">
              <w:t>3.6.</w:t>
            </w:r>
          </w:p>
        </w:tc>
        <w:tc>
          <w:tcPr>
            <w:tcW w:w="3714" w:type="dxa"/>
            <w:shd w:val="clear" w:color="auto" w:fill="auto"/>
          </w:tcPr>
          <w:p w14:paraId="279A6298" w14:textId="77777777" w:rsidR="0028792C" w:rsidRPr="009F1980" w:rsidRDefault="0028792C" w:rsidP="0028792C">
            <w:pPr>
              <w:jc w:val="both"/>
            </w:pPr>
            <w:r w:rsidRPr="009F1980">
              <w:t>Снижение тепловых потерь жилых зданий</w:t>
            </w:r>
          </w:p>
        </w:tc>
        <w:tc>
          <w:tcPr>
            <w:tcW w:w="3544" w:type="dxa"/>
            <w:shd w:val="clear" w:color="auto" w:fill="auto"/>
          </w:tcPr>
          <w:p w14:paraId="68C525ED" w14:textId="77777777" w:rsidR="0028792C" w:rsidRPr="009F1980" w:rsidRDefault="0028792C" w:rsidP="0028792C">
            <w:pPr>
              <w:jc w:val="both"/>
            </w:pPr>
            <w:r w:rsidRPr="009F1980">
              <w:t>Комитет жизнеобеспечения территории Администрации Хасынского городского округа, муниципальные унитарные предприятия Хасынского городского округа</w:t>
            </w:r>
          </w:p>
          <w:p w14:paraId="6E4CE497" w14:textId="77777777" w:rsidR="0028792C" w:rsidRPr="009F1980" w:rsidRDefault="0028792C" w:rsidP="0028792C">
            <w:pPr>
              <w:jc w:val="both"/>
            </w:pPr>
          </w:p>
        </w:tc>
        <w:tc>
          <w:tcPr>
            <w:tcW w:w="6775" w:type="dxa"/>
            <w:shd w:val="clear" w:color="auto" w:fill="auto"/>
            <w:vAlign w:val="center"/>
          </w:tcPr>
          <w:p w14:paraId="16EA597D" w14:textId="3670160E" w:rsidR="0028792C" w:rsidRPr="009F1980" w:rsidRDefault="003D42D7" w:rsidP="001B3246">
            <w:pPr>
              <w:jc w:val="both"/>
            </w:pPr>
            <w:r w:rsidRPr="003D42D7">
              <w:t>В целях снижения тепловых потерь жилых зданий управляющими компаниями регулярно выполняются работы по текущему ремонту жилого фонда: производится установка и замена входных дверей в подъездах, остекление межэтажных окон, проведение работ по теплоизоляции труб систем отопления в подвальных помещениях многоквартирных домов, а также ремонт и замена электроосвещения и силовых проводок.</w:t>
            </w:r>
          </w:p>
        </w:tc>
      </w:tr>
      <w:tr w:rsidR="0028792C" w:rsidRPr="009F1980" w14:paraId="384DA15B" w14:textId="77777777" w:rsidTr="0011517F">
        <w:trPr>
          <w:trHeight w:val="703"/>
        </w:trPr>
        <w:tc>
          <w:tcPr>
            <w:tcW w:w="959" w:type="dxa"/>
            <w:shd w:val="clear" w:color="auto" w:fill="auto"/>
            <w:vAlign w:val="center"/>
          </w:tcPr>
          <w:p w14:paraId="085230C3" w14:textId="77777777" w:rsidR="0028792C" w:rsidRPr="009F1980" w:rsidRDefault="0028792C" w:rsidP="0028792C">
            <w:pPr>
              <w:jc w:val="center"/>
              <w:rPr>
                <w:b/>
              </w:rPr>
            </w:pPr>
            <w:r w:rsidRPr="009F1980">
              <w:rPr>
                <w:b/>
              </w:rPr>
              <w:t>4.</w:t>
            </w:r>
          </w:p>
        </w:tc>
        <w:tc>
          <w:tcPr>
            <w:tcW w:w="14033" w:type="dxa"/>
            <w:gridSpan w:val="3"/>
            <w:shd w:val="clear" w:color="auto" w:fill="auto"/>
            <w:vAlign w:val="center"/>
          </w:tcPr>
          <w:p w14:paraId="54255C2A" w14:textId="77777777" w:rsidR="0028792C" w:rsidRPr="009F1980" w:rsidRDefault="0028792C" w:rsidP="00C24AC7">
            <w:pPr>
              <w:jc w:val="center"/>
              <w:rPr>
                <w:b/>
              </w:rPr>
            </w:pPr>
            <w:r w:rsidRPr="009F1980">
              <w:rPr>
                <w:b/>
              </w:rPr>
              <w:t>Развитие системы муниципального образования</w:t>
            </w:r>
          </w:p>
        </w:tc>
      </w:tr>
      <w:tr w:rsidR="0028792C" w:rsidRPr="009F1980" w14:paraId="1115BBB8" w14:textId="77777777" w:rsidTr="00DA02D6">
        <w:tc>
          <w:tcPr>
            <w:tcW w:w="959" w:type="dxa"/>
            <w:shd w:val="clear" w:color="auto" w:fill="auto"/>
          </w:tcPr>
          <w:p w14:paraId="153401B1" w14:textId="77777777" w:rsidR="0028792C" w:rsidRPr="009F1980" w:rsidRDefault="0028792C" w:rsidP="0028792C">
            <w:pPr>
              <w:jc w:val="center"/>
            </w:pPr>
            <w:r w:rsidRPr="009F1980">
              <w:t>4.1.</w:t>
            </w:r>
          </w:p>
        </w:tc>
        <w:tc>
          <w:tcPr>
            <w:tcW w:w="3714" w:type="dxa"/>
            <w:shd w:val="clear" w:color="auto" w:fill="auto"/>
          </w:tcPr>
          <w:p w14:paraId="0731B0C8" w14:textId="77777777" w:rsidR="0028792C" w:rsidRPr="009F1980" w:rsidRDefault="0028792C" w:rsidP="0028792C">
            <w:pPr>
              <w:jc w:val="both"/>
            </w:pPr>
            <w:r w:rsidRPr="009F1980">
              <w:t>Реализация приоритетного национального проекта «Образование»</w:t>
            </w:r>
          </w:p>
        </w:tc>
        <w:tc>
          <w:tcPr>
            <w:tcW w:w="3544" w:type="dxa"/>
            <w:shd w:val="clear" w:color="auto" w:fill="auto"/>
          </w:tcPr>
          <w:p w14:paraId="18579517" w14:textId="286C0DAA" w:rsidR="0028792C" w:rsidRPr="009F1980" w:rsidRDefault="0028792C" w:rsidP="0028792C">
            <w:pPr>
              <w:jc w:val="both"/>
            </w:pPr>
            <w:r w:rsidRPr="009F1980">
              <w:t>Комитет образования, культуры и молодежной политики Администрации</w:t>
            </w:r>
          </w:p>
          <w:p w14:paraId="72FF622D" w14:textId="77777777" w:rsidR="0028792C" w:rsidRPr="009F1980" w:rsidRDefault="0028792C" w:rsidP="0028792C">
            <w:pPr>
              <w:jc w:val="both"/>
            </w:pPr>
            <w:r w:rsidRPr="009F1980">
              <w:lastRenderedPageBreak/>
              <w:t>Хасынского городского округа, образовательные учреждения Хасынского городского округа</w:t>
            </w:r>
          </w:p>
          <w:p w14:paraId="4A665BD9" w14:textId="77777777" w:rsidR="0028792C" w:rsidRPr="009F1980" w:rsidRDefault="0028792C" w:rsidP="0028792C">
            <w:pPr>
              <w:jc w:val="both"/>
            </w:pPr>
          </w:p>
        </w:tc>
        <w:tc>
          <w:tcPr>
            <w:tcW w:w="6775" w:type="dxa"/>
            <w:shd w:val="clear" w:color="auto" w:fill="auto"/>
          </w:tcPr>
          <w:p w14:paraId="3F39CCEC"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lastRenderedPageBreak/>
              <w:t xml:space="preserve">В 2021 году в рамках реализации национального проекта «Образование» по направлению «Успех каждого ребенка» -  создание в общеобразовательных организациях, </w:t>
            </w:r>
            <w:r w:rsidRPr="009F1980">
              <w:rPr>
                <w:bCs w:val="0"/>
                <w:iCs w:val="0"/>
                <w:color w:val="000000"/>
                <w:lang w:bidi="ru-RU"/>
              </w:rPr>
              <w:lastRenderedPageBreak/>
              <w:t xml:space="preserve">расположенных в сельской местности и малых городах, условий для занятий физической культурой и спортом (оснащение плоскостных спортивных сооружений спортивным оборудованием и инвентарем) в МБОУ «СОШ № 2» п. Палатка проведена укладка спортивной площадки  </w:t>
            </w:r>
            <w:proofErr w:type="spellStart"/>
            <w:r w:rsidRPr="009F1980">
              <w:rPr>
                <w:bCs w:val="0"/>
                <w:iCs w:val="0"/>
                <w:color w:val="000000"/>
                <w:lang w:bidi="ru-RU"/>
              </w:rPr>
              <w:t>травмобезопасным</w:t>
            </w:r>
            <w:proofErr w:type="spellEnd"/>
            <w:r w:rsidRPr="009F1980">
              <w:rPr>
                <w:bCs w:val="0"/>
                <w:iCs w:val="0"/>
                <w:color w:val="000000"/>
                <w:lang w:bidi="ru-RU"/>
              </w:rPr>
              <w:t xml:space="preserve">  однослойным  покрытием на основе резиновой крошки, поставлены 5 уличных тренажеров.</w:t>
            </w:r>
          </w:p>
          <w:p w14:paraId="277748C9"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Общая сумма – 995,5 тыс. руб.</w:t>
            </w:r>
          </w:p>
          <w:p w14:paraId="263012B3"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средства федерального бюджета -907,2 тыс. руб.</w:t>
            </w:r>
          </w:p>
          <w:p w14:paraId="1D4A220A" w14:textId="25EEF555"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 - средства областного бюджета –18,6 тыс. руб.</w:t>
            </w:r>
          </w:p>
          <w:p w14:paraId="40089846"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 средства местного бюджета – 69, 7 </w:t>
            </w:r>
            <w:proofErr w:type="spellStart"/>
            <w:r w:rsidRPr="009F1980">
              <w:rPr>
                <w:bCs w:val="0"/>
                <w:iCs w:val="0"/>
                <w:color w:val="000000"/>
                <w:lang w:bidi="ru-RU"/>
              </w:rPr>
              <w:t>тыс</w:t>
            </w:r>
            <w:proofErr w:type="spellEnd"/>
            <w:r w:rsidRPr="009F1980">
              <w:rPr>
                <w:bCs w:val="0"/>
                <w:iCs w:val="0"/>
                <w:color w:val="000000"/>
                <w:lang w:bidi="ru-RU"/>
              </w:rPr>
              <w:t xml:space="preserve"> руб.</w:t>
            </w:r>
          </w:p>
          <w:p w14:paraId="24C68993" w14:textId="2410F46A"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Кроме того, из средств местного бюджета на подготовку площадки к укладке </w:t>
            </w:r>
            <w:proofErr w:type="spellStart"/>
            <w:r w:rsidRPr="009F1980">
              <w:rPr>
                <w:bCs w:val="0"/>
                <w:iCs w:val="0"/>
                <w:color w:val="000000"/>
                <w:lang w:bidi="ru-RU"/>
              </w:rPr>
              <w:t>травмобезопасного</w:t>
            </w:r>
            <w:proofErr w:type="spellEnd"/>
            <w:r w:rsidRPr="009F1980">
              <w:rPr>
                <w:bCs w:val="0"/>
                <w:iCs w:val="0"/>
                <w:color w:val="000000"/>
                <w:lang w:bidi="ru-RU"/>
              </w:rPr>
              <w:t xml:space="preserve"> покрытия выделено - 884,9 тыс. руб.</w:t>
            </w:r>
          </w:p>
          <w:p w14:paraId="6F98A590" w14:textId="194EB736"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По направлению «Цифровая образовательная среда» (обеспечение образовательных организаций материально-технической базой для внедрения цифровой образовательной среды) в МБОУ «СОШ» п. Стекольный в кабинет информатики поставлено современное компьютерное оборудование. </w:t>
            </w:r>
          </w:p>
          <w:p w14:paraId="4E148B5C"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Общая сумма – 2 078, 9 тыс. руб.</w:t>
            </w:r>
          </w:p>
          <w:p w14:paraId="0533209E"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Средства федерального бюджета - 1 894,6 тыс. </w:t>
            </w:r>
            <w:proofErr w:type="spellStart"/>
            <w:r w:rsidRPr="009F1980">
              <w:rPr>
                <w:bCs w:val="0"/>
                <w:iCs w:val="0"/>
                <w:color w:val="000000"/>
                <w:lang w:bidi="ru-RU"/>
              </w:rPr>
              <w:t>руб</w:t>
            </w:r>
            <w:proofErr w:type="spellEnd"/>
            <w:r w:rsidRPr="009F1980">
              <w:rPr>
                <w:bCs w:val="0"/>
                <w:iCs w:val="0"/>
                <w:color w:val="000000"/>
                <w:lang w:bidi="ru-RU"/>
              </w:rPr>
              <w:t xml:space="preserve">; </w:t>
            </w:r>
          </w:p>
          <w:p w14:paraId="1576F8DC"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Средства областного бюджета – 38, 7 тыс. руб.;</w:t>
            </w:r>
          </w:p>
          <w:p w14:paraId="1035D0E3"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Средства местного бюджета – 145,6 тыс. руб.</w:t>
            </w:r>
          </w:p>
          <w:p w14:paraId="6B860FB6" w14:textId="7B9B5A72" w:rsidR="0028792C" w:rsidRPr="009F1980" w:rsidRDefault="00C5561F" w:rsidP="00C5561F">
            <w:pPr>
              <w:ind w:left="-40"/>
              <w:jc w:val="both"/>
              <w:rPr>
                <w:bCs w:val="0"/>
                <w:iCs w:val="0"/>
                <w:color w:val="000000"/>
                <w:highlight w:val="yellow"/>
                <w:lang w:bidi="ru-RU"/>
              </w:rPr>
            </w:pPr>
            <w:r w:rsidRPr="009F1980">
              <w:rPr>
                <w:bCs w:val="0"/>
                <w:iCs w:val="0"/>
                <w:color w:val="000000"/>
                <w:lang w:bidi="ru-RU"/>
              </w:rPr>
              <w:t>Проведен текущий ремонт учебных кабинетов МБОУ «СОШ № 1» п. Палатка в рамках выполнения мероприятий национального проекта «Образование» «Современная школа» - 638,3 тыс. руб. (средства местного бюджета).</w:t>
            </w:r>
          </w:p>
        </w:tc>
      </w:tr>
      <w:tr w:rsidR="0028792C" w:rsidRPr="009F1980" w14:paraId="2CCD2080" w14:textId="77777777" w:rsidTr="00DA02D6">
        <w:tc>
          <w:tcPr>
            <w:tcW w:w="959" w:type="dxa"/>
            <w:shd w:val="clear" w:color="auto" w:fill="auto"/>
          </w:tcPr>
          <w:p w14:paraId="09CF4C67" w14:textId="77777777" w:rsidR="0028792C" w:rsidRPr="009F1980" w:rsidRDefault="0028792C" w:rsidP="0028792C">
            <w:pPr>
              <w:jc w:val="center"/>
            </w:pPr>
            <w:r w:rsidRPr="009F1980">
              <w:lastRenderedPageBreak/>
              <w:t>4.2.</w:t>
            </w:r>
          </w:p>
        </w:tc>
        <w:tc>
          <w:tcPr>
            <w:tcW w:w="3714" w:type="dxa"/>
            <w:shd w:val="clear" w:color="auto" w:fill="auto"/>
          </w:tcPr>
          <w:p w14:paraId="70B2B4A0" w14:textId="77777777" w:rsidR="0028792C" w:rsidRPr="009F1980" w:rsidRDefault="0028792C" w:rsidP="0028792C">
            <w:pPr>
              <w:jc w:val="both"/>
            </w:pPr>
            <w:r w:rsidRPr="009F1980">
              <w:t>Укрепление и обновление материально–технической базы образовательных учреждений</w:t>
            </w:r>
          </w:p>
        </w:tc>
        <w:tc>
          <w:tcPr>
            <w:tcW w:w="3544" w:type="dxa"/>
            <w:shd w:val="clear" w:color="auto" w:fill="auto"/>
          </w:tcPr>
          <w:p w14:paraId="12C85A95" w14:textId="53EF258E" w:rsidR="0028792C" w:rsidRPr="009F1980" w:rsidRDefault="0028792C" w:rsidP="0028792C">
            <w:pPr>
              <w:jc w:val="both"/>
            </w:pPr>
            <w:r w:rsidRPr="009F1980">
              <w:t>Комитет образования, культуры и молодежной политики Администрации</w:t>
            </w:r>
          </w:p>
          <w:p w14:paraId="2B47D4BB" w14:textId="77777777" w:rsidR="0028792C" w:rsidRPr="009F1980" w:rsidRDefault="0028792C" w:rsidP="0028792C">
            <w:pPr>
              <w:jc w:val="both"/>
            </w:pPr>
            <w:r w:rsidRPr="009F1980">
              <w:t>Хасынского городского округа, образовательные учреждения Хасынского городского округа</w:t>
            </w:r>
          </w:p>
        </w:tc>
        <w:tc>
          <w:tcPr>
            <w:tcW w:w="6775" w:type="dxa"/>
            <w:shd w:val="clear" w:color="auto" w:fill="auto"/>
          </w:tcPr>
          <w:p w14:paraId="64281C8B" w14:textId="08C67390"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На разработку проектно-сметной документации на проведение капитальных ремонтов из средств МО «Хасынский городской округ» израсходовано 1 682,1 тыс. руб. (капитальный ремонт кровли МБОУ «СОШ № 2» п. Палатка, МБДОУ «Детский сад № 1» п. Палатка, спортивные залы МБОУ «СОШ» п. Стекольный). </w:t>
            </w:r>
          </w:p>
          <w:p w14:paraId="71DBF4B5"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При содействии Министерства образования Магаданской области выделены средства на обустройство детских </w:t>
            </w:r>
            <w:proofErr w:type="spellStart"/>
            <w:r w:rsidRPr="009F1980">
              <w:rPr>
                <w:bCs w:val="0"/>
                <w:iCs w:val="0"/>
                <w:color w:val="000000"/>
                <w:lang w:bidi="ru-RU"/>
              </w:rPr>
              <w:t>автогородков</w:t>
            </w:r>
            <w:proofErr w:type="spellEnd"/>
            <w:r w:rsidRPr="009F1980">
              <w:rPr>
                <w:bCs w:val="0"/>
                <w:iCs w:val="0"/>
                <w:color w:val="000000"/>
                <w:lang w:bidi="ru-RU"/>
              </w:rPr>
              <w:t xml:space="preserve"> для дошкольных образовательных организаций в </w:t>
            </w:r>
            <w:r w:rsidRPr="009F1980">
              <w:rPr>
                <w:bCs w:val="0"/>
                <w:iCs w:val="0"/>
                <w:color w:val="000000"/>
                <w:lang w:bidi="ru-RU"/>
              </w:rPr>
              <w:lastRenderedPageBreak/>
              <w:t>сумме 2 684, 2 тыс. руб., в том числе 184,2 тыс. руб. средства местного бюджета.</w:t>
            </w:r>
          </w:p>
          <w:p w14:paraId="1E47B965" w14:textId="53DCE0BC"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В рамках выполнения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проведен капитальный ремонт МБОУ «СОШ № 1» п. Палатка. </w:t>
            </w:r>
            <w:proofErr w:type="spellStart"/>
            <w:r w:rsidRPr="009F1980">
              <w:rPr>
                <w:bCs w:val="0"/>
                <w:iCs w:val="0"/>
                <w:color w:val="000000"/>
                <w:lang w:bidi="ru-RU"/>
              </w:rPr>
              <w:t>Софинансирование</w:t>
            </w:r>
            <w:proofErr w:type="spellEnd"/>
            <w:r w:rsidRPr="009F1980">
              <w:rPr>
                <w:bCs w:val="0"/>
                <w:iCs w:val="0"/>
                <w:color w:val="000000"/>
                <w:lang w:bidi="ru-RU"/>
              </w:rPr>
              <w:t xml:space="preserve"> из средств местного бюджета составило 5 176,7 тыс. руб.</w:t>
            </w:r>
          </w:p>
          <w:p w14:paraId="40A01210"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Проведен капитальный ремонт фасада МБДОУ Детский сад «Светлячок» п. Стекольный, </w:t>
            </w:r>
            <w:proofErr w:type="spellStart"/>
            <w:r w:rsidRPr="009F1980">
              <w:rPr>
                <w:bCs w:val="0"/>
                <w:iCs w:val="0"/>
                <w:color w:val="000000"/>
                <w:lang w:bidi="ru-RU"/>
              </w:rPr>
              <w:t>софинансирование</w:t>
            </w:r>
            <w:proofErr w:type="spellEnd"/>
            <w:r w:rsidRPr="009F1980">
              <w:rPr>
                <w:bCs w:val="0"/>
                <w:iCs w:val="0"/>
                <w:color w:val="000000"/>
                <w:lang w:bidi="ru-RU"/>
              </w:rPr>
              <w:t xml:space="preserve"> из средств местного бюджета составило 1 093,8 тыс. руб.</w:t>
            </w:r>
          </w:p>
          <w:p w14:paraId="57E1B665"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В целях укрепления и обновления материально-технической базы образовательными организациями было приобретено компьютерное оборудование, школьная мебель, оборудование пищеблоков и др.</w:t>
            </w:r>
          </w:p>
          <w:p w14:paraId="091F1E95" w14:textId="140834BD"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Кроме того, ежегодно приобретается учебная литература для учащихся по ФГОС во все школы округа.</w:t>
            </w:r>
          </w:p>
          <w:p w14:paraId="6C4BA385" w14:textId="09E4DE19" w:rsidR="0028792C" w:rsidRPr="009F1980" w:rsidRDefault="00C5561F" w:rsidP="00C5561F">
            <w:pPr>
              <w:spacing w:line="274" w:lineRule="exact"/>
              <w:jc w:val="both"/>
              <w:rPr>
                <w:bCs w:val="0"/>
                <w:iCs w:val="0"/>
                <w:color w:val="000000"/>
                <w:highlight w:val="yellow"/>
                <w:lang w:bidi="ru-RU"/>
              </w:rPr>
            </w:pPr>
            <w:r w:rsidRPr="009F1980">
              <w:rPr>
                <w:bCs w:val="0"/>
                <w:iCs w:val="0"/>
                <w:color w:val="000000"/>
                <w:lang w:bidi="ru-RU"/>
              </w:rPr>
              <w:t>Ежегодно в рамках летнего отдыха осуществляется финансирование летних оздоровительных лагерей при общеобразовательных организациях и учреждениях дополнительного образования, в 2021 году израсходовано 5 0245,2 тыс. руб.</w:t>
            </w:r>
          </w:p>
        </w:tc>
      </w:tr>
      <w:tr w:rsidR="0028792C" w:rsidRPr="009F1980" w14:paraId="5AD32AB5" w14:textId="77777777" w:rsidTr="00DA02D6">
        <w:tc>
          <w:tcPr>
            <w:tcW w:w="959" w:type="dxa"/>
            <w:shd w:val="clear" w:color="auto" w:fill="auto"/>
          </w:tcPr>
          <w:p w14:paraId="546499A7" w14:textId="77777777" w:rsidR="0028792C" w:rsidRPr="009F1980" w:rsidRDefault="0028792C" w:rsidP="0028792C">
            <w:pPr>
              <w:jc w:val="center"/>
            </w:pPr>
            <w:r w:rsidRPr="009F1980">
              <w:lastRenderedPageBreak/>
              <w:t>4.3.</w:t>
            </w:r>
          </w:p>
        </w:tc>
        <w:tc>
          <w:tcPr>
            <w:tcW w:w="3714" w:type="dxa"/>
            <w:shd w:val="clear" w:color="auto" w:fill="auto"/>
          </w:tcPr>
          <w:p w14:paraId="32677CA0" w14:textId="77777777" w:rsidR="0028792C" w:rsidRPr="009F1980" w:rsidRDefault="0028792C" w:rsidP="0028792C">
            <w:pPr>
              <w:jc w:val="both"/>
            </w:pPr>
            <w:r w:rsidRPr="009F1980">
              <w:t>Обеспечение безопасности образовательных учреждений</w:t>
            </w:r>
          </w:p>
        </w:tc>
        <w:tc>
          <w:tcPr>
            <w:tcW w:w="3544" w:type="dxa"/>
            <w:shd w:val="clear" w:color="auto" w:fill="auto"/>
          </w:tcPr>
          <w:p w14:paraId="4724E19D" w14:textId="51457910" w:rsidR="0028792C" w:rsidRPr="009F1980" w:rsidRDefault="0028792C" w:rsidP="0028792C">
            <w:pPr>
              <w:jc w:val="both"/>
            </w:pPr>
            <w:r w:rsidRPr="009F1980">
              <w:t>Комитет образования, культуры и молодежной политики Администрации</w:t>
            </w:r>
          </w:p>
          <w:p w14:paraId="6CF0158E" w14:textId="77777777" w:rsidR="0028792C" w:rsidRPr="009F1980" w:rsidRDefault="0028792C" w:rsidP="0028792C">
            <w:pPr>
              <w:jc w:val="both"/>
            </w:pPr>
            <w:r w:rsidRPr="009F1980">
              <w:t>Хасынского городского округа, образовательные учреждения Хасынского городского округа</w:t>
            </w:r>
          </w:p>
        </w:tc>
        <w:tc>
          <w:tcPr>
            <w:tcW w:w="6775" w:type="dxa"/>
            <w:shd w:val="clear" w:color="auto" w:fill="auto"/>
          </w:tcPr>
          <w:p w14:paraId="4D298CC0" w14:textId="35B6E595"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В образовательных организациях проводится систематическая работа по обеспечению антитеррористической защищенности: проведено категорирование объектов, разработаны паспорта безопасности, паспорта дорожной безопасности, планы эвакуации в случае чрезвычайных ситуаций. В период проведения массовых мероприятий разрабатываются графики дежурств сотрудников. Ежегодно с сотрудниками проводятся инструктажи по охране труда, по обеспечению безопасности, так же установлены маршруты эвакуации при пожаре, определены действия в чрезвычайных ситуациях. Сотрудниками образовательных учреждений ежедневно осуществляется визуальный осмотр зданий, территорий, </w:t>
            </w:r>
            <w:r w:rsidRPr="009F1980">
              <w:rPr>
                <w:bCs w:val="0"/>
                <w:iCs w:val="0"/>
                <w:color w:val="000000"/>
                <w:lang w:bidi="ru-RU"/>
              </w:rPr>
              <w:lastRenderedPageBreak/>
              <w:t>подсобных помещений. Ежегодно проводятся тренировочные занятия по эвакуации учащихся, воспитанников, работников организаций в случае возникновения кризисных ситуаций, запланировано проведение тематических занятий о признаках подготовки и проведения террористических актов и самостоятельных действий при террористической угрозе.</w:t>
            </w:r>
          </w:p>
          <w:p w14:paraId="4E097A17" w14:textId="06B9158E"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В Хасынском городском округе действует муниципальная подпрограмма «Обеспечение безопасности образовательных учреждений Хасынского городского округа». Согласно данной подпрограмме предусмотрено финансирование таких мероприятий, как 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 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 обеспечение антитеррористической защищенности муниципальных учреждений; обеспечение противопожарной безопасности муниципальных учреждений; обеспечение электробезопасности муниципальных учреждений. </w:t>
            </w:r>
          </w:p>
          <w:p w14:paraId="5C9DA41D" w14:textId="425E1D1A"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В целях выполнения предписаний ОГПН в рамках программы «Развитие образования на территории муниципального образования «Хасынский городской округ» подпрограммы «Обеспечение безопасности образовательных учреждений Хасынского городского округа» 2021 году приобретены огнетушители на сумму 61,8 тыс. руб. На обработку огнестойким раствором деревянных конструкций, путей эвакуации, штор, поверку огнетушителей, пожарных кранов, рукавов израсходовано 213,8 тыс. руб. Приобретены индивидуальные средства защиты на сумму 95,0 тыс. руб.</w:t>
            </w:r>
          </w:p>
          <w:p w14:paraId="26ADCB9F"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В рамках обеспечения пожарной, антитеррористической безопасности образовательных организаций в 2021 году израсходовано 9 711,2 тыс. руб., в том числе средства областного бюджета – 5 393,7 тыс. руб.</w:t>
            </w:r>
          </w:p>
          <w:p w14:paraId="7469597E"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lastRenderedPageBreak/>
              <w:t xml:space="preserve">Охрана образовательных учреждений осуществляется юридическими и физическими лицами. В учреждениях установлена «тревожная кнопка» (6 учреждений: СОШ № 1, СОШ № 2 п. Палатка, детский сад № 1, центр детского творчества, начальная школа-детский сад п. </w:t>
            </w:r>
            <w:proofErr w:type="spellStart"/>
            <w:r w:rsidRPr="009F1980">
              <w:rPr>
                <w:bCs w:val="0"/>
                <w:iCs w:val="0"/>
                <w:color w:val="000000"/>
                <w:lang w:bidi="ru-RU"/>
              </w:rPr>
              <w:t>Хасын</w:t>
            </w:r>
            <w:proofErr w:type="spellEnd"/>
            <w:r w:rsidRPr="009F1980">
              <w:rPr>
                <w:bCs w:val="0"/>
                <w:iCs w:val="0"/>
                <w:color w:val="000000"/>
                <w:lang w:bidi="ru-RU"/>
              </w:rPr>
              <w:t>). Заключены договора на обслуживание с отделом вневедомственной охраны. Оплата по договорам производится из средств муниципальной программы. Также охрана учреждений ведется физическими лицами – сторожами. В штатных расписаниях учреждений предусмотрены штатные единицы.</w:t>
            </w:r>
          </w:p>
          <w:p w14:paraId="66EADAA7" w14:textId="089B2299" w:rsidR="0028792C" w:rsidRPr="009F1980" w:rsidRDefault="00C5561F" w:rsidP="00C5561F">
            <w:pPr>
              <w:pStyle w:val="2"/>
              <w:spacing w:after="0" w:line="240" w:lineRule="auto"/>
              <w:ind w:left="0"/>
              <w:contextualSpacing w:val="0"/>
              <w:jc w:val="both"/>
              <w:rPr>
                <w:rFonts w:ascii="Times New Roman" w:hAnsi="Times New Roman"/>
                <w:sz w:val="24"/>
                <w:szCs w:val="24"/>
                <w:highlight w:val="yellow"/>
              </w:rPr>
            </w:pPr>
            <w:r w:rsidRPr="009F1980">
              <w:rPr>
                <w:rFonts w:ascii="Times New Roman" w:hAnsi="Times New Roman"/>
                <w:color w:val="000000"/>
                <w:sz w:val="24"/>
                <w:szCs w:val="24"/>
                <w:lang w:bidi="ru-RU"/>
              </w:rPr>
              <w:t>Во всех общеобразовательных учреждениях установлена система видеонаблюдения (в здании и по периметру), система АПС. Учреждения укомплектованы огнетушителями, схемами эвакуации.</w:t>
            </w:r>
          </w:p>
        </w:tc>
      </w:tr>
      <w:tr w:rsidR="0028792C" w:rsidRPr="009F1980" w14:paraId="6971B1D9" w14:textId="77777777" w:rsidTr="00DA02D6">
        <w:tc>
          <w:tcPr>
            <w:tcW w:w="959" w:type="dxa"/>
            <w:shd w:val="clear" w:color="auto" w:fill="auto"/>
          </w:tcPr>
          <w:p w14:paraId="721A4D20" w14:textId="77777777" w:rsidR="0028792C" w:rsidRPr="009F1980" w:rsidRDefault="0028792C" w:rsidP="0028792C">
            <w:pPr>
              <w:jc w:val="center"/>
            </w:pPr>
            <w:r w:rsidRPr="009F1980">
              <w:lastRenderedPageBreak/>
              <w:t>4.4.</w:t>
            </w:r>
          </w:p>
        </w:tc>
        <w:tc>
          <w:tcPr>
            <w:tcW w:w="3714" w:type="dxa"/>
            <w:shd w:val="clear" w:color="auto" w:fill="auto"/>
          </w:tcPr>
          <w:p w14:paraId="760DA9A0" w14:textId="77777777" w:rsidR="0028792C" w:rsidRPr="009F1980" w:rsidRDefault="0028792C" w:rsidP="001B3246">
            <w:pPr>
              <w:jc w:val="both"/>
            </w:pPr>
            <w:r w:rsidRPr="009F1980">
              <w:t>Внедрение информационных–коммуникативных технологий в образовательные учреждения</w:t>
            </w:r>
          </w:p>
        </w:tc>
        <w:tc>
          <w:tcPr>
            <w:tcW w:w="3544" w:type="dxa"/>
            <w:shd w:val="clear" w:color="auto" w:fill="auto"/>
          </w:tcPr>
          <w:p w14:paraId="053159A3" w14:textId="263114A0" w:rsidR="0028792C" w:rsidRPr="009F1980" w:rsidRDefault="0028792C" w:rsidP="0028792C">
            <w:pPr>
              <w:jc w:val="both"/>
            </w:pPr>
            <w:r w:rsidRPr="009F1980">
              <w:t>Комитет образования, культуры и молодежной политики Администрации</w:t>
            </w:r>
          </w:p>
          <w:p w14:paraId="51487517" w14:textId="77777777" w:rsidR="0028792C" w:rsidRPr="009F1980" w:rsidRDefault="0028792C" w:rsidP="0028792C">
            <w:pPr>
              <w:jc w:val="both"/>
            </w:pPr>
            <w:r w:rsidRPr="009F1980">
              <w:t>Хасынского городского округа, образовательные учреждения Хасынского городского округа</w:t>
            </w:r>
          </w:p>
          <w:p w14:paraId="63C0DA01" w14:textId="77777777" w:rsidR="0028792C" w:rsidRPr="009F1980" w:rsidRDefault="0028792C" w:rsidP="0028792C">
            <w:pPr>
              <w:jc w:val="both"/>
            </w:pPr>
          </w:p>
        </w:tc>
        <w:tc>
          <w:tcPr>
            <w:tcW w:w="6775" w:type="dxa"/>
            <w:shd w:val="clear" w:color="auto" w:fill="auto"/>
          </w:tcPr>
          <w:p w14:paraId="62D35CCA" w14:textId="050CAB21"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Все образовательные учреждения подключены к сети Интернет, имеют собственные официальные сайты.  В образовательном процессе широкое распространение получили универсальные прикладные программы и средства ИКТ: текстовые процессоры, электронные таблицы, программы подготовки презентаций, системы управления базами данных, органайзеры, графические пакеты и т.п. </w:t>
            </w:r>
          </w:p>
          <w:p w14:paraId="619B8AC5" w14:textId="77777777" w:rsidR="00C5561F" w:rsidRPr="009F1980" w:rsidRDefault="00C5561F" w:rsidP="00C5561F">
            <w:pPr>
              <w:widowControl w:val="0"/>
              <w:spacing w:line="274" w:lineRule="exact"/>
              <w:jc w:val="both"/>
              <w:rPr>
                <w:bCs w:val="0"/>
                <w:iCs w:val="0"/>
                <w:color w:val="000000"/>
                <w:lang w:bidi="ru-RU"/>
              </w:rPr>
            </w:pPr>
            <w:r w:rsidRPr="009F1980">
              <w:rPr>
                <w:bCs w:val="0"/>
                <w:iCs w:val="0"/>
                <w:color w:val="000000"/>
                <w:lang w:bidi="ru-RU"/>
              </w:rPr>
              <w:t xml:space="preserve">Общеобразовательные организации участвуют в различных дистанционных конкурсах и олимпиадах, используют материалы сайта ФИС ОКО для проведения ВПР и </w:t>
            </w:r>
            <w:proofErr w:type="spellStart"/>
            <w:r w:rsidRPr="009F1980">
              <w:rPr>
                <w:bCs w:val="0"/>
                <w:iCs w:val="0"/>
                <w:color w:val="000000"/>
                <w:lang w:bidi="ru-RU"/>
              </w:rPr>
              <w:t>Fipi</w:t>
            </w:r>
            <w:proofErr w:type="spellEnd"/>
            <w:r w:rsidRPr="009F1980">
              <w:rPr>
                <w:bCs w:val="0"/>
                <w:iCs w:val="0"/>
                <w:color w:val="000000"/>
                <w:lang w:bidi="ru-RU"/>
              </w:rPr>
              <w:t xml:space="preserve"> для подготовки к ОГЭ и ЕГЭ, компьютерные технологии на уроках: разработка и использование презентаций, работа с Интернет – ресурсами, применение электронных приложений, интерактивных тренажеров и готовых обучающих программ и т.д.</w:t>
            </w:r>
          </w:p>
          <w:p w14:paraId="27279C28" w14:textId="77777777" w:rsidR="00C5561F" w:rsidRPr="009F1980" w:rsidRDefault="00C5561F" w:rsidP="00C5561F">
            <w:pPr>
              <w:jc w:val="both"/>
              <w:rPr>
                <w:bCs w:val="0"/>
                <w:iCs w:val="0"/>
                <w:color w:val="000000"/>
                <w:lang w:bidi="ru-RU"/>
              </w:rPr>
            </w:pPr>
            <w:r w:rsidRPr="009F1980">
              <w:rPr>
                <w:bCs w:val="0"/>
                <w:iCs w:val="0"/>
                <w:color w:val="000000"/>
                <w:lang w:bidi="ru-RU"/>
              </w:rPr>
              <w:t>Учащиеся общеобразовательных организаций принимают участие в Едином уроке по безопасности в сети Интернет, в онлайн - мероприятиях по повышению уровня финансовой грамотности учащихся «Уроки финансовой грамотности», учащиеся 9-11 классов в онлайн-тестировании по профориентацию.</w:t>
            </w:r>
          </w:p>
          <w:p w14:paraId="359E7649" w14:textId="77777777" w:rsidR="00C5561F" w:rsidRPr="009F1980" w:rsidRDefault="00C5561F" w:rsidP="00C5561F">
            <w:pPr>
              <w:jc w:val="both"/>
              <w:rPr>
                <w:bCs w:val="0"/>
                <w:iCs w:val="0"/>
                <w:color w:val="000000"/>
                <w:lang w:bidi="ru-RU"/>
              </w:rPr>
            </w:pPr>
            <w:r w:rsidRPr="009F1980">
              <w:rPr>
                <w:bCs w:val="0"/>
                <w:iCs w:val="0"/>
                <w:color w:val="000000"/>
                <w:lang w:bidi="ru-RU"/>
              </w:rPr>
              <w:lastRenderedPageBreak/>
              <w:t>Педагоги образовательных организаций проходят курсы повышения квалификации дистанционно.</w:t>
            </w:r>
          </w:p>
          <w:p w14:paraId="1B2C9A80" w14:textId="77777777" w:rsidR="00C5561F" w:rsidRPr="009F1980" w:rsidRDefault="00C5561F" w:rsidP="00C5561F">
            <w:pPr>
              <w:jc w:val="both"/>
              <w:rPr>
                <w:bCs w:val="0"/>
                <w:iCs w:val="0"/>
                <w:color w:val="000000"/>
                <w:lang w:bidi="ru-RU"/>
              </w:rPr>
            </w:pPr>
            <w:r w:rsidRPr="009F1980">
              <w:rPr>
                <w:bCs w:val="0"/>
                <w:iCs w:val="0"/>
                <w:color w:val="000000"/>
                <w:lang w:bidi="ru-RU"/>
              </w:rPr>
              <w:t>Общеобразовательные организации используют в работе: электронный учебник, электронные рабочие тетради, сайты, учебные платформы (</w:t>
            </w:r>
            <w:proofErr w:type="spellStart"/>
            <w:r w:rsidRPr="009F1980">
              <w:rPr>
                <w:bCs w:val="0"/>
                <w:iCs w:val="0"/>
                <w:color w:val="000000"/>
                <w:lang w:bidi="ru-RU"/>
              </w:rPr>
              <w:t>Учи.ру</w:t>
            </w:r>
            <w:proofErr w:type="spellEnd"/>
            <w:r w:rsidRPr="009F1980">
              <w:rPr>
                <w:bCs w:val="0"/>
                <w:iCs w:val="0"/>
                <w:color w:val="000000"/>
                <w:lang w:bidi="ru-RU"/>
              </w:rPr>
              <w:t xml:space="preserve">, </w:t>
            </w:r>
            <w:proofErr w:type="spellStart"/>
            <w:r w:rsidRPr="009F1980">
              <w:rPr>
                <w:bCs w:val="0"/>
                <w:iCs w:val="0"/>
                <w:color w:val="000000"/>
                <w:lang w:bidi="ru-RU"/>
              </w:rPr>
              <w:t>Яндекс.учебник</w:t>
            </w:r>
            <w:proofErr w:type="spellEnd"/>
            <w:r w:rsidRPr="009F1980">
              <w:rPr>
                <w:bCs w:val="0"/>
                <w:iCs w:val="0"/>
                <w:color w:val="000000"/>
                <w:lang w:bidi="ru-RU"/>
              </w:rPr>
              <w:t xml:space="preserve">, Я-класс, </w:t>
            </w:r>
            <w:proofErr w:type="spellStart"/>
            <w:r w:rsidRPr="009F1980">
              <w:rPr>
                <w:bCs w:val="0"/>
                <w:iCs w:val="0"/>
                <w:color w:val="000000"/>
                <w:lang w:bidi="ru-RU"/>
              </w:rPr>
              <w:t>Skyeng</w:t>
            </w:r>
            <w:proofErr w:type="spellEnd"/>
            <w:r w:rsidRPr="009F1980">
              <w:rPr>
                <w:bCs w:val="0"/>
                <w:iCs w:val="0"/>
                <w:color w:val="000000"/>
                <w:lang w:bidi="ru-RU"/>
              </w:rPr>
              <w:t>). Ежегодное тестирование по профориентации на платформе «Билет в будущее», циклы открытых уроков на раннюю профориентацию «</w:t>
            </w:r>
            <w:proofErr w:type="spellStart"/>
            <w:r w:rsidRPr="009F1980">
              <w:rPr>
                <w:bCs w:val="0"/>
                <w:iCs w:val="0"/>
                <w:color w:val="000000"/>
                <w:lang w:bidi="ru-RU"/>
              </w:rPr>
              <w:t>Проектория</w:t>
            </w:r>
            <w:proofErr w:type="spellEnd"/>
            <w:r w:rsidRPr="009F1980">
              <w:rPr>
                <w:bCs w:val="0"/>
                <w:iCs w:val="0"/>
                <w:color w:val="000000"/>
                <w:lang w:bidi="ru-RU"/>
              </w:rPr>
              <w:t>», мероприятия из цикла «Урок цифры». Социально-психологическое тестирование было проведено в электронном формате. Обучающие видеоролики от ГИБДД.</w:t>
            </w:r>
          </w:p>
          <w:p w14:paraId="192FDB06" w14:textId="77777777" w:rsidR="00C5561F" w:rsidRPr="009F1980" w:rsidRDefault="00C5561F" w:rsidP="00C5561F">
            <w:pPr>
              <w:jc w:val="both"/>
              <w:rPr>
                <w:bCs w:val="0"/>
                <w:iCs w:val="0"/>
                <w:color w:val="000000"/>
                <w:lang w:bidi="ru-RU"/>
              </w:rPr>
            </w:pPr>
            <w:r w:rsidRPr="009F1980">
              <w:rPr>
                <w:bCs w:val="0"/>
                <w:iCs w:val="0"/>
                <w:color w:val="000000"/>
                <w:lang w:bidi="ru-RU"/>
              </w:rPr>
              <w:t xml:space="preserve">МБДОУ «Светлячок» п. Стекольный пользуется электронной системой «Образование» (ООО «МЦФЭР – пресс) предназначенной для обеспечения учебных и воспитательных целей и повышения эффективности образовательного процесса в соответствии с ФГОС. </w:t>
            </w:r>
          </w:p>
          <w:p w14:paraId="5BF22356" w14:textId="0B019431" w:rsidR="00C5561F" w:rsidRPr="009F1980" w:rsidRDefault="00C5561F" w:rsidP="00C5561F">
            <w:pPr>
              <w:jc w:val="both"/>
              <w:rPr>
                <w:bCs w:val="0"/>
                <w:iCs w:val="0"/>
                <w:color w:val="000000"/>
                <w:lang w:bidi="ru-RU"/>
              </w:rPr>
            </w:pPr>
            <w:r w:rsidRPr="009F1980">
              <w:rPr>
                <w:bCs w:val="0"/>
                <w:iCs w:val="0"/>
                <w:color w:val="000000"/>
                <w:lang w:bidi="ru-RU"/>
              </w:rPr>
              <w:t>МБДОУ «Детский сад № 1» п.  Палатка: работа с ресурсами Интернет; использование готовых обучающих программ; создание презентаций к НОД.</w:t>
            </w:r>
          </w:p>
          <w:p w14:paraId="73426FE2" w14:textId="77777777" w:rsidR="00C5561F" w:rsidRPr="009F1980" w:rsidRDefault="00C5561F" w:rsidP="00C5561F">
            <w:pPr>
              <w:jc w:val="both"/>
              <w:rPr>
                <w:bCs w:val="0"/>
                <w:iCs w:val="0"/>
                <w:color w:val="000000"/>
                <w:lang w:bidi="ru-RU"/>
              </w:rPr>
            </w:pPr>
            <w:r w:rsidRPr="009F1980">
              <w:rPr>
                <w:bCs w:val="0"/>
                <w:iCs w:val="0"/>
                <w:color w:val="000000"/>
                <w:lang w:bidi="ru-RU"/>
              </w:rPr>
              <w:t xml:space="preserve">МБДОУ «Детский сад» п. </w:t>
            </w:r>
            <w:proofErr w:type="spellStart"/>
            <w:r w:rsidRPr="009F1980">
              <w:rPr>
                <w:bCs w:val="0"/>
                <w:iCs w:val="0"/>
                <w:color w:val="000000"/>
                <w:lang w:bidi="ru-RU"/>
              </w:rPr>
              <w:t>Хасын</w:t>
            </w:r>
            <w:proofErr w:type="spellEnd"/>
            <w:r w:rsidRPr="009F1980">
              <w:rPr>
                <w:bCs w:val="0"/>
                <w:iCs w:val="0"/>
                <w:color w:val="000000"/>
                <w:lang w:bidi="ru-RU"/>
              </w:rPr>
              <w:t>:</w:t>
            </w:r>
          </w:p>
          <w:p w14:paraId="56CB228B" w14:textId="77777777" w:rsidR="00C5561F" w:rsidRPr="009F1980" w:rsidRDefault="00C5561F" w:rsidP="00C5561F">
            <w:pPr>
              <w:jc w:val="both"/>
              <w:rPr>
                <w:bCs w:val="0"/>
                <w:iCs w:val="0"/>
                <w:color w:val="000000"/>
                <w:lang w:bidi="ru-RU"/>
              </w:rPr>
            </w:pPr>
            <w:r w:rsidRPr="009F1980">
              <w:rPr>
                <w:bCs w:val="0"/>
                <w:iCs w:val="0"/>
                <w:color w:val="000000"/>
                <w:lang w:bidi="ru-RU"/>
              </w:rPr>
              <w:t xml:space="preserve"> Области применения цифровых технологий педагогами:</w:t>
            </w:r>
          </w:p>
          <w:p w14:paraId="49F908A2" w14:textId="77777777" w:rsidR="00C5561F" w:rsidRPr="009F1980" w:rsidRDefault="00C5561F" w:rsidP="00C5561F">
            <w:pPr>
              <w:jc w:val="both"/>
              <w:rPr>
                <w:bCs w:val="0"/>
                <w:iCs w:val="0"/>
                <w:color w:val="000000"/>
                <w:lang w:bidi="ru-RU"/>
              </w:rPr>
            </w:pPr>
            <w:r w:rsidRPr="009F1980">
              <w:rPr>
                <w:bCs w:val="0"/>
                <w:iCs w:val="0"/>
                <w:color w:val="000000"/>
                <w:lang w:bidi="ru-RU"/>
              </w:rPr>
              <w:t>-  использование компьютера в делопроизводстве учреждения</w:t>
            </w:r>
          </w:p>
          <w:p w14:paraId="71CD1C65" w14:textId="77777777" w:rsidR="00C5561F" w:rsidRPr="009F1980" w:rsidRDefault="00C5561F" w:rsidP="00C5561F">
            <w:pPr>
              <w:jc w:val="both"/>
              <w:rPr>
                <w:bCs w:val="0"/>
                <w:iCs w:val="0"/>
                <w:color w:val="000000"/>
                <w:lang w:bidi="ru-RU"/>
              </w:rPr>
            </w:pPr>
            <w:r w:rsidRPr="009F1980">
              <w:rPr>
                <w:bCs w:val="0"/>
                <w:iCs w:val="0"/>
                <w:color w:val="000000"/>
                <w:lang w:bidi="ru-RU"/>
              </w:rPr>
              <w:t>-  дистанционное повышение квалификации педагога</w:t>
            </w:r>
          </w:p>
          <w:p w14:paraId="64C73DF5" w14:textId="77777777" w:rsidR="00C5561F" w:rsidRPr="009F1980" w:rsidRDefault="00C5561F" w:rsidP="00C5561F">
            <w:pPr>
              <w:jc w:val="both"/>
              <w:rPr>
                <w:bCs w:val="0"/>
                <w:iCs w:val="0"/>
                <w:color w:val="000000"/>
                <w:lang w:bidi="ru-RU"/>
              </w:rPr>
            </w:pPr>
            <w:r w:rsidRPr="009F1980">
              <w:rPr>
                <w:bCs w:val="0"/>
                <w:iCs w:val="0"/>
                <w:color w:val="000000"/>
                <w:lang w:bidi="ru-RU"/>
              </w:rPr>
              <w:t>-  занятия с мультимедийной поддержкой</w:t>
            </w:r>
          </w:p>
          <w:p w14:paraId="4AA0D62A" w14:textId="77777777" w:rsidR="00C5561F" w:rsidRPr="009F1980" w:rsidRDefault="00C5561F" w:rsidP="00C5561F">
            <w:pPr>
              <w:jc w:val="both"/>
              <w:rPr>
                <w:bCs w:val="0"/>
                <w:iCs w:val="0"/>
                <w:color w:val="000000"/>
                <w:lang w:bidi="ru-RU"/>
              </w:rPr>
            </w:pPr>
            <w:r w:rsidRPr="009F1980">
              <w:rPr>
                <w:bCs w:val="0"/>
                <w:iCs w:val="0"/>
                <w:color w:val="000000"/>
                <w:lang w:bidi="ru-RU"/>
              </w:rPr>
              <w:t xml:space="preserve"> - использование игровой сенсорной панели</w:t>
            </w:r>
          </w:p>
          <w:p w14:paraId="1744F442" w14:textId="58F507B3" w:rsidR="00C5561F" w:rsidRPr="009F1980" w:rsidRDefault="00C5561F" w:rsidP="00C5561F">
            <w:pPr>
              <w:jc w:val="both"/>
              <w:rPr>
                <w:bCs w:val="0"/>
                <w:iCs w:val="0"/>
                <w:color w:val="000000"/>
                <w:lang w:bidi="ru-RU"/>
              </w:rPr>
            </w:pPr>
            <w:r w:rsidRPr="009F1980">
              <w:rPr>
                <w:bCs w:val="0"/>
                <w:iCs w:val="0"/>
                <w:color w:val="000000"/>
                <w:lang w:bidi="ru-RU"/>
              </w:rPr>
              <w:t>- подбор дополнительного познавательного и иллюстративного материала к занятиям, информационного материала для оформления стендов, папок-передвижек, оформление родительских уголков</w:t>
            </w:r>
          </w:p>
          <w:p w14:paraId="3744E77F" w14:textId="4B5B4A23" w:rsidR="001B3246" w:rsidRPr="009F1980" w:rsidRDefault="00C5561F" w:rsidP="00C5561F">
            <w:pPr>
              <w:jc w:val="both"/>
              <w:rPr>
                <w:bCs w:val="0"/>
                <w:iCs w:val="0"/>
                <w:color w:val="000000"/>
                <w:lang w:bidi="ru-RU"/>
              </w:rPr>
            </w:pPr>
            <w:r w:rsidRPr="009F1980">
              <w:rPr>
                <w:bCs w:val="0"/>
                <w:iCs w:val="0"/>
                <w:color w:val="000000"/>
                <w:lang w:bidi="ru-RU"/>
              </w:rPr>
              <w:t>- показ воспитанникам обучающих и познавательных видеороликов</w:t>
            </w:r>
          </w:p>
        </w:tc>
      </w:tr>
      <w:tr w:rsidR="0028792C" w:rsidRPr="009F1980" w14:paraId="49FDEE32" w14:textId="77777777" w:rsidTr="00DA02D6">
        <w:tc>
          <w:tcPr>
            <w:tcW w:w="959" w:type="dxa"/>
            <w:shd w:val="clear" w:color="auto" w:fill="auto"/>
          </w:tcPr>
          <w:p w14:paraId="49C0D34F" w14:textId="77777777" w:rsidR="0028792C" w:rsidRPr="009F1980" w:rsidRDefault="0028792C" w:rsidP="0028792C">
            <w:pPr>
              <w:jc w:val="center"/>
            </w:pPr>
            <w:r w:rsidRPr="009F1980">
              <w:lastRenderedPageBreak/>
              <w:t>4.5.</w:t>
            </w:r>
          </w:p>
        </w:tc>
        <w:tc>
          <w:tcPr>
            <w:tcW w:w="3714" w:type="dxa"/>
            <w:shd w:val="clear" w:color="auto" w:fill="auto"/>
          </w:tcPr>
          <w:p w14:paraId="057752BF" w14:textId="77777777" w:rsidR="0028792C" w:rsidRPr="009F1980" w:rsidRDefault="0028792C" w:rsidP="0028792C">
            <w:pPr>
              <w:jc w:val="both"/>
            </w:pPr>
            <w:r w:rsidRPr="009F1980">
              <w:t xml:space="preserve">Совершенствование системы оплаты труда работников образования, повышение их </w:t>
            </w:r>
            <w:r w:rsidRPr="009F1980">
              <w:lastRenderedPageBreak/>
              <w:t>социального статуса и профессионализма</w:t>
            </w:r>
          </w:p>
        </w:tc>
        <w:tc>
          <w:tcPr>
            <w:tcW w:w="3544" w:type="dxa"/>
            <w:shd w:val="clear" w:color="auto" w:fill="auto"/>
          </w:tcPr>
          <w:p w14:paraId="4DAE2315" w14:textId="0C755FCF" w:rsidR="0028792C" w:rsidRPr="009F1980" w:rsidRDefault="0028792C" w:rsidP="0028792C">
            <w:pPr>
              <w:jc w:val="both"/>
            </w:pPr>
            <w:r w:rsidRPr="009F1980">
              <w:lastRenderedPageBreak/>
              <w:t>Комитет образования, культуры и молодежной политики Администрации</w:t>
            </w:r>
          </w:p>
          <w:p w14:paraId="2C84B139" w14:textId="77777777" w:rsidR="0028792C" w:rsidRPr="009F1980" w:rsidRDefault="0028792C" w:rsidP="0028792C">
            <w:pPr>
              <w:jc w:val="both"/>
            </w:pPr>
            <w:r w:rsidRPr="009F1980">
              <w:t>Хасынского городского округа</w:t>
            </w:r>
          </w:p>
          <w:p w14:paraId="798FB451" w14:textId="77777777" w:rsidR="0028792C" w:rsidRPr="009F1980" w:rsidRDefault="0028792C" w:rsidP="0028792C">
            <w:pPr>
              <w:jc w:val="both"/>
            </w:pPr>
          </w:p>
        </w:tc>
        <w:tc>
          <w:tcPr>
            <w:tcW w:w="6775" w:type="dxa"/>
            <w:shd w:val="clear" w:color="auto" w:fill="auto"/>
          </w:tcPr>
          <w:p w14:paraId="41252D9F"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lastRenderedPageBreak/>
              <w:t xml:space="preserve">В системе образования Хасынского городского округа в 2021 году занято 129 педагогических и руководящих работников. Из них: 83 педагога общеобразовательных учреждений, 32 педагогов дошкольного образования, 14 педагогов </w:t>
            </w:r>
            <w:r w:rsidRPr="009F1980">
              <w:rPr>
                <w:bCs w:val="0"/>
                <w:iCs w:val="0"/>
                <w:color w:val="000000"/>
                <w:lang w:bidi="ru-RU"/>
              </w:rPr>
              <w:lastRenderedPageBreak/>
              <w:t>дополнительного образования.</w:t>
            </w:r>
          </w:p>
          <w:p w14:paraId="083F73AF"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Кадровый состав системы образования округа является высококвалифицированным, о чем свидетельствует тот факт, что 84% работников системы имеют высшее педагогическое образование (109 педагогов).</w:t>
            </w:r>
          </w:p>
          <w:p w14:paraId="20495A9B"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Из работающих в образовательных учреждениях округа педагогов имеют стаж работы до 5 лет 26 педагогов, что составляет 20% от числа всех педагогов (по сравнению с 2020г. – 28 педагогов, 21%). Свыше 20 лет работы в учреждениях района имеют 67 педагога, что составляет 52 % (по сравнению с 2020г. – 64 педагогов, 49%). Из 129 работающих педагогов 71 имеют возраст от 40 до 60 лет (55%), (2020г. – 67 педагогов 52%)., свыше 60 лет – 26 педагогов (20%), (2020г. – 25 педагогов 19%).</w:t>
            </w:r>
          </w:p>
          <w:p w14:paraId="09FD7D90"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В 2021 году в образовательные учреждения прибыли 11 педагогов различных специальностей, в том числе 10 из других регионов, из них:</w:t>
            </w:r>
          </w:p>
          <w:p w14:paraId="339A6554"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МБОУ «СОШ № 1» п. Палатка – 3 учитель русского языка, учитель физики и математики, педагог – психолог.</w:t>
            </w:r>
          </w:p>
          <w:p w14:paraId="0A7D8BBB"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МБОУ «СОШ № 2» п. Палатка – учитель физики и математики в рамках программы «Земский учитель».</w:t>
            </w:r>
          </w:p>
          <w:p w14:paraId="72179C78"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МБОУ «СОШ» п. Стекольный – учитель химии, учитель начальных классов, учитель коррекционного класса.</w:t>
            </w:r>
          </w:p>
          <w:p w14:paraId="33BF6DCE"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 xml:space="preserve">МБОУ «СОШ» п. Талая – директор, педагог-организатор, учитель начальных классов. </w:t>
            </w:r>
          </w:p>
          <w:p w14:paraId="40943495"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МБДОУ «Детский сад № 1» п. Палатка – воспитатель.</w:t>
            </w:r>
          </w:p>
          <w:p w14:paraId="005AD966"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 xml:space="preserve">МБУ ДО «ХЦДТ» - 1 педагога дополнительного образования. </w:t>
            </w:r>
          </w:p>
          <w:p w14:paraId="7FEACE57"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В рамках выполнения Указов Президента Российской Федерации 2012 года велась планомерная работа по достижению индикативных показателей уровня заработной платы педагогических работников. За 2021 год уровень заработной платы составил:</w:t>
            </w:r>
          </w:p>
          <w:p w14:paraId="38221164"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lastRenderedPageBreak/>
              <w:t>- педагогические работники общего образования - 97,8 тыс. руб.</w:t>
            </w:r>
          </w:p>
          <w:p w14:paraId="0E65F3CB" w14:textId="77C7695D"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 педагогические работники дошкольного образования - 84,4 тыс. руб.</w:t>
            </w:r>
          </w:p>
          <w:p w14:paraId="4F197C50" w14:textId="77777777"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 педагогические работники дополнительного образования – 99,3тыс. руб.</w:t>
            </w:r>
          </w:p>
          <w:p w14:paraId="3FE92916" w14:textId="13C386DD" w:rsidR="00C5561F" w:rsidRPr="009F1980" w:rsidRDefault="00C5561F" w:rsidP="00C5561F">
            <w:pPr>
              <w:widowControl w:val="0"/>
              <w:spacing w:after="60" w:line="277" w:lineRule="exact"/>
              <w:jc w:val="both"/>
              <w:rPr>
                <w:bCs w:val="0"/>
                <w:iCs w:val="0"/>
                <w:color w:val="000000"/>
                <w:lang w:bidi="ru-RU"/>
              </w:rPr>
            </w:pPr>
            <w:r w:rsidRPr="009F1980">
              <w:rPr>
                <w:bCs w:val="0"/>
                <w:iCs w:val="0"/>
                <w:color w:val="000000"/>
                <w:lang w:bidi="ru-RU"/>
              </w:rPr>
              <w:t xml:space="preserve">За счет средств федерального бюджета осуществляется выплата ежемесячного денежного вознаграждения за классное руководство педагогическим работникам общеобразовательных организаций. </w:t>
            </w:r>
          </w:p>
          <w:p w14:paraId="050FCB7B" w14:textId="6EDA0788" w:rsidR="001B3246" w:rsidRPr="009F1980" w:rsidRDefault="00C5561F" w:rsidP="00C5561F">
            <w:pPr>
              <w:jc w:val="both"/>
              <w:rPr>
                <w:rFonts w:eastAsia="Calibri"/>
                <w:highlight w:val="yellow"/>
              </w:rPr>
            </w:pPr>
            <w:r w:rsidRPr="009F1980">
              <w:rPr>
                <w:bCs w:val="0"/>
                <w:iCs w:val="0"/>
                <w:color w:val="000000"/>
                <w:lang w:bidi="ru-RU"/>
              </w:rPr>
              <w:t>Израсходовано в 2021 году – 8 806,7 тыс. руб.</w:t>
            </w:r>
          </w:p>
        </w:tc>
      </w:tr>
      <w:tr w:rsidR="0028792C" w:rsidRPr="009F1980" w14:paraId="4EBD1C3F" w14:textId="77777777" w:rsidTr="00DA02D6">
        <w:tc>
          <w:tcPr>
            <w:tcW w:w="959" w:type="dxa"/>
            <w:shd w:val="clear" w:color="auto" w:fill="auto"/>
          </w:tcPr>
          <w:p w14:paraId="2DA7DD11" w14:textId="77777777" w:rsidR="0028792C" w:rsidRPr="009F1980" w:rsidRDefault="0028792C" w:rsidP="0028792C">
            <w:pPr>
              <w:jc w:val="center"/>
            </w:pPr>
            <w:r w:rsidRPr="009F1980">
              <w:lastRenderedPageBreak/>
              <w:t>4.6.</w:t>
            </w:r>
          </w:p>
        </w:tc>
        <w:tc>
          <w:tcPr>
            <w:tcW w:w="3714" w:type="dxa"/>
            <w:shd w:val="clear" w:color="auto" w:fill="auto"/>
          </w:tcPr>
          <w:p w14:paraId="1BD8940B" w14:textId="77777777" w:rsidR="0028792C" w:rsidRPr="009F1980" w:rsidRDefault="0028792C" w:rsidP="0028792C">
            <w:pPr>
              <w:jc w:val="both"/>
            </w:pPr>
            <w:r w:rsidRPr="009F1980">
              <w:t>Работа с одаренными детьми, выплата стипендий</w:t>
            </w:r>
          </w:p>
        </w:tc>
        <w:tc>
          <w:tcPr>
            <w:tcW w:w="3544" w:type="dxa"/>
            <w:shd w:val="clear" w:color="auto" w:fill="auto"/>
          </w:tcPr>
          <w:p w14:paraId="5EB42CAE" w14:textId="45621F70" w:rsidR="0028792C" w:rsidRPr="009F1980" w:rsidRDefault="0028792C" w:rsidP="0028792C">
            <w:pPr>
              <w:jc w:val="both"/>
            </w:pPr>
            <w:r w:rsidRPr="009F1980">
              <w:t>Комитет образования, культуры и молодежной политики Администрации</w:t>
            </w:r>
          </w:p>
          <w:p w14:paraId="41230260" w14:textId="77777777" w:rsidR="0028792C" w:rsidRPr="009F1980" w:rsidRDefault="0028792C" w:rsidP="0028792C">
            <w:pPr>
              <w:jc w:val="both"/>
            </w:pPr>
            <w:r w:rsidRPr="009F1980">
              <w:t>Хасынского городского округа, образовательные учреждения Хасынского городского округа</w:t>
            </w:r>
          </w:p>
          <w:p w14:paraId="771EFDAE" w14:textId="77777777" w:rsidR="0028792C" w:rsidRPr="009F1980" w:rsidRDefault="0028792C" w:rsidP="0028792C">
            <w:pPr>
              <w:jc w:val="both"/>
            </w:pPr>
          </w:p>
        </w:tc>
        <w:tc>
          <w:tcPr>
            <w:tcW w:w="6775" w:type="dxa"/>
            <w:shd w:val="clear" w:color="auto" w:fill="auto"/>
          </w:tcPr>
          <w:p w14:paraId="7A41A57F" w14:textId="1D01341A" w:rsidR="00C5561F" w:rsidRPr="009F1980" w:rsidRDefault="00C5561F" w:rsidP="00C5561F">
            <w:pPr>
              <w:jc w:val="both"/>
              <w:rPr>
                <w:lang w:bidi="ru-RU"/>
              </w:rPr>
            </w:pPr>
            <w:r w:rsidRPr="009F1980">
              <w:rPr>
                <w:lang w:bidi="ru-RU"/>
              </w:rPr>
              <w:t>Постановлением главы городского округа утверждена именная стипендия администрации Хасынского городского округа 10 учащимся образовательных организаций. Размер стипендии составил 700 рублей.</w:t>
            </w:r>
          </w:p>
          <w:p w14:paraId="4376E5EF" w14:textId="77777777" w:rsidR="00C5561F" w:rsidRPr="009F1980" w:rsidRDefault="00C5561F" w:rsidP="00C5561F">
            <w:pPr>
              <w:jc w:val="both"/>
              <w:rPr>
                <w:lang w:bidi="ru-RU"/>
              </w:rPr>
            </w:pPr>
            <w:r w:rsidRPr="009F1980">
              <w:rPr>
                <w:lang w:bidi="ru-RU"/>
              </w:rPr>
              <w:t>Один учащийся общеобразовательной организации и один воспитанник ЦДТ получают именную стипендию Правительства Магаданской области.</w:t>
            </w:r>
          </w:p>
          <w:p w14:paraId="435FD1C6" w14:textId="77777777" w:rsidR="00C5561F" w:rsidRPr="009F1980" w:rsidRDefault="00C5561F" w:rsidP="00C5561F">
            <w:pPr>
              <w:jc w:val="both"/>
              <w:rPr>
                <w:lang w:bidi="ru-RU"/>
              </w:rPr>
            </w:pPr>
            <w:r w:rsidRPr="009F1980">
              <w:rPr>
                <w:lang w:bidi="ru-RU"/>
              </w:rPr>
              <w:t xml:space="preserve">Ежегодно проводится школьный и муниципальный этапы Всероссийской олимпиады школьников. </w:t>
            </w:r>
          </w:p>
          <w:p w14:paraId="4DFF6B80" w14:textId="77777777" w:rsidR="00C5561F" w:rsidRPr="009F1980" w:rsidRDefault="00C5561F" w:rsidP="00C5561F">
            <w:pPr>
              <w:jc w:val="both"/>
              <w:rPr>
                <w:lang w:bidi="ru-RU"/>
              </w:rPr>
            </w:pPr>
            <w:r w:rsidRPr="009F1980">
              <w:rPr>
                <w:lang w:bidi="ru-RU"/>
              </w:rPr>
              <w:t>Семь выпускников 11 классов по итогам учебного года получили аттестаты с отличием и были награждены медалями «За особые успехи в учении».</w:t>
            </w:r>
          </w:p>
          <w:p w14:paraId="5ACBEDC8" w14:textId="02F45189" w:rsidR="00C5561F" w:rsidRPr="009F1980" w:rsidRDefault="00C5561F" w:rsidP="00C5561F">
            <w:pPr>
              <w:jc w:val="both"/>
              <w:rPr>
                <w:lang w:bidi="ru-RU"/>
              </w:rPr>
            </w:pPr>
            <w:r w:rsidRPr="009F1980">
              <w:rPr>
                <w:lang w:bidi="ru-RU"/>
              </w:rPr>
              <w:t xml:space="preserve">В 2021 году в МБОУ «СОШ № 2» п. Палатка продолжила свою работу программа воспитания «Школьное научное общество учащихся «КЛИО» в целях формирования единого школьного научного общества со своими традициями; раннее раскрытие интересов и склонностей, учащихся к научно-поисковой деятельности, углубленная подготовка к ней; создание условий для развития творческих и интеллектуальных способностей учащихся разных возрастов. Мероприятия, проведенные в рамках работы КЛИО: среди учащихся 5-11 классов прошел конкурс «Живая классика». В школьном этапе приняло участие девять ребят из них из них победителями стали трое учащихся. В муниципальном этапе победили два человека, в региональном </w:t>
            </w:r>
            <w:r w:rsidRPr="009F1980">
              <w:rPr>
                <w:lang w:bidi="ru-RU"/>
              </w:rPr>
              <w:lastRenderedPageBreak/>
              <w:t>– один. Участие в олимпиадах и конкурсах учащихся МБОУ «СОШ№ 2» п. Палатка (среднее звено);</w:t>
            </w:r>
          </w:p>
          <w:p w14:paraId="5C6DFB27" w14:textId="77777777" w:rsidR="00C5561F" w:rsidRPr="009F1980" w:rsidRDefault="00C5561F" w:rsidP="00C5561F">
            <w:pPr>
              <w:jc w:val="both"/>
              <w:rPr>
                <w:lang w:bidi="ru-RU"/>
              </w:rPr>
            </w:pPr>
            <w:r w:rsidRPr="009F1980">
              <w:rPr>
                <w:lang w:bidi="ru-RU"/>
              </w:rPr>
              <w:t>- Международный образовательный конкурс «ОЛИМПИС» (26 чел.);</w:t>
            </w:r>
          </w:p>
          <w:p w14:paraId="0248FDC9" w14:textId="77777777" w:rsidR="00C5561F" w:rsidRPr="009F1980" w:rsidRDefault="00C5561F" w:rsidP="00C5561F">
            <w:pPr>
              <w:jc w:val="both"/>
              <w:rPr>
                <w:lang w:bidi="ru-RU"/>
              </w:rPr>
            </w:pPr>
            <w:r w:rsidRPr="009F1980">
              <w:rPr>
                <w:lang w:bidi="ru-RU"/>
              </w:rPr>
              <w:t>- Всероссийский творческий конкурс «Гагарин. Поехали!»;</w:t>
            </w:r>
          </w:p>
          <w:p w14:paraId="453CA9BD" w14:textId="77777777" w:rsidR="00C5561F" w:rsidRPr="009F1980" w:rsidRDefault="00C5561F" w:rsidP="00C5561F">
            <w:pPr>
              <w:jc w:val="both"/>
              <w:rPr>
                <w:lang w:bidi="ru-RU"/>
              </w:rPr>
            </w:pPr>
            <w:r w:rsidRPr="009F1980">
              <w:rPr>
                <w:lang w:bidi="ru-RU"/>
              </w:rPr>
              <w:t>- Всероссийский творческий конкурс «Сохраним планету вместе!»;</w:t>
            </w:r>
          </w:p>
          <w:p w14:paraId="43488776" w14:textId="77777777" w:rsidR="00C5561F" w:rsidRPr="009F1980" w:rsidRDefault="00C5561F" w:rsidP="00C5561F">
            <w:pPr>
              <w:jc w:val="both"/>
              <w:rPr>
                <w:lang w:bidi="ru-RU"/>
              </w:rPr>
            </w:pPr>
            <w:r w:rsidRPr="009F1980">
              <w:rPr>
                <w:lang w:bidi="ru-RU"/>
              </w:rPr>
              <w:t>- Второй Всероссийский конкурс на знание истории региональных символов РФ»;</w:t>
            </w:r>
          </w:p>
          <w:p w14:paraId="50819581" w14:textId="77777777" w:rsidR="00C5561F" w:rsidRPr="009F1980" w:rsidRDefault="00C5561F" w:rsidP="00C5561F">
            <w:pPr>
              <w:jc w:val="both"/>
              <w:rPr>
                <w:lang w:bidi="ru-RU"/>
              </w:rPr>
            </w:pPr>
            <w:r w:rsidRPr="009F1980">
              <w:rPr>
                <w:lang w:bidi="ru-RU"/>
              </w:rPr>
              <w:t>- Всероссийский конкурс «История местного самоуправления» -региональный этап;</w:t>
            </w:r>
          </w:p>
          <w:p w14:paraId="16515553" w14:textId="36F4433D" w:rsidR="00C5561F" w:rsidRPr="009F1980" w:rsidRDefault="00C5561F" w:rsidP="00C5561F">
            <w:pPr>
              <w:jc w:val="both"/>
              <w:rPr>
                <w:lang w:bidi="ru-RU"/>
              </w:rPr>
            </w:pPr>
            <w:r w:rsidRPr="009F1980">
              <w:rPr>
                <w:lang w:bidi="ru-RU"/>
              </w:rPr>
              <w:t>- VIII областные образовательные Пасхальные ученические чтения «ПАСХА КРАСНАЯ -  ПРАЗДНИК ПРАЗДНИКОВ И ТОРЖЕСТВО ТОРЖЕСТВ».</w:t>
            </w:r>
          </w:p>
          <w:p w14:paraId="4943145D" w14:textId="44C87CFD" w:rsidR="00C5561F" w:rsidRPr="009F1980" w:rsidRDefault="00C5561F" w:rsidP="00C5561F">
            <w:pPr>
              <w:jc w:val="both"/>
              <w:rPr>
                <w:lang w:bidi="ru-RU"/>
              </w:rPr>
            </w:pPr>
            <w:r w:rsidRPr="009F1980">
              <w:rPr>
                <w:lang w:bidi="ru-RU"/>
              </w:rPr>
              <w:t>Также в средней школе № 2 п. Палатка действовала программа «Организация работы с одаренными детьми в начальной школе». Цель программы: выявление одаренных детей и создание условий для их оптимального развития, 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w:t>
            </w:r>
          </w:p>
          <w:p w14:paraId="2D710B01" w14:textId="21452EFE" w:rsidR="00C5561F" w:rsidRPr="009F1980" w:rsidRDefault="00C5561F" w:rsidP="00C5561F">
            <w:pPr>
              <w:jc w:val="both"/>
              <w:rPr>
                <w:lang w:bidi="ru-RU"/>
              </w:rPr>
            </w:pPr>
            <w:r w:rsidRPr="009F1980">
              <w:rPr>
                <w:lang w:bidi="ru-RU"/>
              </w:rPr>
              <w:t>Финансирование мероприятий обеспечивается за счет подпрограммы «Развитие общего образования на территории МО «Хасынский городской округ», в которой в 2021 год предусмотрены финансовые средства:</w:t>
            </w:r>
          </w:p>
          <w:p w14:paraId="64BFE952" w14:textId="77777777" w:rsidR="00C5561F" w:rsidRPr="009F1980" w:rsidRDefault="00C5561F" w:rsidP="00C5561F">
            <w:pPr>
              <w:jc w:val="both"/>
              <w:rPr>
                <w:lang w:bidi="ru-RU"/>
              </w:rPr>
            </w:pPr>
            <w:r w:rsidRPr="009F1980">
              <w:rPr>
                <w:lang w:bidi="ru-RU"/>
              </w:rPr>
              <w:t>- организация и проведение муниципального этапа Всероссийской олимпиады школьников – 60 тыс. руб.</w:t>
            </w:r>
          </w:p>
          <w:p w14:paraId="3166E554" w14:textId="77777777" w:rsidR="00C5561F" w:rsidRPr="009F1980" w:rsidRDefault="00C5561F" w:rsidP="00C5561F">
            <w:pPr>
              <w:jc w:val="both"/>
              <w:rPr>
                <w:lang w:bidi="ru-RU"/>
              </w:rPr>
            </w:pPr>
            <w:r w:rsidRPr="009F1980">
              <w:rPr>
                <w:lang w:bidi="ru-RU"/>
              </w:rPr>
              <w:t>- организация и проведение научно-практической конференции школьников – 10 тыс. руб.</w:t>
            </w:r>
          </w:p>
          <w:p w14:paraId="537888A1" w14:textId="77777777" w:rsidR="00C5561F" w:rsidRPr="009F1980" w:rsidRDefault="00C5561F" w:rsidP="00C5561F">
            <w:pPr>
              <w:jc w:val="both"/>
              <w:rPr>
                <w:lang w:bidi="ru-RU"/>
              </w:rPr>
            </w:pPr>
            <w:r w:rsidRPr="009F1980">
              <w:rPr>
                <w:lang w:bidi="ru-RU"/>
              </w:rPr>
              <w:t>-  поощрение одаренных детей и талантливой молодежи (именная стипендия администрации Хасынского городского округа) – 63 тыс. руб.</w:t>
            </w:r>
          </w:p>
          <w:p w14:paraId="521E5C68" w14:textId="77777777" w:rsidR="00C5561F" w:rsidRPr="009F1980" w:rsidRDefault="00C5561F" w:rsidP="00C5561F">
            <w:pPr>
              <w:jc w:val="both"/>
              <w:rPr>
                <w:lang w:bidi="ru-RU"/>
              </w:rPr>
            </w:pPr>
            <w:r w:rsidRPr="009F1980">
              <w:rPr>
                <w:lang w:bidi="ru-RU"/>
              </w:rPr>
              <w:t>- проведение церемонии награждения учащихся школ медалями «За особые успехи в учении» - 55 тыс. руб.</w:t>
            </w:r>
          </w:p>
          <w:p w14:paraId="38DB4399" w14:textId="71CBEC67" w:rsidR="0028792C" w:rsidRPr="009F1980" w:rsidRDefault="00C5561F" w:rsidP="00C5561F">
            <w:pPr>
              <w:jc w:val="both"/>
              <w:rPr>
                <w:highlight w:val="yellow"/>
              </w:rPr>
            </w:pPr>
            <w:r w:rsidRPr="009F1980">
              <w:rPr>
                <w:lang w:bidi="ru-RU"/>
              </w:rPr>
              <w:lastRenderedPageBreak/>
              <w:t>Все запланированные мероприятия по поддержке талантливой молодежи выполнены</w:t>
            </w:r>
          </w:p>
        </w:tc>
      </w:tr>
      <w:tr w:rsidR="0028792C" w:rsidRPr="009F1980" w14:paraId="31F2D6F9" w14:textId="77777777" w:rsidTr="00DA02D6">
        <w:tc>
          <w:tcPr>
            <w:tcW w:w="959" w:type="dxa"/>
            <w:shd w:val="clear" w:color="auto" w:fill="auto"/>
          </w:tcPr>
          <w:p w14:paraId="47F18AA8" w14:textId="77777777" w:rsidR="0028792C" w:rsidRPr="009F1980" w:rsidRDefault="0028792C" w:rsidP="0028792C">
            <w:pPr>
              <w:jc w:val="center"/>
            </w:pPr>
            <w:r w:rsidRPr="009F1980">
              <w:lastRenderedPageBreak/>
              <w:t>4.7.</w:t>
            </w:r>
          </w:p>
        </w:tc>
        <w:tc>
          <w:tcPr>
            <w:tcW w:w="3714" w:type="dxa"/>
            <w:shd w:val="clear" w:color="auto" w:fill="auto"/>
          </w:tcPr>
          <w:p w14:paraId="18612CD8" w14:textId="77777777" w:rsidR="0028792C" w:rsidRPr="009F1980" w:rsidRDefault="0028792C" w:rsidP="0028792C">
            <w:pPr>
              <w:jc w:val="both"/>
            </w:pPr>
            <w:proofErr w:type="spellStart"/>
            <w:r w:rsidRPr="009F1980">
              <w:t>Психолого</w:t>
            </w:r>
            <w:proofErr w:type="spellEnd"/>
            <w:r w:rsidRPr="009F1980">
              <w:t>–</w:t>
            </w:r>
            <w:proofErr w:type="spellStart"/>
            <w:r w:rsidRPr="009F1980">
              <w:t>медико</w:t>
            </w:r>
            <w:proofErr w:type="spellEnd"/>
            <w:r w:rsidRPr="009F1980">
              <w:t>–педагогическое сопровождение детей с ограниченными возможностями</w:t>
            </w:r>
          </w:p>
        </w:tc>
        <w:tc>
          <w:tcPr>
            <w:tcW w:w="3544" w:type="dxa"/>
            <w:shd w:val="clear" w:color="auto" w:fill="auto"/>
          </w:tcPr>
          <w:p w14:paraId="63021DD4" w14:textId="0C3D7FEF" w:rsidR="0028792C" w:rsidRPr="009F1980" w:rsidRDefault="0028792C" w:rsidP="0028792C">
            <w:pPr>
              <w:jc w:val="both"/>
            </w:pPr>
            <w:r w:rsidRPr="009F1980">
              <w:t>Комитет образования, культуры и молодежной политики Администрации</w:t>
            </w:r>
          </w:p>
          <w:p w14:paraId="633F332B" w14:textId="77777777" w:rsidR="0028792C" w:rsidRPr="009F1980" w:rsidRDefault="0028792C" w:rsidP="0028792C">
            <w:pPr>
              <w:jc w:val="both"/>
            </w:pPr>
            <w:r w:rsidRPr="009F1980">
              <w:t>Хасынского городского округа, образовательные учреждения Хасынского городского округа</w:t>
            </w:r>
          </w:p>
          <w:p w14:paraId="0A9ADAB5" w14:textId="77777777" w:rsidR="0028792C" w:rsidRPr="009F1980" w:rsidRDefault="0028792C" w:rsidP="0028792C">
            <w:pPr>
              <w:jc w:val="both"/>
            </w:pPr>
          </w:p>
        </w:tc>
        <w:tc>
          <w:tcPr>
            <w:tcW w:w="6775" w:type="dxa"/>
            <w:shd w:val="clear" w:color="auto" w:fill="auto"/>
          </w:tcPr>
          <w:p w14:paraId="38E2CBBC" w14:textId="77777777" w:rsidR="00C5561F" w:rsidRPr="009F1980" w:rsidRDefault="00C5561F" w:rsidP="00C5561F">
            <w:pPr>
              <w:jc w:val="both"/>
              <w:rPr>
                <w:lang w:bidi="ru-RU"/>
              </w:rPr>
            </w:pPr>
            <w:r w:rsidRPr="009F1980">
              <w:rPr>
                <w:lang w:bidi="ru-RU"/>
              </w:rPr>
              <w:t>В 2021 году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образовательных организациях, составил 65 % (36 чел. с ОВЗ из 55 чел.).</w:t>
            </w:r>
          </w:p>
          <w:p w14:paraId="6FAECEF3" w14:textId="77777777" w:rsidR="00C5561F" w:rsidRPr="009F1980" w:rsidRDefault="00C5561F" w:rsidP="00C5561F">
            <w:pPr>
              <w:jc w:val="both"/>
              <w:rPr>
                <w:lang w:bidi="ru-RU"/>
              </w:rPr>
            </w:pPr>
            <w:r w:rsidRPr="009F1980">
              <w:rPr>
                <w:lang w:bidi="ru-RU"/>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составил 42 % (8 чел. из 19 чел.)</w:t>
            </w:r>
          </w:p>
          <w:p w14:paraId="20463072" w14:textId="77777777" w:rsidR="00C5561F" w:rsidRPr="009F1980" w:rsidRDefault="00C5561F" w:rsidP="00C5561F">
            <w:pPr>
              <w:jc w:val="both"/>
              <w:rPr>
                <w:lang w:bidi="ru-RU"/>
              </w:rPr>
            </w:pPr>
            <w:r w:rsidRPr="009F1980">
              <w:rPr>
                <w:lang w:bidi="ru-RU"/>
              </w:rPr>
              <w:t>Для обучения детей с умственной отсталостью в 3 общеобразовательных учреждениях функционируют классы компенсирующего обучения (МБОУ «СОШ» п. Стекольный для детей 1 – 9 классов, МБОУ «СОШ № 2» п. Палатка – для детей 1- 4 классов, МБОУ «СОШ № 1» п. Палатка для детей 5 – 9 классов).  В специальных (коррекционных) классах   VIII вида   обучаются 15 чел. Индивидуально на дому обучается 13 учащихся (2020 г. – 14 уч.) (5 чел. по АООП для детей с ЗПР и 8 по АООП для детей с умственной отсталостью), из них 9 детей-инвалидов.</w:t>
            </w:r>
          </w:p>
          <w:p w14:paraId="3FBD5C1B" w14:textId="77777777" w:rsidR="00C5561F" w:rsidRPr="009F1980" w:rsidRDefault="00C5561F" w:rsidP="00C5561F">
            <w:pPr>
              <w:jc w:val="both"/>
              <w:rPr>
                <w:lang w:bidi="ru-RU"/>
              </w:rPr>
            </w:pPr>
            <w:r w:rsidRPr="009F1980">
              <w:rPr>
                <w:lang w:bidi="ru-RU"/>
              </w:rPr>
              <w:t>Все дети – инвалиды обеспечены бесплатными учебными пособиями, в том числе и учебниками.</w:t>
            </w:r>
          </w:p>
          <w:p w14:paraId="1F198AE9" w14:textId="5E8357B7" w:rsidR="0028792C" w:rsidRPr="009F1980" w:rsidRDefault="00C5561F" w:rsidP="00C5561F">
            <w:pPr>
              <w:tabs>
                <w:tab w:val="left" w:pos="720"/>
              </w:tabs>
              <w:jc w:val="both"/>
              <w:rPr>
                <w:lang w:bidi="ru-RU"/>
              </w:rPr>
            </w:pPr>
            <w:r w:rsidRPr="009F1980">
              <w:rPr>
                <w:lang w:bidi="ru-RU"/>
              </w:rPr>
              <w:t>Для всех учащихся с ОВЗ и инвалидностью, по рекомендациям областной ПМПК, разработаны адаптированные программы. После обследования ПМПК и получения рекомендаций с учащимися специалистами школы и учителями-предметниками проводится индивидуальная или групповая коррекционно-развивающая работа (занятия с логопедом 1-2 раза в неделю, с психологом – 1 раз в неделю согласно плану работы специалистов), учителем-предметником – по необходимости.</w:t>
            </w:r>
          </w:p>
        </w:tc>
      </w:tr>
      <w:tr w:rsidR="0028792C" w:rsidRPr="009F1980" w14:paraId="317BC20D" w14:textId="77777777" w:rsidTr="0011517F">
        <w:trPr>
          <w:trHeight w:val="561"/>
        </w:trPr>
        <w:tc>
          <w:tcPr>
            <w:tcW w:w="959" w:type="dxa"/>
            <w:shd w:val="clear" w:color="auto" w:fill="auto"/>
            <w:vAlign w:val="center"/>
          </w:tcPr>
          <w:p w14:paraId="4C2DEF7D" w14:textId="77777777" w:rsidR="0028792C" w:rsidRPr="009F1980" w:rsidRDefault="0028792C" w:rsidP="0028792C">
            <w:pPr>
              <w:jc w:val="center"/>
              <w:rPr>
                <w:b/>
              </w:rPr>
            </w:pPr>
            <w:r w:rsidRPr="009F1980">
              <w:rPr>
                <w:b/>
              </w:rPr>
              <w:lastRenderedPageBreak/>
              <w:t>5.</w:t>
            </w:r>
          </w:p>
        </w:tc>
        <w:tc>
          <w:tcPr>
            <w:tcW w:w="14033" w:type="dxa"/>
            <w:gridSpan w:val="3"/>
            <w:shd w:val="clear" w:color="auto" w:fill="auto"/>
            <w:vAlign w:val="center"/>
          </w:tcPr>
          <w:p w14:paraId="194970DE" w14:textId="77777777" w:rsidR="0028792C" w:rsidRPr="009F1980" w:rsidRDefault="0028792C" w:rsidP="0028792C">
            <w:pPr>
              <w:jc w:val="center"/>
              <w:rPr>
                <w:b/>
              </w:rPr>
            </w:pPr>
            <w:r w:rsidRPr="009F1980">
              <w:rPr>
                <w:b/>
              </w:rPr>
              <w:t>Развитие системы муниципальной культуры</w:t>
            </w:r>
          </w:p>
        </w:tc>
      </w:tr>
      <w:tr w:rsidR="0028792C" w:rsidRPr="009F1980" w14:paraId="76DEC320" w14:textId="77777777" w:rsidTr="00DA02D6">
        <w:tc>
          <w:tcPr>
            <w:tcW w:w="959" w:type="dxa"/>
            <w:shd w:val="clear" w:color="auto" w:fill="auto"/>
          </w:tcPr>
          <w:p w14:paraId="73D0388C" w14:textId="77777777" w:rsidR="0028792C" w:rsidRPr="009F1980" w:rsidRDefault="0028792C" w:rsidP="0028792C">
            <w:pPr>
              <w:jc w:val="center"/>
            </w:pPr>
            <w:r w:rsidRPr="009F1980">
              <w:t>5.1.</w:t>
            </w:r>
          </w:p>
        </w:tc>
        <w:tc>
          <w:tcPr>
            <w:tcW w:w="3714" w:type="dxa"/>
            <w:shd w:val="clear" w:color="auto" w:fill="auto"/>
          </w:tcPr>
          <w:p w14:paraId="16164C2C" w14:textId="77777777" w:rsidR="0028792C" w:rsidRPr="009F1980" w:rsidRDefault="0028792C" w:rsidP="0028792C">
            <w:pPr>
              <w:jc w:val="both"/>
            </w:pPr>
            <w:r w:rsidRPr="009F1980">
              <w:t>Повышение качества и доступности предоставления услуг в сфере культуры</w:t>
            </w:r>
          </w:p>
        </w:tc>
        <w:tc>
          <w:tcPr>
            <w:tcW w:w="3544" w:type="dxa"/>
            <w:shd w:val="clear" w:color="auto" w:fill="auto"/>
          </w:tcPr>
          <w:p w14:paraId="7074EA74" w14:textId="4A666B03" w:rsidR="0028792C" w:rsidRPr="009F1980" w:rsidRDefault="0028792C" w:rsidP="0028792C">
            <w:pPr>
              <w:jc w:val="both"/>
            </w:pPr>
            <w:r w:rsidRPr="009F1980">
              <w:t xml:space="preserve">Комитет образования, культуры и молодежной политики </w:t>
            </w:r>
            <w:r w:rsidR="008E4950" w:rsidRPr="009F1980">
              <w:t>а</w:t>
            </w:r>
            <w:r w:rsidRPr="009F1980">
              <w:t>дминистрации</w:t>
            </w:r>
            <w:r w:rsidR="008E4950" w:rsidRPr="009F1980">
              <w:t xml:space="preserve"> </w:t>
            </w:r>
            <w:r w:rsidRPr="009F1980">
              <w:t>Хасынского городского округа, учреждения культуры Хасынского городского округа</w:t>
            </w:r>
          </w:p>
          <w:p w14:paraId="5053665E" w14:textId="77777777" w:rsidR="0028792C" w:rsidRPr="009F1980" w:rsidRDefault="0028792C" w:rsidP="0028792C">
            <w:pPr>
              <w:jc w:val="both"/>
            </w:pPr>
          </w:p>
        </w:tc>
        <w:tc>
          <w:tcPr>
            <w:tcW w:w="6775" w:type="dxa"/>
            <w:shd w:val="clear" w:color="auto" w:fill="auto"/>
          </w:tcPr>
          <w:p w14:paraId="6FF946CC" w14:textId="77777777" w:rsidR="00F655E4" w:rsidRPr="009F1980" w:rsidRDefault="00F655E4" w:rsidP="00F655E4">
            <w:pPr>
              <w:tabs>
                <w:tab w:val="left" w:pos="720"/>
              </w:tabs>
              <w:jc w:val="both"/>
            </w:pPr>
            <w:r w:rsidRPr="009F1980">
              <w:t xml:space="preserve">Учреждения культуры Хасынского городского округа осуществляют свою деятельность в рамках действующих государственных и федеральных целевых программ, направленных на обеспечение всех видов культурной деятельности, развитие туристской сферы, укрепление единства российской нации, гармонизацию межнациональных отношений, воспитание и самовоспитание граждан, поддержку русского языка, развитие детского и молодежного движения, формирование </w:t>
            </w:r>
            <w:proofErr w:type="spellStart"/>
            <w:r w:rsidRPr="009F1980">
              <w:t>медийного</w:t>
            </w:r>
            <w:proofErr w:type="spellEnd"/>
            <w:r w:rsidRPr="009F1980">
              <w:t xml:space="preserve"> и информационного пространства, патриотическое воспитание молодежи. Обеспечено расширение доступа населения к культурным ценностям. Для приобщения и расширения доступа к отечественному культурному наследию, созданы мультимедийные порталы и сервисы, включая портал "</w:t>
            </w:r>
            <w:proofErr w:type="spellStart"/>
            <w:r w:rsidRPr="009F1980">
              <w:t>Культура.рф</w:t>
            </w:r>
            <w:proofErr w:type="spellEnd"/>
            <w:r w:rsidRPr="009F1980">
              <w:t>".</w:t>
            </w:r>
          </w:p>
          <w:p w14:paraId="491DFD8A" w14:textId="415E706B" w:rsidR="00F655E4" w:rsidRPr="009F1980" w:rsidRDefault="00F655E4" w:rsidP="00F655E4">
            <w:pPr>
              <w:tabs>
                <w:tab w:val="left" w:pos="720"/>
              </w:tabs>
              <w:jc w:val="both"/>
            </w:pPr>
            <w:r w:rsidRPr="009F1980">
              <w:t>В настоящее время на территории Хасынского городского округа созданы необходимые социально – экономические условия для стабильной деятельности учреждений культуры, а также для перехода к устойчивому развитию отрасли культуры.</w:t>
            </w:r>
          </w:p>
          <w:p w14:paraId="1E9473AC" w14:textId="77777777" w:rsidR="00F655E4" w:rsidRPr="009F1980" w:rsidRDefault="00F655E4" w:rsidP="00F655E4">
            <w:pPr>
              <w:tabs>
                <w:tab w:val="left" w:pos="720"/>
              </w:tabs>
              <w:jc w:val="both"/>
            </w:pPr>
            <w:r w:rsidRPr="009F1980">
              <w:t>Накопленный на сегодняшний день потенциал требует системных преобразований, направленных на модернизацию учреждений культуры, творческого совершенствования и повышения роли культуры в обществе. В связи с этим основной целью культурной политики округа является повышение доступности, качества и количества оказываемых услуг населению, повышение эффективной деятельности учреждений культуры. Для достижения поставленной цели решаются задачи по формированию благоприятной культурной среды на территории Хасынского городского округа, совершенствуются виды и формы культурной деятельности в соответствии с современными интересами населения, расширяется спектр предоставляемых услуг, создаются условия для активизации творческого потенциала жителей округа.</w:t>
            </w:r>
          </w:p>
          <w:p w14:paraId="40264D79" w14:textId="77777777" w:rsidR="00F655E4" w:rsidRPr="009F1980" w:rsidRDefault="00F655E4" w:rsidP="00F655E4">
            <w:pPr>
              <w:tabs>
                <w:tab w:val="left" w:pos="720"/>
              </w:tabs>
              <w:jc w:val="both"/>
            </w:pPr>
            <w:r w:rsidRPr="009F1980">
              <w:lastRenderedPageBreak/>
              <w:t>В 2021 году велась работа согласно «Плану работы отдела культуры и молодежной политики Комитета образования, культуры и молодежной политики администрации Хасынского городского округа на 2021 год» в рамках реализации муниципальных программ: «Гражданско-патриотическое воспитание граждан Хасынского городского округа», «Дом для молодой семьи», «Развитие культуры Хасынского городского округа».</w:t>
            </w:r>
          </w:p>
          <w:p w14:paraId="1876F972" w14:textId="77777777" w:rsidR="00F655E4" w:rsidRPr="009F1980" w:rsidRDefault="00F655E4" w:rsidP="00F655E4">
            <w:pPr>
              <w:tabs>
                <w:tab w:val="left" w:pos="720"/>
              </w:tabs>
              <w:jc w:val="both"/>
            </w:pPr>
            <w:r w:rsidRPr="009F1980">
              <w:t>Немаловажными задачами являются сохранение имеющейся сети отрасли культуры, модернизация материально - технической базы учреждений, а также гарантированное обеспечение сохранности библиотечного фонда.</w:t>
            </w:r>
          </w:p>
          <w:p w14:paraId="274C3FC4" w14:textId="77777777" w:rsidR="00F655E4" w:rsidRPr="009F1980" w:rsidRDefault="00F655E4" w:rsidP="00F655E4">
            <w:pPr>
              <w:tabs>
                <w:tab w:val="left" w:pos="720"/>
              </w:tabs>
              <w:jc w:val="both"/>
            </w:pPr>
            <w:r w:rsidRPr="009F1980">
              <w:t xml:space="preserve">В рамках реализации плана мероприятий «Дорожная карта», направленных на повышение эффективности отрасли, работникам учреждений культуры обеспечена достойная оплата труда, созданы условия для профессионального роста работников культуры. Приоритетными направлениями деятельности остаются реализация Указов Президента Российской Федерации, актуализация Плана мероприятий («дорожная карта») «Изменения в отраслях социальной сферы, направленные на повышение эффективности сферы культуры», где был изменен показатель индикативного значения заработной платы работников учреждений культуры. </w:t>
            </w:r>
          </w:p>
          <w:p w14:paraId="33370245" w14:textId="77777777" w:rsidR="00F655E4" w:rsidRPr="009F1980" w:rsidRDefault="00F655E4" w:rsidP="00F655E4">
            <w:pPr>
              <w:tabs>
                <w:tab w:val="left" w:pos="720"/>
              </w:tabs>
              <w:jc w:val="both"/>
            </w:pPr>
            <w:r w:rsidRPr="009F1980">
              <w:t xml:space="preserve">При оптимально сложившейся структуре муниципальных учреждений культуры, прогнозируется рост культурно-досуговых мероприятий и количества посетителей, увеличение количества клубных формирований и участников в них. </w:t>
            </w:r>
          </w:p>
          <w:p w14:paraId="605ED028" w14:textId="49B896B3" w:rsidR="00F655E4" w:rsidRPr="009F1980" w:rsidRDefault="00F655E4" w:rsidP="00F655E4">
            <w:pPr>
              <w:tabs>
                <w:tab w:val="left" w:pos="720"/>
              </w:tabs>
              <w:jc w:val="both"/>
            </w:pPr>
            <w:r w:rsidRPr="009F1980">
              <w:t xml:space="preserve">На территории округа осуществляют деятельность три учреждения культуры: Дом культуры Хасынского городского округа, Дом культуры пос. Стекольный, Хасынская централизованная библиотечная система с библиотеками-филиалами в поселках Стекольный, Талая и пунктом выдачи книг в п. </w:t>
            </w:r>
            <w:proofErr w:type="spellStart"/>
            <w:r w:rsidRPr="009F1980">
              <w:t>Хасын</w:t>
            </w:r>
            <w:proofErr w:type="spellEnd"/>
            <w:r w:rsidRPr="009F1980">
              <w:t xml:space="preserve">. </w:t>
            </w:r>
          </w:p>
          <w:p w14:paraId="30646620" w14:textId="1C74A3C1" w:rsidR="00F655E4" w:rsidRPr="009F1980" w:rsidRDefault="00F655E4" w:rsidP="00F655E4">
            <w:pPr>
              <w:tabs>
                <w:tab w:val="left" w:pos="720"/>
              </w:tabs>
              <w:jc w:val="both"/>
            </w:pPr>
            <w:r w:rsidRPr="009F1980">
              <w:t xml:space="preserve">Среднесписочная численность работников культуры по состоянию на 31 декабря 2021 года составляет 42 человека без </w:t>
            </w:r>
            <w:r w:rsidRPr="009F1980">
              <w:lastRenderedPageBreak/>
              <w:t xml:space="preserve">внешних совместителей и 44 человека с внешними совместителями. Средняя заработная плата работников культуры составила 90,364 рублей без внешних совместителей и 89,116рублей с внешними совместителями. </w:t>
            </w:r>
          </w:p>
          <w:p w14:paraId="435939BE" w14:textId="0ADEEBED" w:rsidR="00F655E4" w:rsidRPr="009F1980" w:rsidRDefault="00F655E4" w:rsidP="00F655E4">
            <w:pPr>
              <w:tabs>
                <w:tab w:val="left" w:pos="720"/>
              </w:tabs>
              <w:jc w:val="both"/>
            </w:pPr>
            <w:r w:rsidRPr="009F1980">
              <w:t xml:space="preserve">Общая штатная численность работников культуры по состоянию на 01.01.2021 года составила 44 человека, всего в учреждениях работает 42 человек; работников, относящихся к основному персоналу – 40 человек. Согласно «Дорожной карты» уровень среднемесячной оплаты труда работников учреждений культуры на 2021 г. составил 85,395. Среднемесячная оплата труда работников учреждений культуры по состоянию на 01.01.2021 год составила 90,364руб. Плановое индикативное значение соотношения средней заработной платы работников учреждений культуры и среднемесячного дохода от трудовой деятельности в субъекте достигнуто. </w:t>
            </w:r>
          </w:p>
          <w:p w14:paraId="5109175F" w14:textId="6CDA9CBD" w:rsidR="00F655E4" w:rsidRPr="009F1980" w:rsidRDefault="00F655E4" w:rsidP="00F655E4">
            <w:pPr>
              <w:tabs>
                <w:tab w:val="left" w:pos="720"/>
              </w:tabs>
              <w:jc w:val="both"/>
            </w:pPr>
            <w:r w:rsidRPr="009F1980">
              <w:t xml:space="preserve"> Средства местного бюджета по муниципальной программе «Развитие культуры ХГО» за 2021 год – 84 862,4 тыс. рублей освоены в полном объеме. При подведении оценки эффективности реализации программы по конечным результатам оказания услуг установлено, что показатели качества и объёма за период действия программы выполнены на 100%. </w:t>
            </w:r>
          </w:p>
          <w:p w14:paraId="64D2802F" w14:textId="16EB4BB6" w:rsidR="00F655E4" w:rsidRPr="009F1980" w:rsidRDefault="00F655E4" w:rsidP="00F655E4">
            <w:pPr>
              <w:tabs>
                <w:tab w:val="left" w:pos="720"/>
              </w:tabs>
              <w:jc w:val="both"/>
            </w:pPr>
            <w:r w:rsidRPr="009F1980">
              <w:t>В 2021 году независимая оценка качества условий оказания услуг в отношении муниципальных учреждений культуры Хасынского городского округа не проводилась.</w:t>
            </w:r>
          </w:p>
          <w:p w14:paraId="7A8C81C2" w14:textId="77777777" w:rsidR="00F655E4" w:rsidRPr="009F1980" w:rsidRDefault="00F655E4" w:rsidP="00F655E4">
            <w:pPr>
              <w:tabs>
                <w:tab w:val="left" w:pos="720"/>
              </w:tabs>
              <w:jc w:val="both"/>
            </w:pPr>
            <w:r w:rsidRPr="009F1980">
              <w:t>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определены направления развития сферы культуры путем реализации проектов: «Культурная среда», «Творческие люди», «Цифровая культура».</w:t>
            </w:r>
          </w:p>
          <w:p w14:paraId="4C75D365" w14:textId="102739DA" w:rsidR="00F655E4" w:rsidRPr="009F1980" w:rsidRDefault="00F655E4" w:rsidP="00F655E4">
            <w:pPr>
              <w:tabs>
                <w:tab w:val="left" w:pos="720"/>
              </w:tabs>
              <w:jc w:val="both"/>
            </w:pPr>
            <w:r w:rsidRPr="009F1980">
              <w:t xml:space="preserve">Одним из основных направлений деятельности учреждений культуры является работа по развитию и сохранению народного творчества. В учреждениях культуры действуют 39 клубных </w:t>
            </w:r>
            <w:r w:rsidRPr="009F1980">
              <w:lastRenderedPageBreak/>
              <w:t>формирований, в которых занимаются 635 человек; 27 формирований самодеятельного народного творчества; 12 формирований для детей до 14 лет, из них 3 формирования для детей с ОВЗ, 14 - для молодежи от 14 до 35 лет. Есть коллективы, которым присвоено звание - «Народный» и «Образцовый», что придает определенный статус участникам, самому коллективу и соответственно учреждению, на базе которого осуществляет свою деятельность клубное формирование: в МБУК «Дом культуры ХГО» звание «Народный» имеют: НАП «Калинка», руководитель Н.В. Иванов; НВИА «Блок - Пост», руководитель В.М. Леонов; НТК  «</w:t>
            </w:r>
            <w:proofErr w:type="spellStart"/>
            <w:r w:rsidRPr="009F1980">
              <w:t>Бастет</w:t>
            </w:r>
            <w:proofErr w:type="spellEnd"/>
            <w:r w:rsidRPr="009F1980">
              <w:t>», руководитель Н.Л. Ветлугина; НВИА «Гелиос», руководитель В.В. Кучеренко; НСВК «</w:t>
            </w:r>
            <w:proofErr w:type="spellStart"/>
            <w:r w:rsidRPr="009F1980">
              <w:t>Колымчанка</w:t>
            </w:r>
            <w:proofErr w:type="spellEnd"/>
            <w:r w:rsidRPr="009F1980">
              <w:t>», руководитель Ж.С. Абрамова в 2020 году вокальной студии «</w:t>
            </w:r>
            <w:proofErr w:type="spellStart"/>
            <w:r w:rsidRPr="009F1980">
              <w:t>Колымчанка</w:t>
            </w:r>
            <w:proofErr w:type="spellEnd"/>
            <w:r w:rsidRPr="009F1980">
              <w:t xml:space="preserve">» было присвоено звание «Народный самодеятельный коллектив»; </w:t>
            </w:r>
          </w:p>
          <w:p w14:paraId="0467822F" w14:textId="41B918CF" w:rsidR="00F655E4" w:rsidRPr="009F1980" w:rsidRDefault="00F655E4" w:rsidP="00F655E4">
            <w:pPr>
              <w:tabs>
                <w:tab w:val="left" w:pos="720"/>
              </w:tabs>
              <w:jc w:val="both"/>
            </w:pPr>
            <w:r w:rsidRPr="009F1980">
              <w:t xml:space="preserve">МБУК «Дом культуры пос. Стекольный: Хору «Родное Заречье», руководитель М.Д. </w:t>
            </w:r>
            <w:proofErr w:type="spellStart"/>
            <w:r w:rsidRPr="009F1980">
              <w:t>Яворына</w:t>
            </w:r>
            <w:proofErr w:type="spellEnd"/>
            <w:r w:rsidRPr="009F1980">
              <w:t xml:space="preserve"> присвоено звание «народный хор ветеранов», хореографический ансамбль «Родничок», руководитель Д.И. Королев в 2020 году подтвердил звание «Образцовый».</w:t>
            </w:r>
          </w:p>
          <w:p w14:paraId="3FDA92B6" w14:textId="77777777" w:rsidR="00F655E4" w:rsidRPr="009F1980" w:rsidRDefault="00F655E4" w:rsidP="00F655E4">
            <w:pPr>
              <w:tabs>
                <w:tab w:val="left" w:pos="720"/>
              </w:tabs>
              <w:jc w:val="both"/>
            </w:pPr>
            <w:r w:rsidRPr="009F1980">
              <w:t xml:space="preserve">В 2021 году учреждениями культуры проведено 817 культурно – массовых мероприятия, которые посетило 31712 человек. Идет увеличение показателя «Количество культурно-массовых мероприятий», несмотря на то, что в МБУК «ДК ХГО» значительно снизилась демонстрация кино, видеофильмов на кинопроекционной аппаратуре формата 3D по направлению деятельности – «Деятельность кинотеатра». В связи с изменениями условий кинопроката показ кинофильмов в том же объеме, что в 2019, 2020годах, стал невозможен. Количество проведенных культурно-массовых мероприятий, без учета кино, в МБУК «ДК ХГО» согласно «дорожной карте» выполнен в полном объеме. За год проведено платных киносеансов – 358 киносеансов, присутствовало 446 посетителей, из них для детей проведено 178 киносеансов, присутствовало 234 посетителя.  </w:t>
            </w:r>
          </w:p>
          <w:p w14:paraId="3F3B2623" w14:textId="77777777" w:rsidR="00F655E4" w:rsidRPr="009F1980" w:rsidRDefault="00F655E4" w:rsidP="00F655E4">
            <w:pPr>
              <w:tabs>
                <w:tab w:val="left" w:pos="720"/>
              </w:tabs>
              <w:jc w:val="both"/>
            </w:pPr>
            <w:r w:rsidRPr="009F1980">
              <w:lastRenderedPageBreak/>
              <w:t>Кроме этого, учреждения культуры осуществляют предпринимательскую деятельность. Годовой объем доходов от платных услуг составил 869 000,3 рублей, в том числе от кинопоказа – 142 000,0 рублей. Это говорит о планомерной политике учреждений культуры в рамках предпринимательской деятельности и востребованности данных услуг у населения округа.</w:t>
            </w:r>
          </w:p>
          <w:p w14:paraId="480646D0" w14:textId="1A6507DC" w:rsidR="00F655E4" w:rsidRPr="009F1980" w:rsidRDefault="00F655E4" w:rsidP="00F655E4">
            <w:pPr>
              <w:tabs>
                <w:tab w:val="left" w:pos="720"/>
              </w:tabs>
              <w:jc w:val="both"/>
            </w:pPr>
            <w:r w:rsidRPr="009F1980">
              <w:t>Мероприятия проводились согласно утвержденному плану.</w:t>
            </w:r>
          </w:p>
          <w:p w14:paraId="33D77B0C" w14:textId="77777777" w:rsidR="00F655E4" w:rsidRPr="009F1980" w:rsidRDefault="00F655E4" w:rsidP="00F655E4">
            <w:pPr>
              <w:tabs>
                <w:tab w:val="left" w:pos="720"/>
              </w:tabs>
              <w:jc w:val="both"/>
            </w:pPr>
            <w:r w:rsidRPr="009F1980">
              <w:t>За 2021 год в МБУК «Дом культуры Хасынского городского округа» было организовано и проведено 330 мероприятий, на которых присутствовало 26 087 человек, из них для детей до 14 лет включительно: 224 мероприятий, присутствовало 11 856 детей.</w:t>
            </w:r>
          </w:p>
          <w:p w14:paraId="6C983AE5" w14:textId="6D09254D" w:rsidR="00F655E4" w:rsidRPr="009F1980" w:rsidRDefault="00F655E4" w:rsidP="00F655E4">
            <w:pPr>
              <w:tabs>
                <w:tab w:val="left" w:pos="720"/>
              </w:tabs>
              <w:jc w:val="both"/>
            </w:pPr>
            <w:r w:rsidRPr="009F1980">
              <w:t xml:space="preserve">В доме культуры поселка Стекольный за 2021 год было организованно и проведено 129 различных мероприятий различных мероприятий и показано 0 киносеансов, (всего 129 мероприятий). Из них платных мероприятий 11 и киносеансов 0 (всего 11). Посетило мероприятия – 5591 человек (всего 5591). </w:t>
            </w:r>
          </w:p>
          <w:p w14:paraId="27186498" w14:textId="77777777" w:rsidR="00F655E4" w:rsidRPr="009F1980" w:rsidRDefault="00F655E4" w:rsidP="00F655E4">
            <w:pPr>
              <w:tabs>
                <w:tab w:val="left" w:pos="720"/>
              </w:tabs>
              <w:jc w:val="both"/>
            </w:pPr>
            <w:r w:rsidRPr="009F1980">
              <w:t xml:space="preserve">Финансирование учреждения за 2021 год составило: 27 397 300,71 рублей 00 рублей.  </w:t>
            </w:r>
          </w:p>
          <w:p w14:paraId="0F20A64D" w14:textId="77777777" w:rsidR="00F655E4" w:rsidRPr="009F1980" w:rsidRDefault="00F655E4" w:rsidP="00F655E4">
            <w:pPr>
              <w:tabs>
                <w:tab w:val="left" w:pos="720"/>
              </w:tabs>
              <w:jc w:val="both"/>
            </w:pPr>
            <w:r w:rsidRPr="009F1980">
              <w:t>Доход от платных услуг составил: 39 060,00 рублей.</w:t>
            </w:r>
          </w:p>
          <w:p w14:paraId="729881DB" w14:textId="77777777" w:rsidR="00F655E4" w:rsidRPr="009F1980" w:rsidRDefault="00F655E4" w:rsidP="00F655E4">
            <w:pPr>
              <w:tabs>
                <w:tab w:val="left" w:pos="720"/>
              </w:tabs>
              <w:jc w:val="both"/>
            </w:pPr>
            <w:r w:rsidRPr="009F1980">
              <w:t>- показ художественных и мультипликационных фильмов – 0 рублей;</w:t>
            </w:r>
          </w:p>
          <w:p w14:paraId="5FBA9D00" w14:textId="77777777" w:rsidR="00F655E4" w:rsidRPr="009F1980" w:rsidRDefault="00F655E4" w:rsidP="00F655E4">
            <w:pPr>
              <w:tabs>
                <w:tab w:val="left" w:pos="720"/>
              </w:tabs>
              <w:jc w:val="both"/>
            </w:pPr>
            <w:r w:rsidRPr="009F1980">
              <w:t>- игровые программы и дискотеки для детей и подростков – 0 рублей;</w:t>
            </w:r>
          </w:p>
          <w:p w14:paraId="1525FF51" w14:textId="77777777" w:rsidR="00F655E4" w:rsidRPr="009F1980" w:rsidRDefault="00F655E4" w:rsidP="00F655E4">
            <w:pPr>
              <w:tabs>
                <w:tab w:val="left" w:pos="720"/>
              </w:tabs>
              <w:jc w:val="both"/>
            </w:pPr>
            <w:r w:rsidRPr="009F1980">
              <w:t>- театральное представление 4 400,00 рублей;</w:t>
            </w:r>
          </w:p>
          <w:p w14:paraId="6DC072A2" w14:textId="77777777" w:rsidR="00F655E4" w:rsidRPr="009F1980" w:rsidRDefault="00F655E4" w:rsidP="00F655E4">
            <w:pPr>
              <w:tabs>
                <w:tab w:val="left" w:pos="720"/>
              </w:tabs>
              <w:jc w:val="both"/>
            </w:pPr>
            <w:r w:rsidRPr="009F1980">
              <w:t>- вечера отдыха и дискотеки для взрослых – 0 рублей</w:t>
            </w:r>
          </w:p>
          <w:p w14:paraId="0AFA9123" w14:textId="77777777" w:rsidR="00F655E4" w:rsidRPr="009F1980" w:rsidRDefault="00F655E4" w:rsidP="00F655E4">
            <w:pPr>
              <w:tabs>
                <w:tab w:val="left" w:pos="720"/>
              </w:tabs>
              <w:jc w:val="both"/>
            </w:pPr>
            <w:r w:rsidRPr="009F1980">
              <w:t>- приезжие артисты (цирковые студии и театры кукол) – 0 рублей.</w:t>
            </w:r>
          </w:p>
          <w:p w14:paraId="499EAEED" w14:textId="1CC5BE48" w:rsidR="00F655E4" w:rsidRPr="009F1980" w:rsidRDefault="00F655E4" w:rsidP="00F655E4">
            <w:pPr>
              <w:tabs>
                <w:tab w:val="left" w:pos="720"/>
              </w:tabs>
              <w:jc w:val="both"/>
            </w:pPr>
            <w:r w:rsidRPr="009F1980">
              <w:t>Ежегодно ведется работа по набору новых участников в творческие коллективы, а также сохранение уже посещающих клубные формирования и любительские объединения.</w:t>
            </w:r>
          </w:p>
          <w:p w14:paraId="6F389462" w14:textId="06C1838F" w:rsidR="00F655E4" w:rsidRPr="009F1980" w:rsidRDefault="00F655E4" w:rsidP="00F655E4">
            <w:pPr>
              <w:tabs>
                <w:tab w:val="left" w:pos="720"/>
              </w:tabs>
              <w:jc w:val="both"/>
              <w:rPr>
                <w:b/>
              </w:rPr>
            </w:pPr>
            <w:r w:rsidRPr="009F1980">
              <w:rPr>
                <w:b/>
              </w:rPr>
              <w:t xml:space="preserve">МБУК «Хасынская централизованная библиотечная система». </w:t>
            </w:r>
          </w:p>
          <w:p w14:paraId="1BE184C8" w14:textId="77777777" w:rsidR="005267D0" w:rsidRPr="009F1980" w:rsidRDefault="00F655E4" w:rsidP="00F655E4">
            <w:pPr>
              <w:tabs>
                <w:tab w:val="left" w:pos="720"/>
              </w:tabs>
              <w:jc w:val="both"/>
            </w:pPr>
            <w:r w:rsidRPr="009F1980">
              <w:lastRenderedPageBreak/>
              <w:t xml:space="preserve">Учреждение создано в виде добровольного объединения библиотек Хасынского городского округа на базе МБУК «Центральная библиотека пос. Палатка» в целях оптимизации деятельности муниципальных бюджетных учреждений. В структуру учреждения входят: Центральная библиотека п. Палатка с пунктом выдачи в п. </w:t>
            </w:r>
            <w:proofErr w:type="spellStart"/>
            <w:r w:rsidRPr="009F1980">
              <w:t>Хасын</w:t>
            </w:r>
            <w:proofErr w:type="spellEnd"/>
            <w:r w:rsidRPr="009F1980">
              <w:t>, Библиотека – филиал №1 п. Стекольный, Библиотека – филиал №3 п. Талая. За 2021 год в филиалы централизованной библиотечной системы поступило 1 581 книжных изданий, электронных документов на съемных носителях. На конец отчетного периода централизованная библиотечная система насчитывает 52 337 документов, из них 3 565 электронных документов. Зарегистрировано в библиотеках 4016 пользователей, число посещений за 2021 год составило 42 760, из них посетители: массовые мероприятия - 9522 человек, число обращений к сайту библиотеки – 3758, количество массовых мероприятий –649. Книговыдача в 2021 году составила 64 983 экземпляров, а выдача э</w:t>
            </w:r>
            <w:r w:rsidR="005267D0" w:rsidRPr="009F1980">
              <w:t>лектронных документов 0 единиц.</w:t>
            </w:r>
          </w:p>
          <w:p w14:paraId="1371A858" w14:textId="11A902EA" w:rsidR="00F655E4" w:rsidRPr="009F1980" w:rsidRDefault="00F655E4" w:rsidP="00F655E4">
            <w:pPr>
              <w:tabs>
                <w:tab w:val="left" w:pos="720"/>
              </w:tabs>
              <w:jc w:val="both"/>
            </w:pPr>
            <w:r w:rsidRPr="009F1980">
              <w:t xml:space="preserve">В п. </w:t>
            </w:r>
            <w:proofErr w:type="spellStart"/>
            <w:r w:rsidRPr="009F1980">
              <w:t>Хасын</w:t>
            </w:r>
            <w:proofErr w:type="spellEnd"/>
            <w:r w:rsidRPr="009F1980">
              <w:t xml:space="preserve"> стационарная библиотека отсутствует. Для оказания библиотечных услуг населению поселка действует организованный пункт выдачи с графиком работы 2 раза в неделю (вторник, пятница). Количество жителей поселка </w:t>
            </w:r>
            <w:proofErr w:type="spellStart"/>
            <w:r w:rsidRPr="009F1980">
              <w:t>Хасын</w:t>
            </w:r>
            <w:proofErr w:type="spellEnd"/>
            <w:r w:rsidRPr="009F1980">
              <w:t xml:space="preserve"> на 01.01.2021 – 359 человек. Пункт выдачи в Центральной районной больнице функционировал в 1 квартале 2021 г. в связи с ситуацией, связанной с «COVID-19», работа пункта временно была приостановлена. Филиал библиотеки № 2 пос. Талая располагается в квартире жилого дома на первом этаже. В библиотеке работает </w:t>
            </w:r>
            <w:r w:rsidR="005267D0" w:rsidRPr="009F1980">
              <w:t>один библиотекарь</w:t>
            </w:r>
            <w:r w:rsidRPr="009F1980">
              <w:t xml:space="preserve"> – Банникова О.Ф.</w:t>
            </w:r>
          </w:p>
          <w:p w14:paraId="51AFD83F" w14:textId="4897F892" w:rsidR="00F655E4" w:rsidRPr="009F1980" w:rsidRDefault="00F655E4" w:rsidP="00F655E4">
            <w:pPr>
              <w:tabs>
                <w:tab w:val="left" w:pos="720"/>
              </w:tabs>
              <w:jc w:val="both"/>
            </w:pPr>
            <w:r w:rsidRPr="009F1980">
              <w:t xml:space="preserve">В 2021 г. списаны издания в количестве 1450 экземпляра </w:t>
            </w:r>
            <w:r w:rsidR="005267D0" w:rsidRPr="009F1980">
              <w:t>из фонда</w:t>
            </w:r>
            <w:r w:rsidRPr="009F1980">
              <w:t xml:space="preserve"> Центральной библиотеки п. Палатка МБУК </w:t>
            </w:r>
            <w:r w:rsidR="005267D0" w:rsidRPr="009F1980">
              <w:t>ХЦБС по</w:t>
            </w:r>
            <w:r w:rsidRPr="009F1980">
              <w:t xml:space="preserve"> причинам: 1256 экз. книг на сумму 17 534,44 руб. (ветхость), 194 экз. книг на сумму   1769.95 руб. (устарелость по содержанию).</w:t>
            </w:r>
          </w:p>
          <w:p w14:paraId="6207D5AE" w14:textId="77777777" w:rsidR="00F655E4" w:rsidRPr="009F1980" w:rsidRDefault="00F655E4" w:rsidP="00F655E4">
            <w:pPr>
              <w:tabs>
                <w:tab w:val="left" w:pos="720"/>
              </w:tabs>
              <w:jc w:val="both"/>
            </w:pPr>
            <w:r w:rsidRPr="009F1980">
              <w:t>Всего названий 1450.  Общая сумма – 19 304,39 руб.</w:t>
            </w:r>
          </w:p>
          <w:p w14:paraId="619D6A85" w14:textId="77777777" w:rsidR="00F655E4" w:rsidRPr="009F1980" w:rsidRDefault="00F655E4" w:rsidP="00F655E4">
            <w:pPr>
              <w:tabs>
                <w:tab w:val="left" w:pos="720"/>
              </w:tabs>
              <w:jc w:val="both"/>
            </w:pPr>
            <w:r w:rsidRPr="009F1980">
              <w:t>Содержание и организация работы с читателями</w:t>
            </w:r>
          </w:p>
          <w:p w14:paraId="6F0C6940" w14:textId="77777777" w:rsidR="00F655E4" w:rsidRPr="009F1980" w:rsidRDefault="00F655E4" w:rsidP="00F655E4">
            <w:pPr>
              <w:tabs>
                <w:tab w:val="left" w:pos="720"/>
              </w:tabs>
              <w:jc w:val="both"/>
            </w:pPr>
            <w:r w:rsidRPr="009F1980">
              <w:lastRenderedPageBreak/>
              <w:t>- культурно – просветительская работа – 196 мероприятий 3 660 посещений;</w:t>
            </w:r>
          </w:p>
          <w:p w14:paraId="4A2E9C88" w14:textId="77777777" w:rsidR="00F655E4" w:rsidRPr="009F1980" w:rsidRDefault="00F655E4" w:rsidP="00F655E4">
            <w:pPr>
              <w:tabs>
                <w:tab w:val="left" w:pos="720"/>
              </w:tabs>
              <w:jc w:val="both"/>
            </w:pPr>
            <w:r w:rsidRPr="009F1980">
              <w:t xml:space="preserve">- </w:t>
            </w:r>
            <w:proofErr w:type="spellStart"/>
            <w:r w:rsidRPr="009F1980">
              <w:t>гражданско</w:t>
            </w:r>
            <w:proofErr w:type="spellEnd"/>
            <w:r w:rsidRPr="009F1980">
              <w:t xml:space="preserve"> – патриотическое воспитание – 245 мероприятия, 3 059 посещений;</w:t>
            </w:r>
          </w:p>
          <w:p w14:paraId="7937F6FA" w14:textId="77777777" w:rsidR="00F655E4" w:rsidRPr="009F1980" w:rsidRDefault="00F655E4" w:rsidP="00F655E4">
            <w:pPr>
              <w:tabs>
                <w:tab w:val="left" w:pos="720"/>
              </w:tabs>
              <w:jc w:val="both"/>
            </w:pPr>
            <w:r w:rsidRPr="009F1980">
              <w:t>- экологическое просвещение - 153 мероприятия, 973 посещений;</w:t>
            </w:r>
          </w:p>
          <w:p w14:paraId="730AD266" w14:textId="77777777" w:rsidR="00F655E4" w:rsidRPr="009F1980" w:rsidRDefault="00F655E4" w:rsidP="00F655E4">
            <w:pPr>
              <w:tabs>
                <w:tab w:val="left" w:pos="720"/>
              </w:tabs>
              <w:jc w:val="both"/>
            </w:pPr>
            <w:r w:rsidRPr="009F1980">
              <w:t>- пропаганда здорового образа жизни – 87 мероприятий, 533 посещений;</w:t>
            </w:r>
          </w:p>
          <w:p w14:paraId="01367D62" w14:textId="77777777" w:rsidR="00F655E4" w:rsidRPr="009F1980" w:rsidRDefault="00F655E4" w:rsidP="00F655E4">
            <w:pPr>
              <w:tabs>
                <w:tab w:val="left" w:pos="720"/>
              </w:tabs>
              <w:jc w:val="both"/>
            </w:pPr>
            <w:r w:rsidRPr="009F1980">
              <w:t>- популяризация краеведческих знаний – 153 мероприятий, 827 посещений;</w:t>
            </w:r>
          </w:p>
          <w:p w14:paraId="2274C27D" w14:textId="77777777" w:rsidR="00F655E4" w:rsidRPr="009F1980" w:rsidRDefault="00F655E4" w:rsidP="00F655E4">
            <w:pPr>
              <w:tabs>
                <w:tab w:val="left" w:pos="720"/>
              </w:tabs>
              <w:jc w:val="both"/>
            </w:pPr>
            <w:r w:rsidRPr="009F1980">
              <w:t>- развитие творческого потенциала – 96 мероприятий, 764 посещений.</w:t>
            </w:r>
          </w:p>
          <w:p w14:paraId="3BF9BD45" w14:textId="7455FD7D" w:rsidR="0028792C" w:rsidRPr="009F1980" w:rsidRDefault="00F655E4" w:rsidP="00F655E4">
            <w:pPr>
              <w:jc w:val="both"/>
              <w:rPr>
                <w:color w:val="FFFFFF" w:themeColor="background1"/>
                <w:highlight w:val="yellow"/>
              </w:rPr>
            </w:pPr>
            <w:r w:rsidRPr="009F1980">
              <w:t>- популяризация библиотечно-библиографических знаний – 61 мероприятие, 759 посещений.</w:t>
            </w:r>
          </w:p>
        </w:tc>
      </w:tr>
      <w:tr w:rsidR="001B3246" w:rsidRPr="009F1980" w14:paraId="0461FCBA" w14:textId="77777777" w:rsidTr="00DA02D6">
        <w:tc>
          <w:tcPr>
            <w:tcW w:w="959" w:type="dxa"/>
            <w:shd w:val="clear" w:color="auto" w:fill="auto"/>
          </w:tcPr>
          <w:p w14:paraId="5AF09244" w14:textId="77777777" w:rsidR="001B3246" w:rsidRPr="009F1980" w:rsidRDefault="001B3246" w:rsidP="001B3246">
            <w:pPr>
              <w:jc w:val="center"/>
            </w:pPr>
            <w:r w:rsidRPr="009F1980">
              <w:lastRenderedPageBreak/>
              <w:t>5.2.</w:t>
            </w:r>
          </w:p>
        </w:tc>
        <w:tc>
          <w:tcPr>
            <w:tcW w:w="3714" w:type="dxa"/>
            <w:shd w:val="clear" w:color="auto" w:fill="auto"/>
          </w:tcPr>
          <w:p w14:paraId="5A282D6B" w14:textId="77777777" w:rsidR="001B3246" w:rsidRPr="009F1980" w:rsidRDefault="001B3246" w:rsidP="001B3246">
            <w:pPr>
              <w:jc w:val="both"/>
            </w:pPr>
            <w:r w:rsidRPr="009F1980">
              <w:t>Сохранение и популяризация многонационального культурного наследия народов Севера</w:t>
            </w:r>
          </w:p>
        </w:tc>
        <w:tc>
          <w:tcPr>
            <w:tcW w:w="3544" w:type="dxa"/>
            <w:shd w:val="clear" w:color="auto" w:fill="auto"/>
          </w:tcPr>
          <w:p w14:paraId="52633F3B" w14:textId="2529C331" w:rsidR="001B3246" w:rsidRPr="009F1980" w:rsidRDefault="00DF4DFA" w:rsidP="001B3246">
            <w:pPr>
              <w:jc w:val="both"/>
            </w:pPr>
            <w:r w:rsidRPr="009F1980">
              <w:t>Комитет образования, культуры</w:t>
            </w:r>
            <w:r w:rsidR="001B3246" w:rsidRPr="009F1980">
              <w:t xml:space="preserve"> и молодежной политики </w:t>
            </w:r>
            <w:r w:rsidR="007B012D" w:rsidRPr="009F1980">
              <w:t>а</w:t>
            </w:r>
            <w:r w:rsidR="001B3246" w:rsidRPr="009F1980">
              <w:t>дминистрации</w:t>
            </w:r>
            <w:r w:rsidR="007B012D" w:rsidRPr="009F1980">
              <w:t xml:space="preserve"> </w:t>
            </w:r>
            <w:r w:rsidR="001B3246" w:rsidRPr="009F1980">
              <w:t xml:space="preserve">Хасынского городского округа, ХРОМНС </w:t>
            </w:r>
          </w:p>
          <w:p w14:paraId="447DA0B6" w14:textId="77777777" w:rsidR="001B3246" w:rsidRPr="009F1980" w:rsidRDefault="001B3246" w:rsidP="001B3246">
            <w:pPr>
              <w:jc w:val="both"/>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625D6B20" w14:textId="77777777" w:rsidR="005267D0" w:rsidRPr="009F1980" w:rsidRDefault="00C24AC7" w:rsidP="00C24AC7">
            <w:pPr>
              <w:jc w:val="both"/>
              <w:rPr>
                <w:color w:val="000000"/>
              </w:rPr>
            </w:pPr>
            <w:r w:rsidRPr="009F1980">
              <w:rPr>
                <w:color w:val="000000"/>
              </w:rPr>
              <w:t>Развитие системы муниципальной культуры Хасынского городского округа включает:</w:t>
            </w:r>
          </w:p>
          <w:p w14:paraId="3BF7B31D" w14:textId="0A510C9C" w:rsidR="00C24AC7" w:rsidRPr="009F1980" w:rsidRDefault="00C24AC7" w:rsidP="00C24AC7">
            <w:pPr>
              <w:jc w:val="both"/>
              <w:rPr>
                <w:color w:val="000000"/>
              </w:rPr>
            </w:pPr>
            <w:r w:rsidRPr="009F1980">
              <w:rPr>
                <w:color w:val="000000"/>
              </w:rPr>
              <w:t>- мероприятия, направленные на укрепление межнационального мира и согласия</w:t>
            </w:r>
          </w:p>
          <w:p w14:paraId="289F3062" w14:textId="77777777" w:rsidR="00C24AC7" w:rsidRPr="009F1980" w:rsidRDefault="00C24AC7" w:rsidP="00C24AC7">
            <w:pPr>
              <w:jc w:val="both"/>
              <w:rPr>
                <w:color w:val="000000"/>
              </w:rPr>
            </w:pPr>
            <w:r w:rsidRPr="009F1980">
              <w:rPr>
                <w:color w:val="000000"/>
              </w:rPr>
              <w:t xml:space="preserve">Во исполнение Указа Президента Российской Федерации от 19 декабря 2012 г. № 1666 «О Стратегии государственной национальной политики Российской Федерации на период до 2025 года» в муниципальном образовании ведется постоянная работа, направленная на решение задач по укреплению единства народов России, обеспечение сохранения многонационального культурного и исторического наследия путём формирования в обществе атмосферы уважения и интереса к истории и культурным ценностям народов Российской Федерации. </w:t>
            </w:r>
          </w:p>
          <w:p w14:paraId="7E0FF910" w14:textId="77777777" w:rsidR="00C24AC7" w:rsidRPr="009F1980" w:rsidRDefault="00C24AC7" w:rsidP="00C24AC7">
            <w:pPr>
              <w:jc w:val="both"/>
              <w:rPr>
                <w:color w:val="000000"/>
              </w:rPr>
            </w:pPr>
            <w:r w:rsidRPr="009F1980">
              <w:rPr>
                <w:color w:val="000000"/>
              </w:rPr>
              <w:t>- сохранение и популяризация многонационального культурного наследия народов Севера</w:t>
            </w:r>
          </w:p>
          <w:p w14:paraId="45D2D65F" w14:textId="77777777" w:rsidR="00C24AC7" w:rsidRPr="009F1980" w:rsidRDefault="00C24AC7" w:rsidP="00C24AC7">
            <w:pPr>
              <w:jc w:val="both"/>
              <w:rPr>
                <w:color w:val="000000"/>
              </w:rPr>
            </w:pPr>
            <w:r w:rsidRPr="009F1980">
              <w:rPr>
                <w:color w:val="000000"/>
              </w:rPr>
              <w:t xml:space="preserve">Одним из направлений развития социальной политики в муниципальном образовании «Хасынский городской округ» является создание условий для улучшения социально экономического положения представителей КМНС, проживающих на территории района, на основе развития традиционных и нетрадиционных    отраслей хозяйства, </w:t>
            </w:r>
            <w:r w:rsidRPr="009F1980">
              <w:rPr>
                <w:color w:val="000000"/>
              </w:rPr>
              <w:lastRenderedPageBreak/>
              <w:t>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 представителей  КМНС.</w:t>
            </w:r>
          </w:p>
          <w:p w14:paraId="4476C238" w14:textId="77777777" w:rsidR="00C24AC7" w:rsidRPr="009F1980" w:rsidRDefault="00C24AC7" w:rsidP="00C24AC7">
            <w:pPr>
              <w:jc w:val="both"/>
              <w:rPr>
                <w:color w:val="000000"/>
              </w:rPr>
            </w:pPr>
            <w:r w:rsidRPr="009F1980">
              <w:rPr>
                <w:color w:val="000000"/>
              </w:rPr>
              <w:t>В 2021 году связи с эпидемиологической ситуацией на территории Магаданской области в муниципальном образовании «Хасынский городской округ» были ограничены организация и проведение мероприятий, направленных на поддержку в сфере защиты исконной среды обитания, сохранения и развития традиционных образа жизни, хозяйствования и промыслов коренных малочисленных народов Севера, в части касающейся проведения культурно – массовых мероприятий с целью предотвращения распространения коронавирусной инфекции COVID-19.</w:t>
            </w:r>
          </w:p>
          <w:p w14:paraId="1B05B1AB" w14:textId="77777777" w:rsidR="00C24AC7" w:rsidRPr="009F1980" w:rsidRDefault="00C24AC7" w:rsidP="00C24AC7">
            <w:pPr>
              <w:jc w:val="both"/>
              <w:rPr>
                <w:color w:val="000000"/>
              </w:rPr>
            </w:pPr>
            <w:r w:rsidRPr="009F1980">
              <w:rPr>
                <w:color w:val="000000"/>
              </w:rPr>
              <w:t>В соответствии с мероприятиями муниципальной Программы «Развитие социальной политики в Хасынском городском округе»» в 2021 году в рамках предоставления субсидии (бюджет муниципального образования) СО НКО «ХГООМНС» были проведены:</w:t>
            </w:r>
          </w:p>
          <w:p w14:paraId="447D9FFF" w14:textId="0B7D9EA0" w:rsidR="00C24AC7" w:rsidRPr="009F1980" w:rsidRDefault="00C24AC7" w:rsidP="00C24AC7">
            <w:pPr>
              <w:jc w:val="both"/>
              <w:rPr>
                <w:color w:val="000000"/>
              </w:rPr>
            </w:pPr>
            <w:r w:rsidRPr="009F1980">
              <w:rPr>
                <w:color w:val="000000"/>
              </w:rPr>
              <w:t xml:space="preserve">- </w:t>
            </w:r>
            <w:r w:rsidR="00D916FA" w:rsidRPr="009F1980">
              <w:rPr>
                <w:color w:val="000000"/>
              </w:rPr>
              <w:t>Мероприятие для</w:t>
            </w:r>
            <w:r w:rsidRPr="009F1980">
              <w:rPr>
                <w:color w:val="000000"/>
              </w:rPr>
              <w:t xml:space="preserve"> </w:t>
            </w:r>
            <w:proofErr w:type="gramStart"/>
            <w:r w:rsidRPr="009F1980">
              <w:rPr>
                <w:color w:val="000000"/>
              </w:rPr>
              <w:t>детей  КМНС</w:t>
            </w:r>
            <w:proofErr w:type="gramEnd"/>
            <w:r w:rsidRPr="009F1980">
              <w:rPr>
                <w:color w:val="000000"/>
              </w:rPr>
              <w:t xml:space="preserve"> «</w:t>
            </w:r>
            <w:proofErr w:type="spellStart"/>
            <w:r w:rsidRPr="009F1980">
              <w:rPr>
                <w:color w:val="000000"/>
              </w:rPr>
              <w:t>Дялан</w:t>
            </w:r>
            <w:proofErr w:type="spellEnd"/>
            <w:r w:rsidRPr="009F1980">
              <w:rPr>
                <w:color w:val="000000"/>
              </w:rPr>
              <w:t>» («Поколение») - проведение акции по поддержке детей школьного возраста из числа КМНС, проживающих на территории Хасынского городского округа;</w:t>
            </w:r>
          </w:p>
          <w:p w14:paraId="226FE04A" w14:textId="77777777" w:rsidR="00C24AC7" w:rsidRPr="009F1980" w:rsidRDefault="00C24AC7" w:rsidP="00C24AC7">
            <w:pPr>
              <w:jc w:val="both"/>
              <w:rPr>
                <w:color w:val="000000"/>
              </w:rPr>
            </w:pPr>
            <w:r w:rsidRPr="009F1980">
              <w:rPr>
                <w:color w:val="000000"/>
              </w:rPr>
              <w:t xml:space="preserve">- </w:t>
            </w:r>
            <w:proofErr w:type="gramStart"/>
            <w:r w:rsidRPr="009F1980">
              <w:rPr>
                <w:color w:val="000000"/>
              </w:rPr>
              <w:t>Мероприятие  приуроченное</w:t>
            </w:r>
            <w:proofErr w:type="gramEnd"/>
            <w:r w:rsidRPr="009F1980">
              <w:rPr>
                <w:color w:val="000000"/>
              </w:rPr>
              <w:t xml:space="preserve">  к празднику «Новый год» - проведение акции «Посылка от деда Мороза» для детей коренных малочисленных народов Севера Хасынского городского округа;</w:t>
            </w:r>
          </w:p>
          <w:p w14:paraId="38FC4AE1" w14:textId="77777777" w:rsidR="00C24AC7" w:rsidRPr="009F1980" w:rsidRDefault="00C24AC7" w:rsidP="00C24AC7">
            <w:pPr>
              <w:jc w:val="both"/>
              <w:rPr>
                <w:color w:val="000000"/>
              </w:rPr>
            </w:pPr>
            <w:r w:rsidRPr="009F1980">
              <w:rPr>
                <w:color w:val="000000"/>
              </w:rPr>
              <w:t xml:space="preserve">- Мероприятие </w:t>
            </w:r>
            <w:proofErr w:type="gramStart"/>
            <w:r w:rsidRPr="009F1980">
              <w:rPr>
                <w:color w:val="000000"/>
              </w:rPr>
              <w:t>приуроченное  ко</w:t>
            </w:r>
            <w:proofErr w:type="gramEnd"/>
            <w:r w:rsidRPr="009F1980">
              <w:rPr>
                <w:color w:val="000000"/>
              </w:rPr>
              <w:t xml:space="preserve">  «Дню  Старейшин» - приобретение социально значимых товаров для жизнедеятельности пожилых граждан из числа КМНС;</w:t>
            </w:r>
          </w:p>
          <w:p w14:paraId="41D164F7" w14:textId="77777777" w:rsidR="00C24AC7" w:rsidRPr="009F1980" w:rsidRDefault="00C24AC7" w:rsidP="00C24AC7">
            <w:pPr>
              <w:jc w:val="both"/>
              <w:rPr>
                <w:color w:val="000000"/>
              </w:rPr>
            </w:pPr>
            <w:r w:rsidRPr="009F1980">
              <w:rPr>
                <w:color w:val="000000"/>
              </w:rPr>
              <w:t xml:space="preserve">- Мероприятие, приуроченное к 30 – </w:t>
            </w:r>
            <w:proofErr w:type="spellStart"/>
            <w:r w:rsidRPr="009F1980">
              <w:rPr>
                <w:color w:val="000000"/>
              </w:rPr>
              <w:t>летию</w:t>
            </w:r>
            <w:proofErr w:type="spellEnd"/>
            <w:r w:rsidRPr="009F1980">
              <w:rPr>
                <w:color w:val="000000"/>
              </w:rPr>
              <w:t xml:space="preserve"> СО НКО «ХГООМНС» - «Фестиваль бубнов»;</w:t>
            </w:r>
          </w:p>
          <w:p w14:paraId="0BC03A03" w14:textId="77777777" w:rsidR="001B3246" w:rsidRPr="009F1980" w:rsidRDefault="00C24AC7" w:rsidP="00C24AC7">
            <w:pPr>
              <w:jc w:val="both"/>
              <w:rPr>
                <w:color w:val="000000"/>
              </w:rPr>
            </w:pPr>
            <w:r w:rsidRPr="009F1980">
              <w:rPr>
                <w:color w:val="000000"/>
              </w:rPr>
              <w:t xml:space="preserve">- </w:t>
            </w:r>
            <w:proofErr w:type="gramStart"/>
            <w:r w:rsidRPr="009F1980">
              <w:rPr>
                <w:color w:val="000000"/>
              </w:rPr>
              <w:t>Поддержка  национального</w:t>
            </w:r>
            <w:proofErr w:type="gramEnd"/>
            <w:r w:rsidRPr="009F1980">
              <w:rPr>
                <w:color w:val="000000"/>
              </w:rPr>
              <w:t xml:space="preserve"> клуба прикладного искусства «</w:t>
            </w:r>
            <w:proofErr w:type="spellStart"/>
            <w:r w:rsidRPr="009F1980">
              <w:rPr>
                <w:color w:val="000000"/>
              </w:rPr>
              <w:t>Дялбу</w:t>
            </w:r>
            <w:proofErr w:type="spellEnd"/>
            <w:r w:rsidRPr="009F1980">
              <w:rPr>
                <w:color w:val="000000"/>
              </w:rPr>
              <w:t xml:space="preserve">», базирующего в мастерской  прикладного  искусства </w:t>
            </w:r>
            <w:r w:rsidRPr="009F1980">
              <w:rPr>
                <w:color w:val="000000"/>
              </w:rPr>
              <w:lastRenderedPageBreak/>
              <w:t>ХГООМНС (приобретение материалов для изготовления национальных костюмов, приобретение материалов для декоративно прикладного творчества).</w:t>
            </w:r>
          </w:p>
          <w:p w14:paraId="7E650446" w14:textId="301E3A7D" w:rsidR="00F655E4" w:rsidRPr="009F1980" w:rsidRDefault="00F655E4" w:rsidP="00C24AC7">
            <w:pPr>
              <w:jc w:val="both"/>
              <w:rPr>
                <w:color w:val="000000"/>
              </w:rPr>
            </w:pPr>
            <w:r w:rsidRPr="009F1980">
              <w:rPr>
                <w:color w:val="000000"/>
              </w:rPr>
              <w:t>В связи с эпидемиологической обстановкой на территории Магаданской области и действием режима «Повышенная готовность» на территории муниципального образования «Хасынский городской округ» в течение 2021 года реализация культурно - массовых мероприятий не осуществлялась. Муниципальное образование не принимало участия в региональных национальных мероприятиях, ввиду их отмены в соответствии с профилактической деятельностью.</w:t>
            </w:r>
          </w:p>
        </w:tc>
      </w:tr>
      <w:tr w:rsidR="0028792C" w:rsidRPr="009F1980" w14:paraId="12AEB679" w14:textId="77777777" w:rsidTr="00DA02D6">
        <w:tc>
          <w:tcPr>
            <w:tcW w:w="959" w:type="dxa"/>
            <w:shd w:val="clear" w:color="auto" w:fill="auto"/>
          </w:tcPr>
          <w:p w14:paraId="3E291275" w14:textId="77777777" w:rsidR="0028792C" w:rsidRPr="009F1980" w:rsidRDefault="0028792C" w:rsidP="0028792C">
            <w:pPr>
              <w:jc w:val="center"/>
            </w:pPr>
            <w:r w:rsidRPr="009F1980">
              <w:lastRenderedPageBreak/>
              <w:t>5.3.</w:t>
            </w:r>
          </w:p>
        </w:tc>
        <w:tc>
          <w:tcPr>
            <w:tcW w:w="3714" w:type="dxa"/>
            <w:shd w:val="clear" w:color="auto" w:fill="auto"/>
          </w:tcPr>
          <w:p w14:paraId="48B5F6C2" w14:textId="77777777" w:rsidR="0028792C" w:rsidRPr="009F1980" w:rsidRDefault="0028792C" w:rsidP="0028792C">
            <w:pPr>
              <w:jc w:val="both"/>
            </w:pPr>
            <w:r w:rsidRPr="009F1980">
              <w:t>Укрепление и модернизация материально–технической базы учреждений культуры</w:t>
            </w:r>
          </w:p>
        </w:tc>
        <w:tc>
          <w:tcPr>
            <w:tcW w:w="3544" w:type="dxa"/>
            <w:shd w:val="clear" w:color="auto" w:fill="auto"/>
          </w:tcPr>
          <w:p w14:paraId="07C84BAB" w14:textId="687A93E9" w:rsidR="0028792C" w:rsidRPr="009F1980" w:rsidRDefault="0028792C" w:rsidP="0028792C">
            <w:pPr>
              <w:jc w:val="both"/>
            </w:pPr>
            <w:r w:rsidRPr="009F1980">
              <w:t>К</w:t>
            </w:r>
            <w:r w:rsidR="00DF4DFA" w:rsidRPr="009F1980">
              <w:t>омитет образования, культуры</w:t>
            </w:r>
            <w:r w:rsidRPr="009F1980">
              <w:t xml:space="preserve"> и молодежной политики </w:t>
            </w:r>
            <w:r w:rsidR="00CB43BF" w:rsidRPr="009F1980">
              <w:t>а</w:t>
            </w:r>
            <w:r w:rsidRPr="009F1980">
              <w:t>дминистрации</w:t>
            </w:r>
            <w:r w:rsidR="00CB43BF" w:rsidRPr="009F1980">
              <w:t xml:space="preserve"> </w:t>
            </w:r>
            <w:r w:rsidRPr="009F1980">
              <w:t>Хасынского городского округа, учреждения культуры Хасынского городского округа</w:t>
            </w:r>
          </w:p>
          <w:p w14:paraId="2A0B94C5" w14:textId="77777777" w:rsidR="0028792C" w:rsidRPr="009F1980" w:rsidRDefault="0028792C" w:rsidP="0028792C">
            <w:pPr>
              <w:jc w:val="both"/>
            </w:pPr>
          </w:p>
        </w:tc>
        <w:tc>
          <w:tcPr>
            <w:tcW w:w="6775" w:type="dxa"/>
            <w:shd w:val="clear" w:color="auto" w:fill="auto"/>
          </w:tcPr>
          <w:p w14:paraId="63DC440E" w14:textId="77777777" w:rsidR="00F655E4" w:rsidRPr="009F1980" w:rsidRDefault="00F655E4" w:rsidP="00F655E4">
            <w:pPr>
              <w:jc w:val="both"/>
            </w:pPr>
            <w:r w:rsidRPr="009F1980">
              <w:t xml:space="preserve">Материально – техническая база учреждений культуры улучшается за счет собственных и иных источников финансирования. На социально-значимые мероприятия ДК ХГО приобретена аудио – видео техника для кинопоказа и проведения концертных мероприятий в зрительном зале, реквизит для оформления фасада здания на новогодние мероприятия. </w:t>
            </w:r>
          </w:p>
          <w:p w14:paraId="3F469AD5" w14:textId="142BC666" w:rsidR="0028792C" w:rsidRPr="009F1980" w:rsidRDefault="00F655E4" w:rsidP="00F655E4">
            <w:pPr>
              <w:jc w:val="both"/>
              <w:rPr>
                <w:rFonts w:eastAsia="Calibri"/>
                <w:bCs w:val="0"/>
                <w:iCs w:val="0"/>
                <w:color w:val="000000"/>
                <w:highlight w:val="yellow"/>
                <w:shd w:val="clear" w:color="auto" w:fill="FFFFFF"/>
                <w:lang w:eastAsia="en-US"/>
              </w:rPr>
            </w:pPr>
            <w:r w:rsidRPr="009F1980">
              <w:t>Дом культуры пос. Стекольный вышел с инициативой и принял участие в конкурсном отборе «Фонда кино» на организацию цифрового кинопоказа. Стали победителями конкурса и выиграли 5 млн. рублей на новейшее оборудования для кинозала, в декабре 2021 года прошло торжественное открытие.</w:t>
            </w:r>
          </w:p>
        </w:tc>
      </w:tr>
      <w:tr w:rsidR="0028792C" w:rsidRPr="009F1980" w14:paraId="34E76DAB" w14:textId="77777777" w:rsidTr="0011517F">
        <w:trPr>
          <w:trHeight w:val="561"/>
        </w:trPr>
        <w:tc>
          <w:tcPr>
            <w:tcW w:w="959" w:type="dxa"/>
            <w:shd w:val="clear" w:color="auto" w:fill="auto"/>
            <w:vAlign w:val="center"/>
          </w:tcPr>
          <w:p w14:paraId="539AF24F" w14:textId="77777777" w:rsidR="0028792C" w:rsidRPr="009F1980" w:rsidRDefault="0028792C" w:rsidP="0028792C">
            <w:pPr>
              <w:jc w:val="center"/>
              <w:rPr>
                <w:b/>
              </w:rPr>
            </w:pPr>
            <w:r w:rsidRPr="009F1980">
              <w:rPr>
                <w:b/>
              </w:rPr>
              <w:t>6.</w:t>
            </w:r>
          </w:p>
        </w:tc>
        <w:tc>
          <w:tcPr>
            <w:tcW w:w="14033" w:type="dxa"/>
            <w:gridSpan w:val="3"/>
            <w:shd w:val="clear" w:color="auto" w:fill="auto"/>
            <w:vAlign w:val="center"/>
          </w:tcPr>
          <w:p w14:paraId="7A4E9CEF" w14:textId="77777777" w:rsidR="0028792C" w:rsidRPr="009F1980" w:rsidRDefault="0028792C" w:rsidP="0028792C">
            <w:pPr>
              <w:jc w:val="center"/>
              <w:rPr>
                <w:b/>
              </w:rPr>
            </w:pPr>
            <w:r w:rsidRPr="009F1980">
              <w:rPr>
                <w:b/>
              </w:rPr>
              <w:t>Молодежная политика</w:t>
            </w:r>
          </w:p>
        </w:tc>
      </w:tr>
      <w:tr w:rsidR="0028792C" w:rsidRPr="009F1980" w14:paraId="4F32358D" w14:textId="77777777" w:rsidTr="00DA02D6">
        <w:tc>
          <w:tcPr>
            <w:tcW w:w="959" w:type="dxa"/>
            <w:shd w:val="clear" w:color="auto" w:fill="auto"/>
          </w:tcPr>
          <w:p w14:paraId="2D6701E1" w14:textId="77777777" w:rsidR="0028792C" w:rsidRPr="009F1980" w:rsidRDefault="0028792C" w:rsidP="0028792C">
            <w:pPr>
              <w:jc w:val="center"/>
            </w:pPr>
            <w:r w:rsidRPr="009F1980">
              <w:t>6.1.</w:t>
            </w:r>
          </w:p>
        </w:tc>
        <w:tc>
          <w:tcPr>
            <w:tcW w:w="3714" w:type="dxa"/>
            <w:shd w:val="clear" w:color="auto" w:fill="auto"/>
          </w:tcPr>
          <w:p w14:paraId="63BFD686" w14:textId="77777777" w:rsidR="0028792C" w:rsidRPr="009F1980" w:rsidRDefault="0028792C" w:rsidP="0028792C">
            <w:pPr>
              <w:jc w:val="both"/>
            </w:pPr>
            <w:r w:rsidRPr="009F1980">
              <w:t>Вовлечение молодежи в социальную практику и ее информирование о потенциальных возможностях развития</w:t>
            </w:r>
          </w:p>
        </w:tc>
        <w:tc>
          <w:tcPr>
            <w:tcW w:w="3544" w:type="dxa"/>
            <w:shd w:val="clear" w:color="auto" w:fill="auto"/>
          </w:tcPr>
          <w:p w14:paraId="1127E870" w14:textId="77777777" w:rsidR="00DF4DFA" w:rsidRPr="009F1980" w:rsidRDefault="00DF4DFA" w:rsidP="00DF4DFA">
            <w:pPr>
              <w:jc w:val="both"/>
            </w:pPr>
            <w:r w:rsidRPr="009F1980">
              <w:t>Комитет образования, культуры</w:t>
            </w:r>
          </w:p>
          <w:p w14:paraId="5195BEF3" w14:textId="0E6CEFCD" w:rsidR="0028792C" w:rsidRPr="009F1980" w:rsidRDefault="0028792C" w:rsidP="00DF4DFA">
            <w:pPr>
              <w:jc w:val="both"/>
            </w:pPr>
            <w:r w:rsidRPr="009F1980">
              <w:t xml:space="preserve">и молодежной политики </w:t>
            </w:r>
            <w:r w:rsidR="00D07CD1" w:rsidRPr="009F1980">
              <w:t>а</w:t>
            </w:r>
            <w:r w:rsidRPr="009F1980">
              <w:t>дминистрации</w:t>
            </w:r>
            <w:r w:rsidR="00D07CD1" w:rsidRPr="009F1980">
              <w:t xml:space="preserve"> </w:t>
            </w:r>
            <w:r w:rsidRPr="009F1980">
              <w:t>Хасынского городского округа</w:t>
            </w:r>
          </w:p>
        </w:tc>
        <w:tc>
          <w:tcPr>
            <w:tcW w:w="6775" w:type="dxa"/>
            <w:shd w:val="clear" w:color="auto" w:fill="auto"/>
          </w:tcPr>
          <w:p w14:paraId="14417EF3" w14:textId="5FEFB19C" w:rsidR="00F655E4" w:rsidRPr="009F1980" w:rsidRDefault="00F655E4" w:rsidP="00F655E4">
            <w:pPr>
              <w:jc w:val="both"/>
            </w:pPr>
            <w:r w:rsidRPr="009F1980">
              <w:t>В рамках вовлечения молодежи в социальную практику были проведены мероприятия:</w:t>
            </w:r>
          </w:p>
          <w:p w14:paraId="2FAFEDCB" w14:textId="77777777" w:rsidR="00F655E4" w:rsidRPr="009F1980" w:rsidRDefault="00F655E4" w:rsidP="00F655E4">
            <w:pPr>
              <w:jc w:val="both"/>
            </w:pPr>
            <w:r w:rsidRPr="009F1980">
              <w:t xml:space="preserve">Акция «Неделя без турникетов» - ребята посетили «Горно-строительный колледж», где им рассказали о профессиях, которые можно получить, закончив учреждение, провели экскурсию.  </w:t>
            </w:r>
          </w:p>
          <w:p w14:paraId="0B426376" w14:textId="0860846F" w:rsidR="00F655E4" w:rsidRPr="009F1980" w:rsidRDefault="00F655E4" w:rsidP="00F655E4">
            <w:pPr>
              <w:jc w:val="both"/>
            </w:pPr>
            <w:r w:rsidRPr="009F1980">
              <w:t xml:space="preserve">Ежегодно проводятся районный и областной фотоконкурс «Область глазами молодых» и «Молодежь Хасынского района». В этом году участники областного фотоконкурса «Область </w:t>
            </w:r>
            <w:r w:rsidRPr="009F1980">
              <w:lastRenderedPageBreak/>
              <w:t>глазами молодых» из Хасынского района заняли призовые места.</w:t>
            </w:r>
          </w:p>
          <w:p w14:paraId="2C90718B" w14:textId="251FB712" w:rsidR="00F655E4" w:rsidRPr="009F1980" w:rsidRDefault="00F655E4" w:rsidP="00F655E4">
            <w:pPr>
              <w:jc w:val="both"/>
            </w:pPr>
            <w:r w:rsidRPr="009F1980">
              <w:t>В сентябре 2021 в Доме культуры п. Палатка состоялось итоговое мероприятие "Круг Благотворителей", проводимое в рамках реализации проекта "Воплоти свою мечту" при поддержке Правительства Магаданской области. Такое мероприятие проводится впервые в Магаданской области. "Круг Благотворителей" был проведен с целью оказать финансовую поддержку победителям конкурса проектов. Финалистами конкурса стали:</w:t>
            </w:r>
          </w:p>
          <w:p w14:paraId="3C60A1B6" w14:textId="196ED0E5" w:rsidR="00F655E4" w:rsidRPr="009F1980" w:rsidRDefault="00F655E4" w:rsidP="00F655E4">
            <w:pPr>
              <w:jc w:val="both"/>
            </w:pPr>
            <w:r w:rsidRPr="009F1980">
              <w:t xml:space="preserve">1. Анна Болохова (п. Стекольный) с проектом "Мельница Добра" для людей с ОВЗ. </w:t>
            </w:r>
          </w:p>
          <w:p w14:paraId="62289024" w14:textId="19C5932C" w:rsidR="00F655E4" w:rsidRPr="009F1980" w:rsidRDefault="00F655E4" w:rsidP="00F655E4">
            <w:pPr>
              <w:jc w:val="both"/>
            </w:pPr>
            <w:r w:rsidRPr="009F1980">
              <w:t>2. Александр Николаев (п. Палатка) с проектом "По ту сторону экрана" для привлечения молодежи к созданию социальных роликов.</w:t>
            </w:r>
          </w:p>
          <w:p w14:paraId="25F8A72D" w14:textId="3AAB24DB" w:rsidR="0028792C" w:rsidRPr="009F1980" w:rsidRDefault="00F655E4" w:rsidP="00F655E4">
            <w:pPr>
              <w:jc w:val="both"/>
              <w:rPr>
                <w:highlight w:val="yellow"/>
              </w:rPr>
            </w:pPr>
            <w:r w:rsidRPr="009F1980">
              <w:t xml:space="preserve">3. Виктория </w:t>
            </w:r>
            <w:proofErr w:type="spellStart"/>
            <w:r w:rsidRPr="009F1980">
              <w:t>Картавцева</w:t>
            </w:r>
            <w:proofErr w:type="spellEnd"/>
            <w:r w:rsidRPr="009F1980">
              <w:t xml:space="preserve"> (п. Палатка) с проектом "Кино против сигарет" для пропаганды здорового образа жизни среди молодежи</w:t>
            </w:r>
          </w:p>
        </w:tc>
      </w:tr>
      <w:tr w:rsidR="0028792C" w:rsidRPr="009F1980" w14:paraId="2D67B60E" w14:textId="77777777" w:rsidTr="00DA02D6">
        <w:tc>
          <w:tcPr>
            <w:tcW w:w="959" w:type="dxa"/>
            <w:shd w:val="clear" w:color="auto" w:fill="auto"/>
          </w:tcPr>
          <w:p w14:paraId="543D31A5" w14:textId="77777777" w:rsidR="0028792C" w:rsidRPr="009F1980" w:rsidRDefault="0028792C" w:rsidP="0028792C">
            <w:pPr>
              <w:jc w:val="center"/>
            </w:pPr>
            <w:r w:rsidRPr="009F1980">
              <w:lastRenderedPageBreak/>
              <w:t>6.2.</w:t>
            </w:r>
          </w:p>
        </w:tc>
        <w:tc>
          <w:tcPr>
            <w:tcW w:w="3714" w:type="dxa"/>
            <w:shd w:val="clear" w:color="auto" w:fill="auto"/>
          </w:tcPr>
          <w:p w14:paraId="4AA67576" w14:textId="77777777" w:rsidR="0028792C" w:rsidRPr="009F1980" w:rsidRDefault="0028792C" w:rsidP="0028792C">
            <w:pPr>
              <w:jc w:val="both"/>
            </w:pPr>
            <w:r w:rsidRPr="009F1980">
              <w:t>Развитие творческой активности молодежи Хасынского городского округа</w:t>
            </w:r>
          </w:p>
        </w:tc>
        <w:tc>
          <w:tcPr>
            <w:tcW w:w="3544" w:type="dxa"/>
            <w:shd w:val="clear" w:color="auto" w:fill="auto"/>
          </w:tcPr>
          <w:p w14:paraId="6EF506A2" w14:textId="4303BBAE" w:rsidR="0028792C" w:rsidRPr="009F1980" w:rsidRDefault="00DF4DFA" w:rsidP="0028792C">
            <w:pPr>
              <w:jc w:val="both"/>
            </w:pPr>
            <w:r w:rsidRPr="009F1980">
              <w:t>Комитет образования, культуры</w:t>
            </w:r>
            <w:r w:rsidR="0028792C" w:rsidRPr="009F1980">
              <w:t xml:space="preserve"> и молодежной политики Администрации</w:t>
            </w:r>
          </w:p>
          <w:p w14:paraId="490C5BBA" w14:textId="77777777" w:rsidR="0028792C" w:rsidRPr="009F1980" w:rsidRDefault="0028792C" w:rsidP="0028792C">
            <w:pPr>
              <w:jc w:val="both"/>
            </w:pPr>
            <w:r w:rsidRPr="009F1980">
              <w:t>Хасынского городского округа</w:t>
            </w:r>
          </w:p>
          <w:p w14:paraId="7A27D78B" w14:textId="77777777" w:rsidR="0028792C" w:rsidRPr="009F1980" w:rsidRDefault="0028792C" w:rsidP="0028792C">
            <w:pPr>
              <w:jc w:val="both"/>
            </w:pPr>
          </w:p>
          <w:p w14:paraId="6584DBB1" w14:textId="77777777" w:rsidR="0028792C" w:rsidRPr="009F1980" w:rsidRDefault="0028792C" w:rsidP="0028792C">
            <w:pPr>
              <w:jc w:val="both"/>
            </w:pPr>
          </w:p>
        </w:tc>
        <w:tc>
          <w:tcPr>
            <w:tcW w:w="6775" w:type="dxa"/>
            <w:shd w:val="clear" w:color="auto" w:fill="auto"/>
          </w:tcPr>
          <w:p w14:paraId="312F2E70" w14:textId="77777777" w:rsidR="00F655E4" w:rsidRPr="009F1980" w:rsidRDefault="00F655E4" w:rsidP="00F655E4">
            <w:pPr>
              <w:jc w:val="both"/>
            </w:pPr>
            <w:r w:rsidRPr="009F1980">
              <w:t xml:space="preserve">В 2021 году молодежь Хасынского городского округа участвовала во множестве различных мероприятий, фестивалях, конкурсах, акциях:  </w:t>
            </w:r>
          </w:p>
          <w:p w14:paraId="7A153FF2" w14:textId="77777777" w:rsidR="00F655E4" w:rsidRPr="009F1980" w:rsidRDefault="00F655E4" w:rsidP="00F655E4">
            <w:pPr>
              <w:jc w:val="both"/>
            </w:pPr>
            <w:r w:rsidRPr="009F1980">
              <w:t xml:space="preserve"> - Участие Быстровой И. А. в Региональном дистанционном конкурсе авторских поэтических произведений, чтецов и исполнителей бардовской и патриотической песни «Живое слово о войне» – награждена Дипломом Лауреата I степени;</w:t>
            </w:r>
          </w:p>
          <w:p w14:paraId="1C432F23" w14:textId="77777777" w:rsidR="00F655E4" w:rsidRPr="009F1980" w:rsidRDefault="00F655E4" w:rsidP="00F655E4">
            <w:pPr>
              <w:jc w:val="both"/>
            </w:pPr>
            <w:r w:rsidRPr="009F1980">
              <w:t>- Участие Николаева А.А. в Региональном этапе Всероссийского конкурса социальной рекламы антинаркотической направленности «Спасем жизнь вместе» в номинации «Лучший видеоролик антинаркотической направленности и пропаганды здорового образа жизни». Награжден Дипломом победителя. Видеоролик отправлен на участие во Всероссийском этапе конкурса в г. Москва.</w:t>
            </w:r>
          </w:p>
          <w:p w14:paraId="58740DE2" w14:textId="77777777" w:rsidR="00F655E4" w:rsidRPr="009F1980" w:rsidRDefault="00F655E4" w:rsidP="00F655E4">
            <w:pPr>
              <w:jc w:val="both"/>
            </w:pPr>
            <w:r w:rsidRPr="009F1980">
              <w:t>- Участие Минаевой С. А. в региональной выставке-конкурсе декоративно-прикладного творчества «Игрушек много не бывает». Награждена Дипломом I степени;</w:t>
            </w:r>
          </w:p>
          <w:p w14:paraId="77456B78" w14:textId="166684E3" w:rsidR="00F655E4" w:rsidRPr="009F1980" w:rsidRDefault="00F655E4" w:rsidP="00F655E4">
            <w:pPr>
              <w:jc w:val="both"/>
            </w:pPr>
            <w:r w:rsidRPr="009F1980">
              <w:lastRenderedPageBreak/>
              <w:t>- Участие Николаева А.А. в Региональном конкурсе фотографий и видеороликов. Награжден Дипломом за I место в номинации «Социальный ролик».</w:t>
            </w:r>
          </w:p>
          <w:p w14:paraId="3D38C8AA" w14:textId="0116B75D" w:rsidR="00F655E4" w:rsidRPr="009F1980" w:rsidRDefault="00F655E4" w:rsidP="00F655E4">
            <w:pPr>
              <w:jc w:val="both"/>
            </w:pPr>
            <w:r w:rsidRPr="009F1980">
              <w:t xml:space="preserve">- Участие </w:t>
            </w:r>
            <w:proofErr w:type="spellStart"/>
            <w:r w:rsidRPr="009F1980">
              <w:t>Ластухина</w:t>
            </w:r>
            <w:proofErr w:type="spellEnd"/>
            <w:r w:rsidRPr="009F1980">
              <w:t xml:space="preserve"> В.И. в Региональном конкурсе фотографий и видеороликов. Награжден Дипломом за III место в номинации «Социальный ролик».</w:t>
            </w:r>
          </w:p>
          <w:p w14:paraId="4676F527" w14:textId="77777777" w:rsidR="00F655E4" w:rsidRPr="009F1980" w:rsidRDefault="00F655E4" w:rsidP="00F655E4">
            <w:pPr>
              <w:jc w:val="both"/>
            </w:pPr>
            <w:r w:rsidRPr="009F1980">
              <w:t xml:space="preserve">- Участие </w:t>
            </w:r>
            <w:proofErr w:type="spellStart"/>
            <w:r w:rsidRPr="009F1980">
              <w:t>Ластухина</w:t>
            </w:r>
            <w:proofErr w:type="spellEnd"/>
            <w:r w:rsidRPr="009F1980">
              <w:t xml:space="preserve"> В.И. во Всероссийском конкурсе «Герои, живущие рядом». Награжден Сертификатом за участие.</w:t>
            </w:r>
          </w:p>
          <w:p w14:paraId="5CA7B960" w14:textId="77777777" w:rsidR="00F655E4" w:rsidRPr="009F1980" w:rsidRDefault="00F655E4" w:rsidP="00F655E4">
            <w:pPr>
              <w:jc w:val="both"/>
            </w:pPr>
            <w:r w:rsidRPr="009F1980">
              <w:t>- Участие Первушина Д. А. в IV Межрегиональном конкурсе «</w:t>
            </w:r>
            <w:proofErr w:type="spellStart"/>
            <w:r w:rsidRPr="009F1980">
              <w:t>Векториада</w:t>
            </w:r>
            <w:proofErr w:type="spellEnd"/>
            <w:r w:rsidRPr="009F1980">
              <w:t xml:space="preserve"> - 2021» в номинации – фотография. Награжден Дипломом Победителя за II место и сертификатом участника.</w:t>
            </w:r>
          </w:p>
          <w:p w14:paraId="297F7A68" w14:textId="77777777" w:rsidR="00F655E4" w:rsidRPr="009F1980" w:rsidRDefault="00F655E4" w:rsidP="00F655E4">
            <w:pPr>
              <w:jc w:val="both"/>
            </w:pPr>
            <w:r w:rsidRPr="009F1980">
              <w:t xml:space="preserve">- Участие </w:t>
            </w:r>
            <w:proofErr w:type="spellStart"/>
            <w:r w:rsidRPr="009F1980">
              <w:t>Скробовой</w:t>
            </w:r>
            <w:proofErr w:type="spellEnd"/>
            <w:r w:rsidRPr="009F1980">
              <w:t xml:space="preserve"> А.А. в областном конкурсе работ фотохудожников-любителей «Магаданская область – взгляд через объектив» - Награждена Дипломом Участника.</w:t>
            </w:r>
          </w:p>
          <w:p w14:paraId="1A87BC27" w14:textId="77777777" w:rsidR="00F655E4" w:rsidRPr="009F1980" w:rsidRDefault="00F655E4" w:rsidP="00F655E4">
            <w:pPr>
              <w:jc w:val="both"/>
            </w:pPr>
            <w:r w:rsidRPr="009F1980">
              <w:t>- Участие Быстрова И.А. в областном конкурсе работ фотохудожников-любителей «Магаданская область – взгляд через объектив» - Награждена Дипломом Участника.</w:t>
            </w:r>
          </w:p>
          <w:p w14:paraId="6449EBDF" w14:textId="77777777" w:rsidR="00F655E4" w:rsidRPr="009F1980" w:rsidRDefault="00F655E4" w:rsidP="00F655E4">
            <w:pPr>
              <w:jc w:val="both"/>
            </w:pPr>
            <w:r w:rsidRPr="009F1980">
              <w:t>- Участие Захарченко Ю.А. в областном конкурсе работ фотохудожников-любителей «Магаданская область – взгляд через объектив» - Награждена Дипломом Участника.</w:t>
            </w:r>
          </w:p>
          <w:p w14:paraId="695CEFC8" w14:textId="02EAC3B3" w:rsidR="0028792C" w:rsidRPr="009F1980" w:rsidRDefault="00F655E4" w:rsidP="00F655E4">
            <w:pPr>
              <w:jc w:val="both"/>
              <w:rPr>
                <w:highlight w:val="yellow"/>
              </w:rPr>
            </w:pPr>
            <w:r w:rsidRPr="009F1980">
              <w:t>- Участие Первушина Д.А. во Всероссийском творческом конкурсе исполнительного мастерства «Поколения вместе» в номинации «Художественное чтение». Награжден Диплом за 2 место.</w:t>
            </w:r>
          </w:p>
        </w:tc>
      </w:tr>
      <w:tr w:rsidR="0028792C" w:rsidRPr="009F1980" w14:paraId="47E6E443" w14:textId="77777777" w:rsidTr="00DA02D6">
        <w:tc>
          <w:tcPr>
            <w:tcW w:w="959" w:type="dxa"/>
            <w:shd w:val="clear" w:color="auto" w:fill="auto"/>
          </w:tcPr>
          <w:p w14:paraId="7EC00E39" w14:textId="77777777" w:rsidR="0028792C" w:rsidRPr="009F1980" w:rsidRDefault="0028792C" w:rsidP="0028792C">
            <w:pPr>
              <w:jc w:val="center"/>
            </w:pPr>
            <w:r w:rsidRPr="009F1980">
              <w:lastRenderedPageBreak/>
              <w:t>6.3.</w:t>
            </w:r>
          </w:p>
        </w:tc>
        <w:tc>
          <w:tcPr>
            <w:tcW w:w="3714" w:type="dxa"/>
            <w:shd w:val="clear" w:color="auto" w:fill="auto"/>
          </w:tcPr>
          <w:p w14:paraId="28EEAA6D" w14:textId="77777777" w:rsidR="0028792C" w:rsidRPr="009F1980" w:rsidRDefault="0028792C" w:rsidP="0028792C">
            <w:pPr>
              <w:jc w:val="both"/>
            </w:pPr>
            <w:r w:rsidRPr="009F1980">
              <w:t>Мотивация молодых людей к созданию помощи, проявлению действенной инициативы в решении проблем молодых людей, нуждающихся в помощи и поддержке</w:t>
            </w:r>
          </w:p>
        </w:tc>
        <w:tc>
          <w:tcPr>
            <w:tcW w:w="3544" w:type="dxa"/>
            <w:shd w:val="clear" w:color="auto" w:fill="auto"/>
          </w:tcPr>
          <w:p w14:paraId="670CEC0A" w14:textId="2AE3C257" w:rsidR="0028792C" w:rsidRPr="009F1980" w:rsidRDefault="0028792C" w:rsidP="0028792C">
            <w:pPr>
              <w:jc w:val="both"/>
            </w:pPr>
            <w:r w:rsidRPr="009F1980">
              <w:t>Комитет образования, культуры и молодежной политики Администрации</w:t>
            </w:r>
          </w:p>
          <w:p w14:paraId="75C830AB" w14:textId="77777777" w:rsidR="0028792C" w:rsidRPr="009F1980" w:rsidRDefault="0028792C" w:rsidP="0028792C">
            <w:pPr>
              <w:jc w:val="both"/>
            </w:pPr>
            <w:r w:rsidRPr="009F1980">
              <w:t>Хасынского городского округа</w:t>
            </w:r>
          </w:p>
        </w:tc>
        <w:tc>
          <w:tcPr>
            <w:tcW w:w="6775" w:type="dxa"/>
            <w:shd w:val="clear" w:color="auto" w:fill="auto"/>
          </w:tcPr>
          <w:p w14:paraId="1C0005B0" w14:textId="6DF5851F" w:rsidR="0028792C" w:rsidRPr="009F1980" w:rsidRDefault="00F655E4" w:rsidP="0028792C">
            <w:pPr>
              <w:jc w:val="both"/>
              <w:rPr>
                <w:highlight w:val="yellow"/>
              </w:rPr>
            </w:pPr>
            <w:r w:rsidRPr="009F1980">
              <w:t xml:space="preserve">В рамках Всероссийского проекта «Классные встречи» в школе № 2 посёлка Палатка состоялась встреча учащихся 8-11 классов с главным редактором газеты «Заря Севера» Павлом </w:t>
            </w:r>
            <w:proofErr w:type="spellStart"/>
            <w:r w:rsidRPr="009F1980">
              <w:t>Засухиным</w:t>
            </w:r>
            <w:proofErr w:type="spellEnd"/>
            <w:r w:rsidRPr="009F1980">
              <w:t>.</w:t>
            </w:r>
          </w:p>
        </w:tc>
      </w:tr>
      <w:tr w:rsidR="0028792C" w:rsidRPr="009F1980" w14:paraId="5506FD1D" w14:textId="77777777" w:rsidTr="00DA02D6">
        <w:tc>
          <w:tcPr>
            <w:tcW w:w="959" w:type="dxa"/>
            <w:shd w:val="clear" w:color="auto" w:fill="auto"/>
          </w:tcPr>
          <w:p w14:paraId="7FCFC86F" w14:textId="77777777" w:rsidR="0028792C" w:rsidRPr="009F1980" w:rsidRDefault="0028792C" w:rsidP="0028792C">
            <w:pPr>
              <w:jc w:val="center"/>
            </w:pPr>
            <w:r w:rsidRPr="009F1980">
              <w:t>6.4.</w:t>
            </w:r>
          </w:p>
        </w:tc>
        <w:tc>
          <w:tcPr>
            <w:tcW w:w="3714" w:type="dxa"/>
            <w:shd w:val="clear" w:color="auto" w:fill="auto"/>
          </w:tcPr>
          <w:p w14:paraId="61495251" w14:textId="77777777" w:rsidR="0028792C" w:rsidRPr="009F1980" w:rsidRDefault="0028792C" w:rsidP="0028792C">
            <w:pPr>
              <w:jc w:val="both"/>
            </w:pPr>
            <w:r w:rsidRPr="009F1980">
              <w:t xml:space="preserve">Развитие и поддержка молодежных инициатив, направленных на организацию добровольческого труда </w:t>
            </w:r>
            <w:r w:rsidRPr="009F1980">
              <w:lastRenderedPageBreak/>
              <w:t>молодежи Хасынского городского округа</w:t>
            </w:r>
          </w:p>
        </w:tc>
        <w:tc>
          <w:tcPr>
            <w:tcW w:w="3544" w:type="dxa"/>
            <w:shd w:val="clear" w:color="auto" w:fill="auto"/>
          </w:tcPr>
          <w:p w14:paraId="54E7E157" w14:textId="3DEC1221" w:rsidR="0028792C" w:rsidRPr="009F1980" w:rsidRDefault="0028792C" w:rsidP="0028792C">
            <w:pPr>
              <w:jc w:val="both"/>
            </w:pPr>
            <w:r w:rsidRPr="009F1980">
              <w:lastRenderedPageBreak/>
              <w:t>Комитет образования, культуры и молодежной политики Администрации</w:t>
            </w:r>
          </w:p>
          <w:p w14:paraId="5EBCA05E" w14:textId="77777777" w:rsidR="0028792C" w:rsidRPr="009F1980" w:rsidRDefault="0028792C" w:rsidP="0028792C">
            <w:pPr>
              <w:jc w:val="both"/>
            </w:pPr>
            <w:r w:rsidRPr="009F1980">
              <w:t>Хасынского городского округа</w:t>
            </w:r>
          </w:p>
          <w:p w14:paraId="05612738" w14:textId="77777777" w:rsidR="0028792C" w:rsidRPr="009F1980" w:rsidRDefault="0028792C" w:rsidP="0028792C">
            <w:pPr>
              <w:jc w:val="both"/>
            </w:pPr>
          </w:p>
        </w:tc>
        <w:tc>
          <w:tcPr>
            <w:tcW w:w="6775" w:type="dxa"/>
            <w:shd w:val="clear" w:color="auto" w:fill="auto"/>
          </w:tcPr>
          <w:p w14:paraId="5F672F4F" w14:textId="77777777" w:rsidR="00F655E4" w:rsidRPr="009F1980" w:rsidRDefault="00F655E4" w:rsidP="00F655E4">
            <w:pPr>
              <w:jc w:val="both"/>
            </w:pPr>
            <w:r w:rsidRPr="009F1980">
              <w:t>На территории Хасынского городского округа действуют волонтерские отряды «Волонтеры культуры», «Волонтеры Победы», «</w:t>
            </w:r>
            <w:proofErr w:type="spellStart"/>
            <w:r w:rsidRPr="009F1980">
              <w:t>Добротворцы</w:t>
            </w:r>
            <w:proofErr w:type="spellEnd"/>
            <w:r w:rsidRPr="009F1980">
              <w:t xml:space="preserve">», «Молодая Гвардия», задействованы более 125 амбициозных, неравнодушных ребят, которые участвуют в различных акциях, мероприятиях и безвозмездно </w:t>
            </w:r>
            <w:r w:rsidRPr="009F1980">
              <w:lastRenderedPageBreak/>
              <w:t>помогают нуждающимся в помощи людям округа, они участвуют во многих общественных мероприятиях и акциях. В течение 2021 года Волонтеры, активисты «Молодой Гвардии» провели ряд субботников на детских игровых площадках и скверах, приняли участие в Акции «Всероссийский день заботы о памятниках истории и культуры», направленные на популяризацию бережного отношения к историческому и культурному наследию путем проведения массовых субботников на объектах культурного наследия с предварительной экскурсией или лекцией таких, как:</w:t>
            </w:r>
          </w:p>
          <w:p w14:paraId="148ED72C" w14:textId="77777777" w:rsidR="00F655E4" w:rsidRPr="009F1980" w:rsidRDefault="00F655E4" w:rsidP="00F655E4">
            <w:pPr>
              <w:jc w:val="both"/>
            </w:pPr>
            <w:r w:rsidRPr="009F1980">
              <w:t xml:space="preserve"> Всероссийская акция «Снежный </w:t>
            </w:r>
            <w:proofErr w:type="spellStart"/>
            <w:proofErr w:type="gramStart"/>
            <w:r w:rsidRPr="009F1980">
              <w:t>десант»по</w:t>
            </w:r>
            <w:proofErr w:type="spellEnd"/>
            <w:proofErr w:type="gramEnd"/>
            <w:r w:rsidRPr="009F1980">
              <w:t xml:space="preserve"> уборке снега на территории Хасынского городского округа;</w:t>
            </w:r>
          </w:p>
          <w:p w14:paraId="46E174EC" w14:textId="77777777" w:rsidR="00F655E4" w:rsidRPr="009F1980" w:rsidRDefault="00F655E4" w:rsidP="00F655E4">
            <w:pPr>
              <w:jc w:val="both"/>
            </w:pPr>
            <w:r w:rsidRPr="009F1980">
              <w:t>Акция «Окно в лето», когда волонтеры помыли окна одиноким старикам и вдове участника Великой Отечественной войны (было вымыто 27 окон)</w:t>
            </w:r>
          </w:p>
          <w:p w14:paraId="524F5594" w14:textId="77777777" w:rsidR="00F655E4" w:rsidRPr="009F1980" w:rsidRDefault="00F655E4" w:rsidP="00F655E4">
            <w:pPr>
              <w:jc w:val="both"/>
            </w:pPr>
            <w:r w:rsidRPr="009F1980">
              <w:t>Акция «Добро во дворе» в рамках молодежного проекта «Добро на Колыме» были убраны от мусора детские площадки и социальные объекты;</w:t>
            </w:r>
          </w:p>
          <w:p w14:paraId="4892F26C" w14:textId="77777777" w:rsidR="00F655E4" w:rsidRPr="009F1980" w:rsidRDefault="00F655E4" w:rsidP="00F655E4">
            <w:pPr>
              <w:jc w:val="both"/>
            </w:pPr>
            <w:r w:rsidRPr="009F1980">
              <w:t>Экологическая акция "Память поколений"-были проведены субботники у памятников;</w:t>
            </w:r>
          </w:p>
          <w:p w14:paraId="4EE8D382" w14:textId="486AE30A" w:rsidR="0028792C" w:rsidRPr="009F1980" w:rsidRDefault="00F655E4" w:rsidP="00F655E4">
            <w:pPr>
              <w:tabs>
                <w:tab w:val="left" w:pos="3430"/>
              </w:tabs>
              <w:jc w:val="both"/>
              <w:rPr>
                <w:highlight w:val="yellow"/>
              </w:rPr>
            </w:pPr>
            <w:r w:rsidRPr="009F1980">
              <w:t>Так же Волонтеры «</w:t>
            </w:r>
            <w:proofErr w:type="spellStart"/>
            <w:r w:rsidRPr="009F1980">
              <w:t>МЫвместе</w:t>
            </w:r>
            <w:proofErr w:type="spellEnd"/>
            <w:r w:rsidRPr="009F1980">
              <w:t>» приняли участие в Акции-«Вакцинация» - это информационная компания по вакцинации от коронавирусной инфекции, когда раздавались информационные листовки и проводились разъяснительные беседы с жителями округа.</w:t>
            </w:r>
          </w:p>
        </w:tc>
      </w:tr>
      <w:tr w:rsidR="0028792C" w:rsidRPr="009F1980" w14:paraId="3FC5B6B7" w14:textId="77777777" w:rsidTr="00DA02D6">
        <w:tc>
          <w:tcPr>
            <w:tcW w:w="959" w:type="dxa"/>
            <w:shd w:val="clear" w:color="auto" w:fill="auto"/>
          </w:tcPr>
          <w:p w14:paraId="0829280A" w14:textId="77777777" w:rsidR="0028792C" w:rsidRPr="009F1980" w:rsidRDefault="0028792C" w:rsidP="0028792C">
            <w:pPr>
              <w:jc w:val="center"/>
            </w:pPr>
            <w:r w:rsidRPr="009F1980">
              <w:lastRenderedPageBreak/>
              <w:t>6.5.</w:t>
            </w:r>
          </w:p>
        </w:tc>
        <w:tc>
          <w:tcPr>
            <w:tcW w:w="3714" w:type="dxa"/>
            <w:shd w:val="clear" w:color="auto" w:fill="auto"/>
          </w:tcPr>
          <w:p w14:paraId="2DF1CDB1" w14:textId="77777777" w:rsidR="0028792C" w:rsidRPr="009F1980" w:rsidRDefault="0028792C" w:rsidP="0028792C">
            <w:pPr>
              <w:jc w:val="both"/>
            </w:pPr>
            <w:r w:rsidRPr="009F1980">
              <w:t xml:space="preserve">Содействие в обеспечении жильем молодых семей Хасынского городского округа </w:t>
            </w:r>
          </w:p>
        </w:tc>
        <w:tc>
          <w:tcPr>
            <w:tcW w:w="3544" w:type="dxa"/>
            <w:shd w:val="clear" w:color="auto" w:fill="auto"/>
          </w:tcPr>
          <w:p w14:paraId="306CD2C6" w14:textId="74F6A9EE" w:rsidR="0028792C" w:rsidRPr="009F1980" w:rsidRDefault="0028792C" w:rsidP="0028792C">
            <w:pPr>
              <w:jc w:val="both"/>
            </w:pPr>
            <w:r w:rsidRPr="009F1980">
              <w:t>Комитет образования, культуры и молодежной политики Администрации</w:t>
            </w:r>
          </w:p>
          <w:p w14:paraId="59DEB6BE" w14:textId="77777777" w:rsidR="0028792C" w:rsidRPr="009F1980" w:rsidRDefault="0028792C" w:rsidP="0028792C">
            <w:pPr>
              <w:jc w:val="both"/>
            </w:pPr>
            <w:r w:rsidRPr="009F1980">
              <w:t>Хасынского городского округа</w:t>
            </w:r>
          </w:p>
          <w:p w14:paraId="5015756F" w14:textId="77777777" w:rsidR="0028792C" w:rsidRPr="009F1980" w:rsidRDefault="0028792C" w:rsidP="0028792C">
            <w:pPr>
              <w:jc w:val="both"/>
            </w:pPr>
          </w:p>
        </w:tc>
        <w:tc>
          <w:tcPr>
            <w:tcW w:w="6775" w:type="dxa"/>
            <w:shd w:val="clear" w:color="auto" w:fill="auto"/>
          </w:tcPr>
          <w:p w14:paraId="52852BCE" w14:textId="77777777" w:rsidR="00C51CD5" w:rsidRPr="009F1980" w:rsidRDefault="00C51CD5" w:rsidP="00C51CD5">
            <w:pPr>
              <w:jc w:val="both"/>
            </w:pPr>
            <w:r w:rsidRPr="009F1980">
              <w:t>Выдача свидетельств о праве на получение социальной выплаты в рамках муниципальной программы «Дом для молодой семьи» состоялась     в марте 2021года.</w:t>
            </w:r>
          </w:p>
          <w:p w14:paraId="59EE7199" w14:textId="3E2D449D" w:rsidR="00C51CD5" w:rsidRPr="009F1980" w:rsidRDefault="00C51CD5" w:rsidP="00C51CD5">
            <w:pPr>
              <w:jc w:val="both"/>
            </w:pPr>
            <w:r w:rsidRPr="009F1980">
              <w:t xml:space="preserve">2 семьи получили свидетельства, 1семья реализовала денежные средства на приобретение или строительство жилого помещения (семья Поповых)    </w:t>
            </w:r>
          </w:p>
          <w:p w14:paraId="7C616752" w14:textId="2B88ECC6" w:rsidR="0028792C" w:rsidRPr="009F1980" w:rsidRDefault="00C51CD5" w:rsidP="00C51CD5">
            <w:pPr>
              <w:jc w:val="both"/>
              <w:rPr>
                <w:highlight w:val="yellow"/>
              </w:rPr>
            </w:pPr>
            <w:r w:rsidRPr="009F1980">
              <w:t xml:space="preserve">Общий объем финансирования на реализацию муниципальной программы «Дом для молодой семьи» в 2021 году составил 378 000 (триста семьдесят восемь тысяч) рублей.  </w:t>
            </w:r>
          </w:p>
        </w:tc>
      </w:tr>
      <w:tr w:rsidR="0028792C" w:rsidRPr="009F1980" w14:paraId="48323D01" w14:textId="77777777" w:rsidTr="0011517F">
        <w:trPr>
          <w:trHeight w:val="538"/>
        </w:trPr>
        <w:tc>
          <w:tcPr>
            <w:tcW w:w="959" w:type="dxa"/>
            <w:shd w:val="clear" w:color="auto" w:fill="auto"/>
            <w:vAlign w:val="center"/>
          </w:tcPr>
          <w:p w14:paraId="1EFF631F" w14:textId="77777777" w:rsidR="0028792C" w:rsidRPr="009F1980" w:rsidRDefault="0028792C" w:rsidP="0028792C">
            <w:pPr>
              <w:jc w:val="center"/>
              <w:rPr>
                <w:b/>
              </w:rPr>
            </w:pPr>
            <w:r w:rsidRPr="009F1980">
              <w:rPr>
                <w:b/>
              </w:rPr>
              <w:lastRenderedPageBreak/>
              <w:t>7.</w:t>
            </w:r>
          </w:p>
        </w:tc>
        <w:tc>
          <w:tcPr>
            <w:tcW w:w="14033" w:type="dxa"/>
            <w:gridSpan w:val="3"/>
            <w:shd w:val="clear" w:color="auto" w:fill="auto"/>
            <w:vAlign w:val="center"/>
          </w:tcPr>
          <w:p w14:paraId="468A7188" w14:textId="77777777" w:rsidR="0028792C" w:rsidRPr="009F1980" w:rsidRDefault="0028792C" w:rsidP="0028792C">
            <w:pPr>
              <w:jc w:val="center"/>
              <w:rPr>
                <w:b/>
              </w:rPr>
            </w:pPr>
            <w:r w:rsidRPr="009F1980">
              <w:rPr>
                <w:b/>
              </w:rPr>
              <w:t>Физическая культура и спорт</w:t>
            </w:r>
          </w:p>
        </w:tc>
      </w:tr>
      <w:tr w:rsidR="001B3246" w:rsidRPr="009F1980" w14:paraId="2A09A0C0" w14:textId="77777777" w:rsidTr="00DA02D6">
        <w:tc>
          <w:tcPr>
            <w:tcW w:w="959" w:type="dxa"/>
            <w:shd w:val="clear" w:color="auto" w:fill="auto"/>
          </w:tcPr>
          <w:p w14:paraId="4A5B3DF5" w14:textId="77777777" w:rsidR="001B3246" w:rsidRPr="009F1980" w:rsidRDefault="001B3246" w:rsidP="001B3246">
            <w:pPr>
              <w:jc w:val="center"/>
            </w:pPr>
            <w:r w:rsidRPr="009F1980">
              <w:t>7.1.</w:t>
            </w:r>
          </w:p>
        </w:tc>
        <w:tc>
          <w:tcPr>
            <w:tcW w:w="3714" w:type="dxa"/>
            <w:shd w:val="clear" w:color="auto" w:fill="auto"/>
          </w:tcPr>
          <w:p w14:paraId="2964BDBE" w14:textId="77777777" w:rsidR="001B3246" w:rsidRPr="009F1980" w:rsidRDefault="001B3246" w:rsidP="001B3246">
            <w:pPr>
              <w:jc w:val="both"/>
            </w:pPr>
            <w:r w:rsidRPr="009F1980">
              <w:t>Создание новой системы физкультурного и спортивного воспитания на территории Хасынского городского округа</w:t>
            </w:r>
          </w:p>
        </w:tc>
        <w:tc>
          <w:tcPr>
            <w:tcW w:w="3544" w:type="dxa"/>
            <w:shd w:val="clear" w:color="auto" w:fill="auto"/>
          </w:tcPr>
          <w:p w14:paraId="799471C7" w14:textId="5FED5AFE" w:rsidR="001B3246" w:rsidRPr="009F1980" w:rsidRDefault="00AC2057" w:rsidP="001B3246">
            <w:pPr>
              <w:jc w:val="both"/>
            </w:pPr>
            <w:r w:rsidRPr="009F1980">
              <w:t xml:space="preserve">Управление физической культуры и спорта Администрации Хасынского городского округа </w:t>
            </w:r>
          </w:p>
        </w:tc>
        <w:tc>
          <w:tcPr>
            <w:tcW w:w="6775" w:type="dxa"/>
            <w:tcBorders>
              <w:top w:val="single" w:sz="4" w:space="0" w:color="auto"/>
              <w:left w:val="single" w:sz="4" w:space="0" w:color="auto"/>
              <w:bottom w:val="single" w:sz="4" w:space="0" w:color="auto"/>
              <w:right w:val="single" w:sz="4" w:space="0" w:color="auto"/>
            </w:tcBorders>
          </w:tcPr>
          <w:p w14:paraId="746A4581" w14:textId="77777777" w:rsidR="00AC2057" w:rsidRPr="009F1980" w:rsidRDefault="00AC2057" w:rsidP="00AC2057">
            <w:pPr>
              <w:jc w:val="both"/>
              <w:rPr>
                <w:rFonts w:eastAsia="Calibri"/>
                <w:iCs w:val="0"/>
                <w:lang w:eastAsia="en-US"/>
              </w:rPr>
            </w:pPr>
            <w:r w:rsidRPr="009F1980">
              <w:rPr>
                <w:rFonts w:eastAsia="Calibri"/>
                <w:iCs w:val="0"/>
                <w:lang w:eastAsia="en-US"/>
              </w:rPr>
              <w:t xml:space="preserve">Система физического воспитания — 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 </w:t>
            </w:r>
          </w:p>
          <w:p w14:paraId="2BF94F84" w14:textId="77777777" w:rsidR="00AC2057" w:rsidRPr="009F1980" w:rsidRDefault="00AC2057" w:rsidP="00AC2057">
            <w:pPr>
              <w:jc w:val="both"/>
              <w:rPr>
                <w:rFonts w:eastAsia="Calibri"/>
                <w:iCs w:val="0"/>
                <w:lang w:eastAsia="en-US"/>
              </w:rPr>
            </w:pPr>
            <w:r w:rsidRPr="009F1980">
              <w:rPr>
                <w:rFonts w:eastAsia="Calibri"/>
                <w:iCs w:val="0"/>
                <w:lang w:eastAsia="en-US"/>
              </w:rPr>
              <w:t xml:space="preserve">Основной задачей муниципальной политики в области развития физической культуры и спорта является создание основы для сохранения и улучшения физического и духовного здоровья населения Хасынского городского округа, формирования его здорового образа жизни. </w:t>
            </w:r>
          </w:p>
          <w:p w14:paraId="166C32ED" w14:textId="77777777" w:rsidR="00AC2057" w:rsidRPr="009F1980" w:rsidRDefault="00AC2057" w:rsidP="00AC2057">
            <w:pPr>
              <w:jc w:val="both"/>
              <w:rPr>
                <w:rFonts w:eastAsia="Calibri"/>
                <w:iCs w:val="0"/>
                <w:lang w:eastAsia="en-US"/>
              </w:rPr>
            </w:pPr>
            <w:r w:rsidRPr="009F1980">
              <w:rPr>
                <w:rFonts w:eastAsia="Calibri"/>
                <w:iCs w:val="0"/>
                <w:lang w:eastAsia="en-US"/>
              </w:rPr>
              <w:t>Поддержание оптимальной физической активности и вовлечение большего количества граждан к занятию физической культурой является существенным фактором, определяющим состояние здоровья граждан.</w:t>
            </w:r>
          </w:p>
          <w:p w14:paraId="4FEA7BDF" w14:textId="77777777" w:rsidR="00AC2057" w:rsidRPr="009F1980" w:rsidRDefault="00AC2057" w:rsidP="00AC2057">
            <w:pPr>
              <w:jc w:val="both"/>
              <w:rPr>
                <w:rFonts w:eastAsia="Calibri"/>
                <w:iCs w:val="0"/>
                <w:lang w:eastAsia="en-US"/>
              </w:rPr>
            </w:pPr>
            <w:r w:rsidRPr="009F1980">
              <w:rPr>
                <w:rFonts w:eastAsia="Calibri"/>
                <w:iCs w:val="0"/>
                <w:lang w:eastAsia="en-US"/>
              </w:rPr>
              <w:t>Сфера физической культуры и спорта выполняет в обществе множество функций и охватывает все возрастные группы населения. Для улучшения здоровья, благосостояния и качества жизни граждан Хасынского городского округа необходимо акцентировать внимание на возрождение массового спорта, массовой физической культуры, сдачи нормативов ГТО.</w:t>
            </w:r>
          </w:p>
          <w:p w14:paraId="719F08AE" w14:textId="77777777" w:rsidR="00AC2057" w:rsidRPr="009F1980" w:rsidRDefault="00AC2057" w:rsidP="00AC2057">
            <w:pPr>
              <w:jc w:val="both"/>
              <w:rPr>
                <w:rFonts w:eastAsia="Calibri"/>
                <w:iCs w:val="0"/>
                <w:lang w:eastAsia="en-US"/>
              </w:rPr>
            </w:pPr>
            <w:r w:rsidRPr="009F1980">
              <w:rPr>
                <w:rFonts w:eastAsia="Calibri"/>
                <w:iCs w:val="0"/>
                <w:lang w:eastAsia="en-US"/>
              </w:rPr>
              <w:t xml:space="preserve">В целях повышения интереса населения Хасынского городского округа к занятиям физической культурой и спортом в городском округе проводятся комплексные спортивно - массовых мероприятий, такие как, Спартакиада трудящихся, Спартакиада учащихся общеобразовательных школ, Первенства городского округа и товарищеские встреч между городскими округами области по видам спорта. Это позволяет разнообразить досуг людей, дает возможность всем желающим испытать себя в доступных и наиболее популярных видах спорта. Благодаря вводу в эксплуатацию новых спортивных объектов развиваются дополнительные виды спорта. Так в 2021 году был введен в эксплуатацию </w:t>
            </w:r>
            <w:proofErr w:type="spellStart"/>
            <w:r w:rsidRPr="009F1980">
              <w:rPr>
                <w:rFonts w:eastAsia="Calibri"/>
                <w:iCs w:val="0"/>
                <w:lang w:eastAsia="en-US"/>
              </w:rPr>
              <w:t>физкультурно</w:t>
            </w:r>
            <w:proofErr w:type="spellEnd"/>
            <w:r w:rsidRPr="009F1980">
              <w:rPr>
                <w:rFonts w:eastAsia="Calibri"/>
                <w:iCs w:val="0"/>
                <w:lang w:eastAsia="en-US"/>
              </w:rPr>
              <w:t xml:space="preserve"> – оздоровительный комплекс с </w:t>
            </w:r>
            <w:r w:rsidRPr="009F1980">
              <w:rPr>
                <w:rFonts w:eastAsia="Calibri"/>
                <w:iCs w:val="0"/>
                <w:lang w:eastAsia="en-US"/>
              </w:rPr>
              <w:lastRenderedPageBreak/>
              <w:t xml:space="preserve">универсальным спортивным залом 42*24, что позволило спортсменам не прекращать тренировочный процесс в зимнее время года, а новый тренажерный зал дал возможность для привлечения большего числа граждан Хасынского городского округа к занятию физической культурой и спортом.  </w:t>
            </w:r>
          </w:p>
          <w:p w14:paraId="7D1CDFE9" w14:textId="77777777" w:rsidR="00AC2057" w:rsidRPr="009F1980" w:rsidRDefault="00AC2057" w:rsidP="00AC2057">
            <w:pPr>
              <w:jc w:val="both"/>
              <w:rPr>
                <w:rFonts w:eastAsia="Calibri"/>
                <w:iCs w:val="0"/>
                <w:lang w:eastAsia="en-US"/>
              </w:rPr>
            </w:pPr>
            <w:r w:rsidRPr="009F1980">
              <w:rPr>
                <w:rFonts w:eastAsia="Calibri"/>
                <w:iCs w:val="0"/>
                <w:lang w:eastAsia="en-US"/>
              </w:rPr>
              <w:t>В целях поддержки талантливой молодежи используются различные методы и инструменты. Одним из которых является стимулирование способных учеников спортивной школы в виде назначения и выплаты им стипендии главы Хасынского городского округа.</w:t>
            </w:r>
          </w:p>
          <w:p w14:paraId="7192DBDD" w14:textId="57C6F2A4" w:rsidR="001B3246" w:rsidRPr="009F1980" w:rsidRDefault="00AC2057" w:rsidP="00AC2057">
            <w:pPr>
              <w:jc w:val="both"/>
              <w:rPr>
                <w:rFonts w:eastAsia="Calibri"/>
                <w:iCs w:val="0"/>
                <w:lang w:eastAsia="en-US"/>
              </w:rPr>
            </w:pPr>
            <w:r w:rsidRPr="009F1980">
              <w:rPr>
                <w:rFonts w:eastAsia="Calibri"/>
                <w:iCs w:val="0"/>
                <w:lang w:eastAsia="en-US"/>
              </w:rPr>
              <w:t>Главной задачей остаётся создание условий для занятий физической культурой и спортом, развитие и совершенствование материально-технической базы, приведение в рабочее состояние, ремонт и реконструкция имеющихся в округе спортивных сооружений. Без решения проблемы переоборудования и укрепления материально-технической базы невозможно повышение популярности физической культуры и спорта среди населения округа.</w:t>
            </w:r>
          </w:p>
        </w:tc>
      </w:tr>
      <w:tr w:rsidR="001B3246" w:rsidRPr="009F1980" w14:paraId="50205E56" w14:textId="77777777" w:rsidTr="00DA02D6">
        <w:tc>
          <w:tcPr>
            <w:tcW w:w="959" w:type="dxa"/>
            <w:shd w:val="clear" w:color="auto" w:fill="auto"/>
          </w:tcPr>
          <w:p w14:paraId="4E68BC24" w14:textId="77777777" w:rsidR="001B3246" w:rsidRPr="009F1980" w:rsidRDefault="001B3246" w:rsidP="001B3246">
            <w:pPr>
              <w:jc w:val="center"/>
            </w:pPr>
            <w:r w:rsidRPr="009F1980">
              <w:lastRenderedPageBreak/>
              <w:t>7.2.</w:t>
            </w:r>
          </w:p>
        </w:tc>
        <w:tc>
          <w:tcPr>
            <w:tcW w:w="3714" w:type="dxa"/>
            <w:shd w:val="clear" w:color="auto" w:fill="auto"/>
          </w:tcPr>
          <w:p w14:paraId="23069B7A" w14:textId="77777777" w:rsidR="001B3246" w:rsidRPr="009F1980" w:rsidRDefault="001B3246" w:rsidP="001B3246">
            <w:pPr>
              <w:jc w:val="both"/>
            </w:pPr>
            <w:r w:rsidRPr="009F1980">
              <w:t>Разработка и реализация комплекса мер по пропаганде физической культуры и спорта, как важнейшей составляющей здорового образа жизни</w:t>
            </w:r>
          </w:p>
        </w:tc>
        <w:tc>
          <w:tcPr>
            <w:tcW w:w="3544" w:type="dxa"/>
            <w:shd w:val="clear" w:color="auto" w:fill="auto"/>
          </w:tcPr>
          <w:p w14:paraId="19A5883A" w14:textId="423C4060" w:rsidR="001B3246" w:rsidRPr="009F1980" w:rsidRDefault="00BF6E7D" w:rsidP="001B3246">
            <w:pPr>
              <w:jc w:val="both"/>
            </w:pPr>
            <w:r w:rsidRPr="009F1980">
              <w:t xml:space="preserve">Управление физической культуры и спорта Администрации Хасынского городского округа, </w:t>
            </w:r>
            <w:r w:rsidR="001B3246" w:rsidRPr="009F1980">
              <w:t>МБУ</w:t>
            </w:r>
            <w:r w:rsidRPr="009F1980">
              <w:t xml:space="preserve"> Хасынская спортивная школа</w:t>
            </w:r>
            <w:r w:rsidR="001B3246" w:rsidRPr="009F1980">
              <w:t>»</w:t>
            </w:r>
          </w:p>
          <w:p w14:paraId="7E67C6FF" w14:textId="77777777" w:rsidR="001B3246" w:rsidRPr="009F1980" w:rsidRDefault="001B3246" w:rsidP="001B3246">
            <w:pPr>
              <w:jc w:val="both"/>
            </w:pPr>
          </w:p>
        </w:tc>
        <w:tc>
          <w:tcPr>
            <w:tcW w:w="6775" w:type="dxa"/>
            <w:tcBorders>
              <w:top w:val="single" w:sz="4" w:space="0" w:color="auto"/>
              <w:left w:val="single" w:sz="4" w:space="0" w:color="auto"/>
              <w:bottom w:val="single" w:sz="4" w:space="0" w:color="auto"/>
              <w:right w:val="single" w:sz="4" w:space="0" w:color="auto"/>
            </w:tcBorders>
          </w:tcPr>
          <w:p w14:paraId="1031A386" w14:textId="77777777" w:rsidR="00715304" w:rsidRPr="009F1980" w:rsidRDefault="00715304" w:rsidP="00715304">
            <w:pPr>
              <w:jc w:val="both"/>
              <w:rPr>
                <w:rFonts w:eastAsia="Calibri"/>
                <w:iCs w:val="0"/>
                <w:lang w:eastAsia="en-US"/>
              </w:rPr>
            </w:pPr>
            <w:r w:rsidRPr="009F1980">
              <w:rPr>
                <w:rFonts w:eastAsia="Calibri"/>
                <w:iCs w:val="0"/>
                <w:lang w:eastAsia="en-US"/>
              </w:rPr>
              <w:t>Для реализации государственной политики в области физической культуры и спорта в Хасынском городском округе разработана муниципальная программа «Развитие физической культуры и спорта в Хасынском городском округе». Исполнение Программы осуществляется Управлением физической культуры и спорта Администрации Хасынского городского округа во взаимодействии с учреждениями спорта и иными заинтересованными ведомствами на основе четкого определения сфер компетенции и ответственности.</w:t>
            </w:r>
          </w:p>
          <w:p w14:paraId="5B5B06DF" w14:textId="77777777" w:rsidR="00715304" w:rsidRPr="009F1980" w:rsidRDefault="00715304" w:rsidP="00715304">
            <w:pPr>
              <w:jc w:val="both"/>
              <w:rPr>
                <w:rFonts w:eastAsia="Calibri"/>
                <w:iCs w:val="0"/>
                <w:lang w:eastAsia="en-US"/>
              </w:rPr>
            </w:pPr>
            <w:r w:rsidRPr="009F1980">
              <w:rPr>
                <w:rFonts w:eastAsia="Calibri"/>
                <w:iCs w:val="0"/>
                <w:lang w:eastAsia="en-US"/>
              </w:rPr>
              <w:t>Пропаганда:</w:t>
            </w:r>
          </w:p>
          <w:p w14:paraId="4E2385E2" w14:textId="77777777" w:rsidR="00715304" w:rsidRPr="009F1980" w:rsidRDefault="00715304" w:rsidP="00715304">
            <w:pPr>
              <w:jc w:val="both"/>
              <w:rPr>
                <w:rFonts w:eastAsia="Calibri"/>
                <w:iCs w:val="0"/>
                <w:lang w:eastAsia="en-US"/>
              </w:rPr>
            </w:pPr>
            <w:r w:rsidRPr="009F1980">
              <w:rPr>
                <w:rFonts w:eastAsia="Calibri"/>
                <w:iCs w:val="0"/>
                <w:lang w:eastAsia="en-US"/>
              </w:rPr>
              <w:t xml:space="preserve">- все спортивные и спортивно-массовые мероприятия освещаются в местных СМИ, а также размещаются на официальных сайтах спортивных учреждений и официальном сайте Администрации Хасынского городского округа. </w:t>
            </w:r>
          </w:p>
          <w:p w14:paraId="43D40605" w14:textId="77777777" w:rsidR="00715304" w:rsidRPr="009F1980" w:rsidRDefault="00715304" w:rsidP="00715304">
            <w:pPr>
              <w:jc w:val="both"/>
              <w:rPr>
                <w:rFonts w:eastAsia="Calibri"/>
                <w:iCs w:val="0"/>
                <w:lang w:eastAsia="en-US"/>
              </w:rPr>
            </w:pPr>
            <w:r w:rsidRPr="009F1980">
              <w:rPr>
                <w:rFonts w:eastAsia="Calibri"/>
                <w:iCs w:val="0"/>
                <w:lang w:eastAsia="en-US"/>
              </w:rPr>
              <w:t>- корреспонденты газеты и телевидения приглашаются на проведение спортивно-массовых и физкультурно-</w:t>
            </w:r>
            <w:r w:rsidRPr="009F1980">
              <w:rPr>
                <w:rFonts w:eastAsia="Calibri"/>
                <w:iCs w:val="0"/>
                <w:lang w:eastAsia="en-US"/>
              </w:rPr>
              <w:lastRenderedPageBreak/>
              <w:t xml:space="preserve">оздоровительных мероприятий для освещения данных мероприятий в СМИ. </w:t>
            </w:r>
          </w:p>
          <w:p w14:paraId="37F7BC44" w14:textId="77777777" w:rsidR="00715304" w:rsidRPr="009F1980" w:rsidRDefault="00715304" w:rsidP="00715304">
            <w:pPr>
              <w:jc w:val="both"/>
              <w:rPr>
                <w:rFonts w:eastAsia="Calibri"/>
                <w:iCs w:val="0"/>
                <w:lang w:eastAsia="en-US"/>
              </w:rPr>
            </w:pPr>
            <w:r w:rsidRPr="009F1980">
              <w:rPr>
                <w:rFonts w:eastAsia="Calibri"/>
                <w:iCs w:val="0"/>
                <w:lang w:eastAsia="en-US"/>
              </w:rPr>
              <w:t>- еженедельно на телеканале «Колыма «Палатка плюс» в программе «Эхо Палатки» выходит блок спортивных новостей. Вопросы физической культуры и спорта отражаются в еженедельной районной газете «Заря Севера». В целях пропаганды здорового образа жизни, организации работы отделений по видам спорта, результатов деятельности спортивной школы, на регулярной основе в окружном филиале телекомпании «Колымы+» выпускают сюжеты с комментариями тренеров СШ. Каждое выступление юных спортсменов освещается в газете «Заря Севера». Журналисты СМИ с радостью принимают приглашение для участия в спортивно-массовых мероприятиях. Все успехи находят свое отражение и на официальном сайте СШ и сайте Администрации ХГО и социальных сетях. Тренера вместе со своими воспитанниками принимают активное участие на всех массовых мероприятиях муниципального уровня (1 и 9 мая, День России и т.д.), для таких массовых мероприятий был разработан собственный флаг спортивной школы.</w:t>
            </w:r>
          </w:p>
          <w:p w14:paraId="35FE5D5D" w14:textId="77777777" w:rsidR="00715304" w:rsidRPr="009F1980" w:rsidRDefault="00715304" w:rsidP="00715304">
            <w:pPr>
              <w:jc w:val="both"/>
              <w:rPr>
                <w:rFonts w:eastAsia="Calibri"/>
                <w:iCs w:val="0"/>
                <w:lang w:eastAsia="en-US"/>
              </w:rPr>
            </w:pPr>
            <w:r w:rsidRPr="009F1980">
              <w:rPr>
                <w:rFonts w:eastAsia="Calibri"/>
                <w:iCs w:val="0"/>
                <w:lang w:eastAsia="en-US"/>
              </w:rPr>
              <w:t>За 2021 год в еженедельно газете было размещено более 20 публикаций, в том числе о графике работы учреждений и прочая информация.</w:t>
            </w:r>
          </w:p>
          <w:p w14:paraId="46AC03F3" w14:textId="7A507865" w:rsidR="001B3246" w:rsidRPr="009F1980" w:rsidRDefault="00715304" w:rsidP="00715304">
            <w:pPr>
              <w:jc w:val="both"/>
              <w:rPr>
                <w:rFonts w:eastAsia="Calibri"/>
                <w:iCs w:val="0"/>
                <w:lang w:eastAsia="en-US"/>
              </w:rPr>
            </w:pPr>
            <w:r w:rsidRPr="009F1980">
              <w:rPr>
                <w:rFonts w:eastAsia="Calibri"/>
                <w:iCs w:val="0"/>
                <w:lang w:eastAsia="en-US"/>
              </w:rPr>
              <w:t>В летний период, в рамках летней оздоровительной кампании МКУ ФОК «Арбат» и МКУ ФОК «ОЛИМП» принимали детей на безвозмездной основе (2 патока июнь – июль). На базе МБУ «Хасынская СШ» участниками летней оздоровительной кампании стали 25 воспитанников спортивной школы.</w:t>
            </w:r>
          </w:p>
        </w:tc>
      </w:tr>
      <w:tr w:rsidR="001B3246" w:rsidRPr="009F1980" w14:paraId="3C460B47" w14:textId="77777777" w:rsidTr="00DA02D6">
        <w:tc>
          <w:tcPr>
            <w:tcW w:w="959" w:type="dxa"/>
            <w:shd w:val="clear" w:color="auto" w:fill="auto"/>
          </w:tcPr>
          <w:p w14:paraId="04CFFA03" w14:textId="77777777" w:rsidR="001B3246" w:rsidRPr="009F1980" w:rsidRDefault="001B3246" w:rsidP="001B3246">
            <w:pPr>
              <w:jc w:val="center"/>
            </w:pPr>
            <w:r w:rsidRPr="009F1980">
              <w:lastRenderedPageBreak/>
              <w:t>7.3.</w:t>
            </w:r>
          </w:p>
        </w:tc>
        <w:tc>
          <w:tcPr>
            <w:tcW w:w="3714" w:type="dxa"/>
            <w:shd w:val="clear" w:color="auto" w:fill="auto"/>
          </w:tcPr>
          <w:p w14:paraId="39B706BA" w14:textId="77777777" w:rsidR="001B3246" w:rsidRPr="009F1980" w:rsidRDefault="001B3246" w:rsidP="001B3246">
            <w:pPr>
              <w:jc w:val="both"/>
            </w:pPr>
            <w:r w:rsidRPr="009F1980">
              <w:t>Модернизация системы физического воспитания населения, в том числе в образовательных учреждениях</w:t>
            </w:r>
          </w:p>
        </w:tc>
        <w:tc>
          <w:tcPr>
            <w:tcW w:w="3544" w:type="dxa"/>
            <w:shd w:val="clear" w:color="auto" w:fill="auto"/>
          </w:tcPr>
          <w:p w14:paraId="6F2BF10E" w14:textId="6E455A4A" w:rsidR="001B3246" w:rsidRPr="009F1980" w:rsidRDefault="00BF6E7D" w:rsidP="001B3246">
            <w:pPr>
              <w:jc w:val="both"/>
            </w:pPr>
            <w:r w:rsidRPr="009F1980">
              <w:t xml:space="preserve">Управление физической культуры и спорта Администрации Хасынского городского округа, </w:t>
            </w:r>
            <w:r w:rsidR="001B3246" w:rsidRPr="009F1980">
              <w:t>образовательные учреждения Хасынского городского округа</w:t>
            </w:r>
          </w:p>
        </w:tc>
        <w:tc>
          <w:tcPr>
            <w:tcW w:w="6775" w:type="dxa"/>
            <w:tcBorders>
              <w:top w:val="single" w:sz="4" w:space="0" w:color="auto"/>
              <w:left w:val="single" w:sz="4" w:space="0" w:color="auto"/>
              <w:bottom w:val="single" w:sz="4" w:space="0" w:color="auto"/>
              <w:right w:val="single" w:sz="4" w:space="0" w:color="auto"/>
            </w:tcBorders>
          </w:tcPr>
          <w:p w14:paraId="2ABD7F67" w14:textId="77777777" w:rsidR="00F711AF" w:rsidRPr="009F1980" w:rsidRDefault="00F711AF" w:rsidP="00F711AF">
            <w:pPr>
              <w:jc w:val="both"/>
              <w:rPr>
                <w:rFonts w:eastAsia="Calibri"/>
                <w:iCs w:val="0"/>
                <w:lang w:eastAsia="en-US"/>
              </w:rPr>
            </w:pPr>
            <w:r w:rsidRPr="009F1980">
              <w:rPr>
                <w:rFonts w:eastAsia="Calibri"/>
                <w:iCs w:val="0"/>
                <w:lang w:eastAsia="en-US"/>
              </w:rPr>
              <w:t>На территории городского округа находятся 3 (три) дошкольных детских учреждения, в которых работают 2 (два) штатных работника физического воспитания, 4 (четыре) общеобразовательные школы, в которых работают 6 (шесть) штатных работника.</w:t>
            </w:r>
          </w:p>
          <w:p w14:paraId="42CD6729" w14:textId="77777777" w:rsidR="00F711AF" w:rsidRPr="009F1980" w:rsidRDefault="00F711AF" w:rsidP="00F711AF">
            <w:pPr>
              <w:jc w:val="both"/>
              <w:rPr>
                <w:rFonts w:eastAsia="Calibri"/>
                <w:iCs w:val="0"/>
                <w:lang w:eastAsia="en-US"/>
              </w:rPr>
            </w:pPr>
            <w:r w:rsidRPr="009F1980">
              <w:rPr>
                <w:rFonts w:eastAsia="Calibri"/>
                <w:iCs w:val="0"/>
                <w:lang w:eastAsia="en-US"/>
              </w:rPr>
              <w:lastRenderedPageBreak/>
              <w:t xml:space="preserve">Детские дошкольные учреждения сотрудничают с МБУ «ХСШ» и совместно организуют работу спортивно-оздоровительных групп. </w:t>
            </w:r>
          </w:p>
          <w:p w14:paraId="5CFB7A71" w14:textId="77777777" w:rsidR="00F711AF" w:rsidRPr="009F1980" w:rsidRDefault="00F711AF" w:rsidP="00F711AF">
            <w:pPr>
              <w:jc w:val="both"/>
              <w:rPr>
                <w:rFonts w:eastAsia="Calibri"/>
                <w:iCs w:val="0"/>
                <w:lang w:eastAsia="en-US"/>
              </w:rPr>
            </w:pPr>
            <w:r w:rsidRPr="009F1980">
              <w:rPr>
                <w:rFonts w:eastAsia="Calibri"/>
                <w:iCs w:val="0"/>
                <w:lang w:eastAsia="en-US"/>
              </w:rPr>
              <w:t>Среди учащихся общеобразовательных школ, в течение учебного года, проводится Спартакиада учащихся Хасынского городского округа по видам спорта.</w:t>
            </w:r>
          </w:p>
          <w:p w14:paraId="36952621" w14:textId="77777777" w:rsidR="00F711AF" w:rsidRPr="009F1980" w:rsidRDefault="00F711AF" w:rsidP="00F711AF">
            <w:pPr>
              <w:jc w:val="both"/>
              <w:rPr>
                <w:rFonts w:eastAsia="Calibri"/>
                <w:iCs w:val="0"/>
                <w:lang w:eastAsia="en-US"/>
              </w:rPr>
            </w:pPr>
            <w:r w:rsidRPr="009F1980">
              <w:rPr>
                <w:rFonts w:eastAsia="Calibri"/>
                <w:iCs w:val="0"/>
                <w:lang w:eastAsia="en-US"/>
              </w:rPr>
              <w:t xml:space="preserve">Физкультурно-оздоровительная работа в трудовых коллективах Хасынского городского округа проводится Управлением физической культуры и спорта Администрации Хасынского городского округа и любителями конкретных видов спорта. </w:t>
            </w:r>
          </w:p>
          <w:p w14:paraId="12E49B1B" w14:textId="77777777" w:rsidR="00F711AF" w:rsidRPr="009F1980" w:rsidRDefault="00F711AF" w:rsidP="00F711AF">
            <w:pPr>
              <w:jc w:val="both"/>
              <w:rPr>
                <w:rFonts w:eastAsia="Calibri"/>
                <w:iCs w:val="0"/>
                <w:lang w:eastAsia="en-US"/>
              </w:rPr>
            </w:pPr>
            <w:r w:rsidRPr="009F1980">
              <w:rPr>
                <w:rFonts w:eastAsia="Calibri"/>
                <w:iCs w:val="0"/>
                <w:lang w:eastAsia="en-US"/>
              </w:rPr>
              <w:t xml:space="preserve">В ХГО продолжается поэтапное внедрение Всероссийского физкультурно-спортивного комплекса «Готов к труду и обороне». ГТО - это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 и нацеленная на развитие массового спорта и оздоровление нации,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w:t>
            </w:r>
          </w:p>
          <w:p w14:paraId="671F097D" w14:textId="77777777" w:rsidR="00F711AF" w:rsidRPr="009F1980" w:rsidRDefault="00F711AF" w:rsidP="00F711AF">
            <w:pPr>
              <w:jc w:val="both"/>
              <w:rPr>
                <w:rFonts w:eastAsia="Calibri"/>
                <w:iCs w:val="0"/>
                <w:lang w:eastAsia="en-US"/>
              </w:rPr>
            </w:pPr>
            <w:r w:rsidRPr="009F1980">
              <w:rPr>
                <w:rFonts w:eastAsia="Calibri"/>
                <w:iCs w:val="0"/>
                <w:lang w:eastAsia="en-US"/>
              </w:rPr>
              <w:t>Введение комплекса «Готов к труду и обороне» способствует улучшению физической подготовки жителей и в целом развитию массового спорта.</w:t>
            </w:r>
          </w:p>
          <w:p w14:paraId="25B8C40E" w14:textId="2CBBE078" w:rsidR="001B3246" w:rsidRPr="009F1980" w:rsidRDefault="00F711AF" w:rsidP="00F711AF">
            <w:pPr>
              <w:jc w:val="both"/>
              <w:rPr>
                <w:rFonts w:eastAsia="Calibri"/>
                <w:iCs w:val="0"/>
                <w:lang w:eastAsia="en-US"/>
              </w:rPr>
            </w:pPr>
            <w:r w:rsidRPr="009F1980">
              <w:rPr>
                <w:rFonts w:eastAsia="Calibri"/>
                <w:iCs w:val="0"/>
                <w:lang w:eastAsia="en-US"/>
              </w:rPr>
              <w:t>Абитуриенты, имеющие золотой знак ГТО, могут получить дополнительные баллы к ЕГЭ при поступлении в вуз. А студенты с такими знаками могут претендовать на повышенную академическую стипендию.</w:t>
            </w:r>
          </w:p>
        </w:tc>
      </w:tr>
      <w:tr w:rsidR="001B3246" w:rsidRPr="009F1980" w14:paraId="247EFC14" w14:textId="77777777" w:rsidTr="00DA02D6">
        <w:tc>
          <w:tcPr>
            <w:tcW w:w="959" w:type="dxa"/>
            <w:shd w:val="clear" w:color="auto" w:fill="auto"/>
          </w:tcPr>
          <w:p w14:paraId="662B737D" w14:textId="77777777" w:rsidR="001B3246" w:rsidRPr="009F1980" w:rsidRDefault="001B3246" w:rsidP="001B3246">
            <w:pPr>
              <w:jc w:val="center"/>
            </w:pPr>
            <w:r w:rsidRPr="009F1980">
              <w:lastRenderedPageBreak/>
              <w:t>7.4.</w:t>
            </w:r>
          </w:p>
        </w:tc>
        <w:tc>
          <w:tcPr>
            <w:tcW w:w="3714" w:type="dxa"/>
            <w:shd w:val="clear" w:color="auto" w:fill="auto"/>
          </w:tcPr>
          <w:p w14:paraId="2BFA744D" w14:textId="77777777" w:rsidR="001B3246" w:rsidRPr="009F1980" w:rsidRDefault="001B3246" w:rsidP="001B3246">
            <w:pPr>
              <w:jc w:val="both"/>
            </w:pPr>
            <w:r w:rsidRPr="009F1980">
              <w:t>Развитие организационно-управленческого, кадрового обеспечения физкультурно-спортивной деятельности</w:t>
            </w:r>
          </w:p>
        </w:tc>
        <w:tc>
          <w:tcPr>
            <w:tcW w:w="3544" w:type="dxa"/>
            <w:shd w:val="clear" w:color="auto" w:fill="auto"/>
          </w:tcPr>
          <w:p w14:paraId="0D8D0208" w14:textId="67DC5DF3" w:rsidR="001B3246" w:rsidRPr="009F1980" w:rsidRDefault="00BF6E7D" w:rsidP="001B3246">
            <w:pPr>
              <w:jc w:val="both"/>
            </w:pPr>
            <w:r w:rsidRPr="009F1980">
              <w:t>Управление физической культуры и спорта Администрации Хасынского городского округа</w:t>
            </w:r>
            <w:r w:rsidR="001B3246" w:rsidRPr="009F1980">
              <w:t>, образовательные учреждения Хасынского городского округа</w:t>
            </w:r>
          </w:p>
        </w:tc>
        <w:tc>
          <w:tcPr>
            <w:tcW w:w="6775" w:type="dxa"/>
            <w:tcBorders>
              <w:top w:val="single" w:sz="4" w:space="0" w:color="auto"/>
              <w:left w:val="single" w:sz="4" w:space="0" w:color="auto"/>
              <w:bottom w:val="single" w:sz="4" w:space="0" w:color="auto"/>
              <w:right w:val="single" w:sz="4" w:space="0" w:color="auto"/>
            </w:tcBorders>
          </w:tcPr>
          <w:p w14:paraId="3E6F7DC5" w14:textId="77777777" w:rsidR="00BF6E7D" w:rsidRPr="009F1980" w:rsidRDefault="00BF6E7D" w:rsidP="00BF6E7D">
            <w:pPr>
              <w:jc w:val="both"/>
              <w:rPr>
                <w:rFonts w:eastAsia="Calibri"/>
                <w:iCs w:val="0"/>
                <w:lang w:eastAsia="en-US"/>
              </w:rPr>
            </w:pPr>
            <w:r w:rsidRPr="009F1980">
              <w:rPr>
                <w:rFonts w:eastAsia="Calibri"/>
                <w:iCs w:val="0"/>
                <w:lang w:eastAsia="en-US"/>
              </w:rPr>
              <w:t xml:space="preserve">В Хасынском городском округе работают 14 физкультурных тренеров, которые ведут работу по 9 видам спорта (футбол, дзюдо, лыжные гонки, баскетбол, волейбол, хоккей, пауэрлифтинг, бокс, плавание). </w:t>
            </w:r>
          </w:p>
          <w:p w14:paraId="5638B7FF" w14:textId="77777777" w:rsidR="00BF6E7D" w:rsidRPr="009F1980" w:rsidRDefault="00BF6E7D" w:rsidP="00BF6E7D">
            <w:pPr>
              <w:jc w:val="both"/>
              <w:rPr>
                <w:rFonts w:eastAsia="Calibri"/>
                <w:iCs w:val="0"/>
                <w:lang w:eastAsia="en-US"/>
              </w:rPr>
            </w:pPr>
            <w:r w:rsidRPr="009F1980">
              <w:rPr>
                <w:rFonts w:eastAsia="Calibri"/>
                <w:iCs w:val="0"/>
                <w:lang w:eastAsia="en-US"/>
              </w:rPr>
              <w:t xml:space="preserve">Повышение квалификации в 2021 году прошли 13 тренеров. </w:t>
            </w:r>
          </w:p>
          <w:p w14:paraId="2B9C4139" w14:textId="58F78BC6" w:rsidR="001B3246" w:rsidRPr="009F1980" w:rsidRDefault="00BF6E7D" w:rsidP="00BF6E7D">
            <w:pPr>
              <w:jc w:val="both"/>
              <w:rPr>
                <w:rFonts w:eastAsia="Calibri"/>
                <w:iCs w:val="0"/>
                <w:lang w:eastAsia="en-US"/>
              </w:rPr>
            </w:pPr>
            <w:r w:rsidRPr="009F1980">
              <w:rPr>
                <w:rFonts w:eastAsia="Calibri"/>
                <w:iCs w:val="0"/>
                <w:lang w:eastAsia="en-US"/>
              </w:rPr>
              <w:t>Свободных вакансий, на сегодняшний день в учреждениях спорта нет</w:t>
            </w:r>
          </w:p>
        </w:tc>
      </w:tr>
      <w:tr w:rsidR="001B3246" w:rsidRPr="009F1980" w14:paraId="0CBCCEFF" w14:textId="77777777" w:rsidTr="00DA02D6">
        <w:tc>
          <w:tcPr>
            <w:tcW w:w="959" w:type="dxa"/>
            <w:shd w:val="clear" w:color="auto" w:fill="auto"/>
          </w:tcPr>
          <w:p w14:paraId="369952F9" w14:textId="77777777" w:rsidR="001B3246" w:rsidRPr="009F1980" w:rsidRDefault="001B3246" w:rsidP="001B3246">
            <w:pPr>
              <w:jc w:val="center"/>
            </w:pPr>
            <w:r w:rsidRPr="009F1980">
              <w:lastRenderedPageBreak/>
              <w:t>7.5.</w:t>
            </w:r>
          </w:p>
        </w:tc>
        <w:tc>
          <w:tcPr>
            <w:tcW w:w="3714" w:type="dxa"/>
            <w:shd w:val="clear" w:color="auto" w:fill="auto"/>
          </w:tcPr>
          <w:p w14:paraId="3310EDC7" w14:textId="77777777" w:rsidR="001B3246" w:rsidRPr="009F1980" w:rsidRDefault="001B3246" w:rsidP="001B3246">
            <w:pPr>
              <w:jc w:val="both"/>
            </w:pPr>
            <w:r w:rsidRPr="009F1980">
              <w:t>Развитие инфраструктуры сферы физической культуры и спорта, совершенствование финансового обеспечения физкультурно–спортивной деятельности</w:t>
            </w:r>
          </w:p>
        </w:tc>
        <w:tc>
          <w:tcPr>
            <w:tcW w:w="3544" w:type="dxa"/>
            <w:shd w:val="clear" w:color="auto" w:fill="auto"/>
          </w:tcPr>
          <w:p w14:paraId="60121F71" w14:textId="13AA2506" w:rsidR="001B3246" w:rsidRPr="009F1980" w:rsidRDefault="00BF6E7D" w:rsidP="001B3246">
            <w:pPr>
              <w:jc w:val="both"/>
            </w:pPr>
            <w:r w:rsidRPr="009F1980">
              <w:t>Управление физической культуры и спорта Администрации Хасынского городского округа,</w:t>
            </w:r>
          </w:p>
        </w:tc>
        <w:tc>
          <w:tcPr>
            <w:tcW w:w="6775" w:type="dxa"/>
            <w:tcBorders>
              <w:top w:val="single" w:sz="4" w:space="0" w:color="auto"/>
              <w:left w:val="single" w:sz="4" w:space="0" w:color="auto"/>
              <w:bottom w:val="single" w:sz="4" w:space="0" w:color="auto"/>
              <w:right w:val="single" w:sz="4" w:space="0" w:color="auto"/>
            </w:tcBorders>
          </w:tcPr>
          <w:p w14:paraId="417F220E" w14:textId="77777777" w:rsidR="00BF6E7D" w:rsidRPr="009F1980" w:rsidRDefault="00BF6E7D" w:rsidP="00BF6E7D">
            <w:pPr>
              <w:jc w:val="both"/>
              <w:rPr>
                <w:rFonts w:eastAsia="Calibri"/>
                <w:iCs w:val="0"/>
                <w:lang w:eastAsia="en-US"/>
              </w:rPr>
            </w:pPr>
            <w:r w:rsidRPr="009F1980">
              <w:rPr>
                <w:rFonts w:eastAsia="Calibri"/>
                <w:iCs w:val="0"/>
                <w:lang w:eastAsia="en-US"/>
              </w:rPr>
              <w:t>На территории Хасынского городского округа находится 30 спортивных сооружений:</w:t>
            </w:r>
          </w:p>
          <w:p w14:paraId="454A4C07" w14:textId="77777777" w:rsidR="00BF6E7D" w:rsidRPr="009F1980" w:rsidRDefault="00BF6E7D" w:rsidP="00BF6E7D">
            <w:pPr>
              <w:jc w:val="both"/>
              <w:rPr>
                <w:rFonts w:eastAsia="Calibri"/>
                <w:iCs w:val="0"/>
                <w:lang w:eastAsia="en-US"/>
              </w:rPr>
            </w:pPr>
            <w:r w:rsidRPr="009F1980">
              <w:rPr>
                <w:rFonts w:eastAsia="Calibri"/>
                <w:iCs w:val="0"/>
                <w:lang w:eastAsia="en-US"/>
              </w:rPr>
              <w:t>14 – плоскостных спортивных сооружений, из них: 3 футбольных поля</w:t>
            </w:r>
          </w:p>
          <w:p w14:paraId="4E537352" w14:textId="77777777" w:rsidR="00BF6E7D" w:rsidRPr="009F1980" w:rsidRDefault="00BF6E7D" w:rsidP="00BF6E7D">
            <w:pPr>
              <w:jc w:val="both"/>
              <w:rPr>
                <w:rFonts w:eastAsia="Calibri"/>
                <w:iCs w:val="0"/>
                <w:lang w:eastAsia="en-US"/>
              </w:rPr>
            </w:pPr>
            <w:r w:rsidRPr="009F1980">
              <w:rPr>
                <w:rFonts w:eastAsia="Calibri"/>
                <w:iCs w:val="0"/>
                <w:lang w:eastAsia="en-US"/>
              </w:rPr>
              <w:t>7 – спортивных залов</w:t>
            </w:r>
          </w:p>
          <w:p w14:paraId="727BF544" w14:textId="77777777" w:rsidR="00BF6E7D" w:rsidRPr="009F1980" w:rsidRDefault="00BF6E7D" w:rsidP="00BF6E7D">
            <w:pPr>
              <w:jc w:val="both"/>
              <w:rPr>
                <w:rFonts w:eastAsia="Calibri"/>
                <w:iCs w:val="0"/>
                <w:lang w:eastAsia="en-US"/>
              </w:rPr>
            </w:pPr>
            <w:r w:rsidRPr="009F1980">
              <w:rPr>
                <w:rFonts w:eastAsia="Calibri"/>
                <w:iCs w:val="0"/>
                <w:lang w:eastAsia="en-US"/>
              </w:rPr>
              <w:t>1 – плавательный бассейн</w:t>
            </w:r>
          </w:p>
          <w:p w14:paraId="187D21CC" w14:textId="77777777" w:rsidR="00BF6E7D" w:rsidRPr="009F1980" w:rsidRDefault="00BF6E7D" w:rsidP="00BF6E7D">
            <w:pPr>
              <w:jc w:val="both"/>
              <w:rPr>
                <w:rFonts w:eastAsia="Calibri"/>
                <w:iCs w:val="0"/>
                <w:lang w:eastAsia="en-US"/>
              </w:rPr>
            </w:pPr>
            <w:r w:rsidRPr="009F1980">
              <w:rPr>
                <w:rFonts w:eastAsia="Calibri"/>
                <w:iCs w:val="0"/>
                <w:lang w:eastAsia="en-US"/>
              </w:rPr>
              <w:t>2 – лыжные базы</w:t>
            </w:r>
          </w:p>
          <w:p w14:paraId="13865EC3" w14:textId="77777777" w:rsidR="00BF6E7D" w:rsidRPr="009F1980" w:rsidRDefault="00BF6E7D" w:rsidP="00BF6E7D">
            <w:pPr>
              <w:jc w:val="both"/>
              <w:rPr>
                <w:rFonts w:eastAsia="Calibri"/>
                <w:iCs w:val="0"/>
                <w:lang w:eastAsia="en-US"/>
              </w:rPr>
            </w:pPr>
            <w:r w:rsidRPr="009F1980">
              <w:rPr>
                <w:rFonts w:eastAsia="Calibri"/>
                <w:iCs w:val="0"/>
                <w:lang w:eastAsia="en-US"/>
              </w:rPr>
              <w:t>2 – тира</w:t>
            </w:r>
          </w:p>
          <w:p w14:paraId="24EE158A" w14:textId="77777777" w:rsidR="00BF6E7D" w:rsidRPr="009F1980" w:rsidRDefault="00BF6E7D" w:rsidP="00BF6E7D">
            <w:pPr>
              <w:jc w:val="both"/>
              <w:rPr>
                <w:rFonts w:eastAsia="Calibri"/>
                <w:iCs w:val="0"/>
                <w:lang w:eastAsia="en-US"/>
              </w:rPr>
            </w:pPr>
            <w:r w:rsidRPr="009F1980">
              <w:rPr>
                <w:rFonts w:eastAsia="Calibri"/>
                <w:iCs w:val="0"/>
                <w:lang w:eastAsia="en-US"/>
              </w:rPr>
              <w:t xml:space="preserve">4 – других спортивных сооружений, к которым относятся: 3 – хоккейные площадки; 1 – </w:t>
            </w:r>
            <w:proofErr w:type="spellStart"/>
            <w:r w:rsidRPr="009F1980">
              <w:rPr>
                <w:rFonts w:eastAsia="Calibri"/>
                <w:iCs w:val="0"/>
                <w:lang w:eastAsia="en-US"/>
              </w:rPr>
              <w:t>скейт</w:t>
            </w:r>
            <w:proofErr w:type="spellEnd"/>
            <w:r w:rsidRPr="009F1980">
              <w:rPr>
                <w:rFonts w:eastAsia="Calibri"/>
                <w:iCs w:val="0"/>
                <w:lang w:eastAsia="en-US"/>
              </w:rPr>
              <w:t xml:space="preserve"> площадка.</w:t>
            </w:r>
          </w:p>
          <w:p w14:paraId="5CBD1989" w14:textId="77777777" w:rsidR="00BF6E7D" w:rsidRPr="009F1980" w:rsidRDefault="00BF6E7D" w:rsidP="00BF6E7D">
            <w:pPr>
              <w:jc w:val="both"/>
              <w:rPr>
                <w:rFonts w:eastAsia="Calibri"/>
                <w:iCs w:val="0"/>
                <w:lang w:eastAsia="en-US"/>
              </w:rPr>
            </w:pPr>
            <w:r w:rsidRPr="009F1980">
              <w:rPr>
                <w:rFonts w:eastAsia="Calibri"/>
                <w:iCs w:val="0"/>
                <w:lang w:eastAsia="en-US"/>
              </w:rPr>
              <w:t xml:space="preserve">01 февраля 2021 года на основании постановления № 26 Администрации Хасынского городского округа создано Муниципальное казенное учреждение «Физкультурно-оздоровительный комплекс с универсальным игровым залом 42х24м». Разрешение на ввод объекта в эксплуатацию (1-этап) выдано 19 марта 2021 года Администрацией Хасынского городского округа. Разрешение на ввод объекта в эксплуатацию (2-этап) подписано 01 апреля 2021 года. В апреле учреждении было переименовано в Муниципальное казенное учреждение «Физкультурно-оздоровительный комплекс «ОЛИМП» (МКУ ФОК «ОЛИМП»). </w:t>
            </w:r>
          </w:p>
          <w:p w14:paraId="5D8984C5" w14:textId="6AFEBD70" w:rsidR="00BF6E7D" w:rsidRPr="009F1980" w:rsidRDefault="00BF6E7D" w:rsidP="00BF6E7D">
            <w:pPr>
              <w:jc w:val="both"/>
              <w:rPr>
                <w:rFonts w:eastAsia="Calibri"/>
                <w:iCs w:val="0"/>
                <w:lang w:eastAsia="en-US"/>
              </w:rPr>
            </w:pPr>
            <w:r w:rsidRPr="009F1980">
              <w:rPr>
                <w:rFonts w:eastAsia="Calibri"/>
                <w:iCs w:val="0"/>
                <w:lang w:eastAsia="en-US"/>
              </w:rPr>
              <w:t>Открытие физкультурно-оздоровительного комплекса состоялось в марте 2021 года. В течение всего периода эксплуатации объекта, (также, как и в МКУ ФОК с плавательным бассейном «Арбат») выявлены ряд существенных недостатков.</w:t>
            </w:r>
          </w:p>
          <w:p w14:paraId="37B406B2" w14:textId="77777777" w:rsidR="00BF6E7D" w:rsidRPr="009F1980" w:rsidRDefault="00BF6E7D" w:rsidP="00BF6E7D">
            <w:pPr>
              <w:jc w:val="both"/>
              <w:rPr>
                <w:rFonts w:eastAsia="Calibri"/>
                <w:iCs w:val="0"/>
                <w:lang w:eastAsia="en-US"/>
              </w:rPr>
            </w:pPr>
            <w:r w:rsidRPr="009F1980">
              <w:rPr>
                <w:rFonts w:eastAsia="Calibri"/>
                <w:iCs w:val="0"/>
                <w:lang w:eastAsia="en-US"/>
              </w:rPr>
              <w:t>В 2021 году начался капитальный ремонт лыжной базы в п. Палатка, на данное мероприятие было выделено 15 311,6 тыс. рублей, из них: бюджет муниципального образования – 971,7 тыс. рублей, областной бюджет – 14 339,9 тыс. рублей (исполнено не в полном объеме. При проведении демонтажных работ на объекте, были установлены значительные расхождения фактического состояния помещений и технических коммуникаций с проектной документацией. Проектной организацией ООО «</w:t>
            </w:r>
            <w:proofErr w:type="spellStart"/>
            <w:r w:rsidRPr="009F1980">
              <w:rPr>
                <w:rFonts w:eastAsia="Calibri"/>
                <w:iCs w:val="0"/>
                <w:lang w:eastAsia="en-US"/>
              </w:rPr>
              <w:t>МагаданГражданПроект</w:t>
            </w:r>
            <w:proofErr w:type="spellEnd"/>
            <w:r w:rsidRPr="009F1980">
              <w:rPr>
                <w:rFonts w:eastAsia="Calibri"/>
                <w:iCs w:val="0"/>
                <w:lang w:eastAsia="en-US"/>
              </w:rPr>
              <w:t xml:space="preserve">», по мере </w:t>
            </w:r>
            <w:r w:rsidRPr="009F1980">
              <w:rPr>
                <w:rFonts w:eastAsia="Calibri"/>
                <w:iCs w:val="0"/>
                <w:lang w:eastAsia="en-US"/>
              </w:rPr>
              <w:lastRenderedPageBreak/>
              <w:t>осуществления ремонтных работ, по согласованию с заказчиком и подрядчиком, вносились изменения в проектную документацию путем разработки новых технических решений. Процедура согласования и выработка технического решения по замене видов работ и материалов, привели к увеличению сроков исполнения контракта. В соответствии с условиями муниципального контракта все работы должны были быть завершены 15 декабря 2021 года. Общая сумма по исполнению контракта в 2021 году, по фактически выполненным работам составила 13 568 982,87 рублей, из которых 12 619 110,95 рублей – средства областного бюджета, и 949 871,92 рублей – средства муниципального бюджета).</w:t>
            </w:r>
          </w:p>
          <w:p w14:paraId="1071A31F" w14:textId="77777777" w:rsidR="00BF6E7D" w:rsidRPr="009F1980" w:rsidRDefault="00BF6E7D" w:rsidP="00BF6E7D">
            <w:pPr>
              <w:jc w:val="both"/>
              <w:rPr>
                <w:rFonts w:eastAsia="Calibri"/>
                <w:iCs w:val="0"/>
                <w:lang w:eastAsia="en-US"/>
              </w:rPr>
            </w:pPr>
            <w:r w:rsidRPr="009F1980">
              <w:rPr>
                <w:rFonts w:eastAsia="Calibri"/>
                <w:iCs w:val="0"/>
                <w:lang w:eastAsia="en-US"/>
              </w:rPr>
              <w:t>Государственная поддержка спортивных организаций, осуществляющих подготовку спортивного резерва для сборных команд Российской Федерации, осуществляется в рамках федерального проекта "Спорт - норма жизни" национального проекта "Демография".</w:t>
            </w:r>
          </w:p>
          <w:p w14:paraId="728BA889" w14:textId="77777777" w:rsidR="00BF6E7D" w:rsidRPr="009F1980" w:rsidRDefault="00BF6E7D" w:rsidP="00BF6E7D">
            <w:pPr>
              <w:jc w:val="both"/>
              <w:rPr>
                <w:rFonts w:eastAsia="Calibri"/>
                <w:iCs w:val="0"/>
                <w:lang w:eastAsia="en-US"/>
              </w:rPr>
            </w:pPr>
            <w:r w:rsidRPr="009F1980">
              <w:rPr>
                <w:rFonts w:eastAsia="Calibri"/>
                <w:iCs w:val="0"/>
                <w:lang w:eastAsia="en-US"/>
              </w:rPr>
              <w:t>в 2021 году:</w:t>
            </w:r>
          </w:p>
          <w:p w14:paraId="72CD8C86" w14:textId="77777777" w:rsidR="00BF6E7D" w:rsidRPr="009F1980" w:rsidRDefault="00BF6E7D" w:rsidP="00BF6E7D">
            <w:pPr>
              <w:jc w:val="both"/>
              <w:rPr>
                <w:rFonts w:eastAsia="Calibri"/>
                <w:iCs w:val="0"/>
                <w:lang w:eastAsia="en-US"/>
              </w:rPr>
            </w:pPr>
            <w:r w:rsidRPr="009F1980">
              <w:rPr>
                <w:rFonts w:eastAsia="Calibri"/>
                <w:iCs w:val="0"/>
                <w:lang w:eastAsia="en-US"/>
              </w:rPr>
              <w:t xml:space="preserve">с федерального бюджета, в рамках </w:t>
            </w:r>
            <w:proofErr w:type="spellStart"/>
            <w:r w:rsidRPr="009F1980">
              <w:rPr>
                <w:rFonts w:eastAsia="Calibri"/>
                <w:iCs w:val="0"/>
                <w:lang w:eastAsia="en-US"/>
              </w:rPr>
              <w:t>софинансирования</w:t>
            </w:r>
            <w:proofErr w:type="spellEnd"/>
            <w:r w:rsidRPr="009F1980">
              <w:rPr>
                <w:rFonts w:eastAsia="Calibri"/>
                <w:iCs w:val="0"/>
                <w:lang w:eastAsia="en-US"/>
              </w:rPr>
              <w:t xml:space="preserve"> были выделены 879,2 тыс. рублей, из них: бюджет муниципального образования – 79,2 тыс. рублей, областной бюджет – 72,0 тыс. рублей, федерльный бюджет – 728,0 тыс. рублей. Исполнителем данной поддержки является МБУ «Хасынская спортивная школа».</w:t>
            </w:r>
          </w:p>
          <w:p w14:paraId="277348CE" w14:textId="5294DB27" w:rsidR="001B3246" w:rsidRPr="009F1980" w:rsidRDefault="00BF6E7D" w:rsidP="00BF6E7D">
            <w:pPr>
              <w:jc w:val="both"/>
              <w:rPr>
                <w:rFonts w:eastAsia="Calibri"/>
                <w:iCs w:val="0"/>
                <w:lang w:eastAsia="en-US"/>
              </w:rPr>
            </w:pPr>
            <w:r w:rsidRPr="009F1980">
              <w:rPr>
                <w:rFonts w:eastAsia="Calibri"/>
                <w:iCs w:val="0"/>
                <w:lang w:eastAsia="en-US"/>
              </w:rPr>
              <w:t>В 2021 году на обеспечение деятельности и обеспечение безопасности учреждений спорта было заложено средств муниципального бюджета на сумму 77499,5 тыс. рублей.</w:t>
            </w:r>
          </w:p>
        </w:tc>
      </w:tr>
      <w:tr w:rsidR="001B3246" w:rsidRPr="009F1980" w14:paraId="65A1D720" w14:textId="77777777" w:rsidTr="0011517F">
        <w:trPr>
          <w:trHeight w:val="503"/>
        </w:trPr>
        <w:tc>
          <w:tcPr>
            <w:tcW w:w="959" w:type="dxa"/>
            <w:shd w:val="clear" w:color="auto" w:fill="auto"/>
            <w:vAlign w:val="center"/>
          </w:tcPr>
          <w:p w14:paraId="425DBD0A" w14:textId="77777777" w:rsidR="001B3246" w:rsidRPr="009F1980" w:rsidRDefault="001B3246" w:rsidP="001B3246">
            <w:pPr>
              <w:jc w:val="center"/>
              <w:rPr>
                <w:b/>
              </w:rPr>
            </w:pPr>
            <w:r w:rsidRPr="009F1980">
              <w:rPr>
                <w:b/>
              </w:rPr>
              <w:lastRenderedPageBreak/>
              <w:t>8.</w:t>
            </w:r>
          </w:p>
        </w:tc>
        <w:tc>
          <w:tcPr>
            <w:tcW w:w="14033" w:type="dxa"/>
            <w:gridSpan w:val="3"/>
            <w:shd w:val="clear" w:color="auto" w:fill="auto"/>
            <w:vAlign w:val="center"/>
          </w:tcPr>
          <w:p w14:paraId="212A0F83" w14:textId="77777777" w:rsidR="001B3246" w:rsidRPr="00D916FA" w:rsidRDefault="001B3246" w:rsidP="001B3246">
            <w:pPr>
              <w:jc w:val="center"/>
              <w:rPr>
                <w:rFonts w:eastAsia="Calibri"/>
                <w:b/>
                <w:iCs w:val="0"/>
                <w:lang w:eastAsia="en-US"/>
              </w:rPr>
            </w:pPr>
            <w:r w:rsidRPr="00D916FA">
              <w:rPr>
                <w:rFonts w:eastAsia="Calibri"/>
                <w:b/>
                <w:iCs w:val="0"/>
                <w:lang w:eastAsia="en-US"/>
              </w:rPr>
              <w:t>Развитие системы социальной защиты населения</w:t>
            </w:r>
          </w:p>
        </w:tc>
      </w:tr>
      <w:tr w:rsidR="001B3246" w:rsidRPr="009F1980" w14:paraId="7ACDC883" w14:textId="77777777" w:rsidTr="00DA02D6">
        <w:tc>
          <w:tcPr>
            <w:tcW w:w="959" w:type="dxa"/>
            <w:shd w:val="clear" w:color="auto" w:fill="auto"/>
          </w:tcPr>
          <w:p w14:paraId="0CC6CBDB" w14:textId="77777777" w:rsidR="001B3246" w:rsidRPr="009F1980" w:rsidRDefault="001B3246" w:rsidP="001B3246">
            <w:pPr>
              <w:jc w:val="center"/>
            </w:pPr>
            <w:r w:rsidRPr="009F1980">
              <w:t>8.1.</w:t>
            </w:r>
          </w:p>
        </w:tc>
        <w:tc>
          <w:tcPr>
            <w:tcW w:w="3714" w:type="dxa"/>
            <w:shd w:val="clear" w:color="auto" w:fill="auto"/>
          </w:tcPr>
          <w:p w14:paraId="4187533F" w14:textId="77777777" w:rsidR="001B3246" w:rsidRPr="009F1980" w:rsidRDefault="001B3246" w:rsidP="001B3246">
            <w:pPr>
              <w:jc w:val="both"/>
            </w:pPr>
            <w:r w:rsidRPr="009F1980">
              <w:t>Реализация основных направлений и приоритетов социальной политики</w:t>
            </w:r>
          </w:p>
        </w:tc>
        <w:tc>
          <w:tcPr>
            <w:tcW w:w="3544" w:type="dxa"/>
            <w:shd w:val="clear" w:color="auto" w:fill="auto"/>
          </w:tcPr>
          <w:p w14:paraId="7F9164AF" w14:textId="77777777" w:rsidR="001B3246" w:rsidRPr="009F1980" w:rsidRDefault="001B3246" w:rsidP="001B3246">
            <w:pPr>
              <w:jc w:val="both"/>
            </w:pPr>
            <w:r w:rsidRPr="009F1980">
              <w:t>Органы местного самоуправления Хасынского городского округа, структурные подразделения Администрации Хасынского городского округа в пределах своей компетенции</w:t>
            </w:r>
          </w:p>
          <w:p w14:paraId="07D094C0" w14:textId="77777777" w:rsidR="001B3246" w:rsidRPr="009F1980" w:rsidRDefault="001B3246" w:rsidP="001B3246">
            <w:pPr>
              <w:jc w:val="both"/>
            </w:pPr>
            <w:r w:rsidRPr="009F1980">
              <w:lastRenderedPageBreak/>
              <w:t xml:space="preserve"> </w:t>
            </w:r>
          </w:p>
        </w:tc>
        <w:tc>
          <w:tcPr>
            <w:tcW w:w="6775" w:type="dxa"/>
            <w:shd w:val="clear" w:color="auto" w:fill="auto"/>
            <w:vAlign w:val="center"/>
          </w:tcPr>
          <w:p w14:paraId="463E646E" w14:textId="77777777" w:rsidR="006E5657" w:rsidRPr="009F1980" w:rsidRDefault="006E5657" w:rsidP="006E5657">
            <w:pPr>
              <w:jc w:val="both"/>
              <w:rPr>
                <w:rFonts w:eastAsia="Calibri"/>
                <w:iCs w:val="0"/>
                <w:lang w:eastAsia="en-US"/>
              </w:rPr>
            </w:pPr>
            <w:r w:rsidRPr="009F1980">
              <w:rPr>
                <w:rFonts w:eastAsia="Calibri"/>
                <w:iCs w:val="0"/>
                <w:lang w:eastAsia="en-US"/>
              </w:rPr>
              <w:lastRenderedPageBreak/>
              <w:t>Направления развития социальной политики в муниципальном образовании «Хасынский городской округ» в 2021 году:</w:t>
            </w:r>
          </w:p>
          <w:p w14:paraId="629FAE98" w14:textId="741DE89E" w:rsidR="006E5657" w:rsidRPr="009F1980" w:rsidRDefault="006E5657" w:rsidP="006E5657">
            <w:pPr>
              <w:jc w:val="both"/>
              <w:rPr>
                <w:rFonts w:eastAsia="Calibri"/>
                <w:iCs w:val="0"/>
                <w:lang w:eastAsia="en-US"/>
              </w:rPr>
            </w:pPr>
            <w:r w:rsidRPr="009F1980">
              <w:rPr>
                <w:rFonts w:eastAsia="Calibri"/>
                <w:iCs w:val="0"/>
                <w:lang w:eastAsia="en-US"/>
              </w:rPr>
              <w:t xml:space="preserve">- создание условий для улучшения социально-экономического положения представителей коренных малочисленных народов Севера, проживающих на территории района, на основе развития традиционных и нетрадиционных    отраслей </w:t>
            </w:r>
            <w:r w:rsidRPr="009F1980">
              <w:rPr>
                <w:rFonts w:eastAsia="Calibri"/>
                <w:iCs w:val="0"/>
                <w:lang w:eastAsia="en-US"/>
              </w:rPr>
              <w:lastRenderedPageBreak/>
              <w:t>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w:t>
            </w:r>
          </w:p>
          <w:p w14:paraId="22F9E6DF" w14:textId="77777777" w:rsidR="006E5657" w:rsidRPr="009F1980" w:rsidRDefault="006E5657" w:rsidP="006E5657">
            <w:pPr>
              <w:jc w:val="both"/>
              <w:rPr>
                <w:rFonts w:eastAsia="Calibri"/>
                <w:iCs w:val="0"/>
                <w:lang w:eastAsia="en-US"/>
              </w:rPr>
            </w:pPr>
            <w:r w:rsidRPr="009F1980">
              <w:rPr>
                <w:rFonts w:eastAsia="Calibri"/>
                <w:iCs w:val="0"/>
                <w:lang w:eastAsia="en-US"/>
              </w:rPr>
              <w:t>- формирование доступной среды для инвалидов и маломобильных групп населения, проживающих на территории Хасынского городского округа;</w:t>
            </w:r>
          </w:p>
          <w:p w14:paraId="3A661F5B" w14:textId="681AB0D5" w:rsidR="001B3246" w:rsidRPr="009F1980" w:rsidRDefault="006E5657" w:rsidP="006E5657">
            <w:pPr>
              <w:jc w:val="both"/>
              <w:rPr>
                <w:rFonts w:eastAsia="Calibri"/>
                <w:iCs w:val="0"/>
                <w:lang w:eastAsia="en-US"/>
              </w:rPr>
            </w:pPr>
            <w:r w:rsidRPr="009F1980">
              <w:rPr>
                <w:rFonts w:eastAsia="Calibri"/>
                <w:iCs w:val="0"/>
                <w:lang w:eastAsia="en-US"/>
              </w:rPr>
              <w:t>- поддержка деятельности социально ориентированных некоммерческих организаций.</w:t>
            </w:r>
          </w:p>
        </w:tc>
      </w:tr>
      <w:tr w:rsidR="001B3246" w:rsidRPr="009F1980" w14:paraId="3479D656" w14:textId="77777777" w:rsidTr="00DA02D6">
        <w:tc>
          <w:tcPr>
            <w:tcW w:w="959" w:type="dxa"/>
            <w:shd w:val="clear" w:color="auto" w:fill="auto"/>
          </w:tcPr>
          <w:p w14:paraId="43923D5B" w14:textId="77777777" w:rsidR="001B3246" w:rsidRPr="009F1980" w:rsidRDefault="001B3246" w:rsidP="001B3246">
            <w:pPr>
              <w:jc w:val="center"/>
            </w:pPr>
            <w:r w:rsidRPr="009F1980">
              <w:lastRenderedPageBreak/>
              <w:t>8.2.</w:t>
            </w:r>
          </w:p>
        </w:tc>
        <w:tc>
          <w:tcPr>
            <w:tcW w:w="3714" w:type="dxa"/>
            <w:shd w:val="clear" w:color="auto" w:fill="auto"/>
          </w:tcPr>
          <w:p w14:paraId="5C4897F6" w14:textId="77777777" w:rsidR="001B3246" w:rsidRPr="009F1980" w:rsidRDefault="001B3246" w:rsidP="001B3246">
            <w:pPr>
              <w:jc w:val="both"/>
            </w:pPr>
            <w:r w:rsidRPr="009F1980">
              <w:t>Реализация муниципальных программ по социальной поддержке населения Хасынского городского округа</w:t>
            </w:r>
          </w:p>
        </w:tc>
        <w:tc>
          <w:tcPr>
            <w:tcW w:w="3544" w:type="dxa"/>
            <w:shd w:val="clear" w:color="auto" w:fill="auto"/>
          </w:tcPr>
          <w:p w14:paraId="67FA9247" w14:textId="77777777" w:rsidR="001B3246" w:rsidRPr="009F1980" w:rsidRDefault="001B3246" w:rsidP="001B3246">
            <w:pPr>
              <w:jc w:val="both"/>
            </w:pPr>
            <w:r w:rsidRPr="009F1980">
              <w:t>Органы местного самоуправления Хасынского городского округа, постоянно структурные подразделения Администрации Хасынского городского округа в пределах своей компетенции</w:t>
            </w:r>
          </w:p>
        </w:tc>
        <w:tc>
          <w:tcPr>
            <w:tcW w:w="6775" w:type="dxa"/>
            <w:shd w:val="clear" w:color="auto" w:fill="auto"/>
          </w:tcPr>
          <w:p w14:paraId="28A24198" w14:textId="77777777" w:rsidR="001564D1" w:rsidRPr="009F1980" w:rsidRDefault="001564D1" w:rsidP="001564D1">
            <w:pPr>
              <w:jc w:val="both"/>
              <w:rPr>
                <w:rFonts w:eastAsia="Calibri"/>
                <w:iCs w:val="0"/>
                <w:lang w:eastAsia="en-US"/>
              </w:rPr>
            </w:pPr>
            <w:r w:rsidRPr="009F1980">
              <w:rPr>
                <w:rFonts w:eastAsia="Calibri"/>
                <w:iCs w:val="0"/>
                <w:lang w:eastAsia="en-US"/>
              </w:rPr>
              <w:t xml:space="preserve">МП «Развитие социальной политики в Хасынском городском округе» </w:t>
            </w:r>
          </w:p>
          <w:p w14:paraId="73BB1E23" w14:textId="77777777" w:rsidR="001564D1" w:rsidRPr="009F1980" w:rsidRDefault="001564D1" w:rsidP="001564D1">
            <w:pPr>
              <w:jc w:val="both"/>
              <w:rPr>
                <w:rFonts w:eastAsia="Calibri"/>
                <w:iCs w:val="0"/>
                <w:lang w:eastAsia="en-US"/>
              </w:rPr>
            </w:pPr>
            <w:r w:rsidRPr="009F1980">
              <w:rPr>
                <w:rFonts w:eastAsia="Calibri"/>
                <w:iCs w:val="0"/>
                <w:lang w:eastAsia="en-US"/>
              </w:rPr>
              <w:t xml:space="preserve">На территории Хасынского городского округа в 2021 году осуществлялась реализация муниципальной программы ««Развитие социальной политики в Хасынском городском округе», утвержденная Постановлением Администрации округа № 905 от 31.10.2017 </w:t>
            </w:r>
            <w:proofErr w:type="gramStart"/>
            <w:r w:rsidRPr="009F1980">
              <w:rPr>
                <w:rFonts w:eastAsia="Calibri"/>
                <w:iCs w:val="0"/>
                <w:lang w:eastAsia="en-US"/>
              </w:rPr>
              <w:t>г..</w:t>
            </w:r>
            <w:proofErr w:type="gramEnd"/>
            <w:r w:rsidRPr="009F1980">
              <w:rPr>
                <w:rFonts w:eastAsia="Calibri"/>
                <w:iCs w:val="0"/>
                <w:lang w:eastAsia="en-US"/>
              </w:rPr>
              <w:t xml:space="preserve"> Цели Программы:</w:t>
            </w:r>
          </w:p>
          <w:p w14:paraId="6C800E36" w14:textId="77777777" w:rsidR="001564D1" w:rsidRPr="009F1980" w:rsidRDefault="001564D1" w:rsidP="001564D1">
            <w:pPr>
              <w:jc w:val="both"/>
              <w:rPr>
                <w:rFonts w:eastAsia="Calibri"/>
                <w:iCs w:val="0"/>
                <w:lang w:eastAsia="en-US"/>
              </w:rPr>
            </w:pPr>
            <w:r w:rsidRPr="009F1980">
              <w:rPr>
                <w:rFonts w:eastAsia="Calibri"/>
                <w:iCs w:val="0"/>
                <w:lang w:eastAsia="en-US"/>
              </w:rPr>
              <w:t>- создание условий для поддержки и улучшения работы социально ориентированных некоммерческих организаций, которые ведут свою деятельность на территории муниципального образования «Хасынский городской округ»;</w:t>
            </w:r>
          </w:p>
          <w:p w14:paraId="07AE243C" w14:textId="0BE87DD1" w:rsidR="001564D1" w:rsidRPr="009F1980" w:rsidRDefault="001564D1" w:rsidP="001564D1">
            <w:pPr>
              <w:jc w:val="both"/>
              <w:rPr>
                <w:rFonts w:eastAsia="Calibri"/>
                <w:iCs w:val="0"/>
                <w:lang w:eastAsia="en-US"/>
              </w:rPr>
            </w:pPr>
            <w:r w:rsidRPr="009F1980">
              <w:rPr>
                <w:rFonts w:eastAsia="Calibri"/>
                <w:iCs w:val="0"/>
                <w:lang w:eastAsia="en-US"/>
              </w:rPr>
              <w:t>- создание условий для улучшения социально - экономического положения представителей коренных малочисленных народов Севера (далее - КМНС), проживающих на территории муниципального образования «Хасынский городской округ» на основе сохранения и возрождения культурных и духовных традиций коренных этносов, развития традиционных и нетрадиционных отраслей хозяйства</w:t>
            </w:r>
          </w:p>
          <w:p w14:paraId="3EB0B397" w14:textId="77777777" w:rsidR="001564D1" w:rsidRPr="009F1980" w:rsidRDefault="001564D1" w:rsidP="001564D1">
            <w:pPr>
              <w:jc w:val="both"/>
              <w:rPr>
                <w:rFonts w:eastAsia="Calibri"/>
                <w:iCs w:val="0"/>
                <w:lang w:eastAsia="en-US"/>
              </w:rPr>
            </w:pPr>
            <w:r w:rsidRPr="009F1980">
              <w:rPr>
                <w:rFonts w:eastAsia="Calibri"/>
                <w:iCs w:val="0"/>
                <w:lang w:eastAsia="en-US"/>
              </w:rPr>
              <w:t xml:space="preserve">Общий объем финансирования муниципальной программы на 2021 год составил 357 100 рублей (в </w:t>
            </w:r>
            <w:proofErr w:type="spellStart"/>
            <w:r w:rsidRPr="009F1980">
              <w:rPr>
                <w:rFonts w:eastAsia="Calibri"/>
                <w:iCs w:val="0"/>
                <w:lang w:eastAsia="en-US"/>
              </w:rPr>
              <w:t>т.ч</w:t>
            </w:r>
            <w:proofErr w:type="spellEnd"/>
            <w:r w:rsidRPr="009F1980">
              <w:rPr>
                <w:rFonts w:eastAsia="Calibri"/>
                <w:iCs w:val="0"/>
                <w:lang w:eastAsia="en-US"/>
              </w:rPr>
              <w:t>. средства областного бюджета - 133 100 рублей). Были реализованы:</w:t>
            </w:r>
          </w:p>
          <w:p w14:paraId="1BE67EA0" w14:textId="228DE609" w:rsidR="001564D1" w:rsidRPr="009F1980" w:rsidRDefault="001564D1" w:rsidP="001564D1">
            <w:pPr>
              <w:jc w:val="both"/>
              <w:rPr>
                <w:rFonts w:eastAsia="Calibri"/>
                <w:iCs w:val="0"/>
                <w:lang w:eastAsia="en-US"/>
              </w:rPr>
            </w:pPr>
            <w:r w:rsidRPr="009F1980">
              <w:rPr>
                <w:rFonts w:eastAsia="Calibri"/>
                <w:iCs w:val="0"/>
                <w:lang w:eastAsia="en-US"/>
              </w:rPr>
              <w:t>- Мероприятие для детей КМНС «</w:t>
            </w:r>
            <w:proofErr w:type="spellStart"/>
            <w:r w:rsidRPr="009F1980">
              <w:rPr>
                <w:rFonts w:eastAsia="Calibri"/>
                <w:iCs w:val="0"/>
                <w:lang w:eastAsia="en-US"/>
              </w:rPr>
              <w:t>Дялан</w:t>
            </w:r>
            <w:proofErr w:type="spellEnd"/>
            <w:r w:rsidRPr="009F1980">
              <w:rPr>
                <w:rFonts w:eastAsia="Calibri"/>
                <w:iCs w:val="0"/>
                <w:lang w:eastAsia="en-US"/>
              </w:rPr>
              <w:t>» («Поколение») - проведение акции по поддержке детей школьного возраста из числа КМНС, проживающих на территории Хасынского городского округа;</w:t>
            </w:r>
          </w:p>
          <w:p w14:paraId="749480A3" w14:textId="48384D9B" w:rsidR="001564D1" w:rsidRPr="009F1980" w:rsidRDefault="001564D1" w:rsidP="001564D1">
            <w:pPr>
              <w:jc w:val="both"/>
              <w:rPr>
                <w:rFonts w:eastAsia="Calibri"/>
                <w:iCs w:val="0"/>
                <w:lang w:eastAsia="en-US"/>
              </w:rPr>
            </w:pPr>
            <w:r w:rsidRPr="009F1980">
              <w:rPr>
                <w:rFonts w:eastAsia="Calibri"/>
                <w:iCs w:val="0"/>
                <w:lang w:eastAsia="en-US"/>
              </w:rPr>
              <w:lastRenderedPageBreak/>
              <w:t>- Мероприятие, приуроченное к празднику «Новый год» - проведение акции «Посылка от деда Мороза» для детей коренных малочисленных народов Севера Хасынского городского округа;</w:t>
            </w:r>
          </w:p>
          <w:p w14:paraId="0017D61E" w14:textId="74519870" w:rsidR="001564D1" w:rsidRPr="009F1980" w:rsidRDefault="001564D1" w:rsidP="001564D1">
            <w:pPr>
              <w:jc w:val="both"/>
              <w:rPr>
                <w:rFonts w:eastAsia="Calibri"/>
                <w:iCs w:val="0"/>
                <w:lang w:eastAsia="en-US"/>
              </w:rPr>
            </w:pPr>
            <w:r w:rsidRPr="009F1980">
              <w:rPr>
                <w:rFonts w:eastAsia="Calibri"/>
                <w:iCs w:val="0"/>
                <w:lang w:eastAsia="en-US"/>
              </w:rPr>
              <w:t>- Мероприятие, приуроченное ко «Дню Старейшин» - приобретение социально значимых товаров для жизнедеятельности пожилых граждан из числа КМНС;</w:t>
            </w:r>
          </w:p>
          <w:p w14:paraId="2D7DFBC4" w14:textId="77777777" w:rsidR="001564D1" w:rsidRPr="009F1980" w:rsidRDefault="001564D1" w:rsidP="001564D1">
            <w:pPr>
              <w:jc w:val="both"/>
              <w:rPr>
                <w:rFonts w:eastAsia="Calibri"/>
                <w:iCs w:val="0"/>
                <w:lang w:eastAsia="en-US"/>
              </w:rPr>
            </w:pPr>
            <w:r w:rsidRPr="009F1980">
              <w:rPr>
                <w:rFonts w:eastAsia="Calibri"/>
                <w:iCs w:val="0"/>
                <w:lang w:eastAsia="en-US"/>
              </w:rPr>
              <w:t xml:space="preserve">- Мероприятие, приуроченное к 30 – </w:t>
            </w:r>
            <w:proofErr w:type="spellStart"/>
            <w:r w:rsidRPr="009F1980">
              <w:rPr>
                <w:rFonts w:eastAsia="Calibri"/>
                <w:iCs w:val="0"/>
                <w:lang w:eastAsia="en-US"/>
              </w:rPr>
              <w:t>летию</w:t>
            </w:r>
            <w:proofErr w:type="spellEnd"/>
            <w:r w:rsidRPr="009F1980">
              <w:rPr>
                <w:rFonts w:eastAsia="Calibri"/>
                <w:iCs w:val="0"/>
                <w:lang w:eastAsia="en-US"/>
              </w:rPr>
              <w:t xml:space="preserve"> СО НКО «ХГООМНС» - «Фестиваль бубнов»;</w:t>
            </w:r>
          </w:p>
          <w:p w14:paraId="553050E4" w14:textId="5217EAD9" w:rsidR="001564D1" w:rsidRPr="009F1980" w:rsidRDefault="001564D1" w:rsidP="001564D1">
            <w:pPr>
              <w:jc w:val="both"/>
              <w:rPr>
                <w:rFonts w:eastAsia="Calibri"/>
                <w:iCs w:val="0"/>
                <w:lang w:eastAsia="en-US"/>
              </w:rPr>
            </w:pPr>
            <w:r w:rsidRPr="009F1980">
              <w:rPr>
                <w:rFonts w:eastAsia="Calibri"/>
                <w:iCs w:val="0"/>
                <w:lang w:eastAsia="en-US"/>
              </w:rPr>
              <w:t>- Поддержка национального клуба прикладного искусства «</w:t>
            </w:r>
            <w:proofErr w:type="spellStart"/>
            <w:r w:rsidRPr="009F1980">
              <w:rPr>
                <w:rFonts w:eastAsia="Calibri"/>
                <w:iCs w:val="0"/>
                <w:lang w:eastAsia="en-US"/>
              </w:rPr>
              <w:t>Дялбу</w:t>
            </w:r>
            <w:proofErr w:type="spellEnd"/>
            <w:r w:rsidRPr="009F1980">
              <w:rPr>
                <w:rFonts w:eastAsia="Calibri"/>
                <w:iCs w:val="0"/>
                <w:lang w:eastAsia="en-US"/>
              </w:rPr>
              <w:t>», базирующего в мастерской прикладного искусства ХГООМНС (приобретение материалов для изготовления национальных костюмов, приобретение материалов для декоративно прикладного творчества).</w:t>
            </w:r>
          </w:p>
          <w:p w14:paraId="399C1544" w14:textId="77777777" w:rsidR="001564D1" w:rsidRPr="009F1980" w:rsidRDefault="001564D1" w:rsidP="001564D1">
            <w:pPr>
              <w:jc w:val="both"/>
              <w:rPr>
                <w:rFonts w:eastAsia="Calibri"/>
                <w:iCs w:val="0"/>
                <w:lang w:eastAsia="en-US"/>
              </w:rPr>
            </w:pPr>
            <w:r w:rsidRPr="009F1980">
              <w:rPr>
                <w:rFonts w:eastAsia="Calibri"/>
                <w:iCs w:val="0"/>
                <w:lang w:eastAsia="en-US"/>
              </w:rPr>
              <w:t xml:space="preserve">МП «Формирование доступной среды на территории Хасынского городского округа» </w:t>
            </w:r>
          </w:p>
          <w:p w14:paraId="33E8B4C2" w14:textId="77777777" w:rsidR="001564D1" w:rsidRPr="009F1980" w:rsidRDefault="001564D1" w:rsidP="001564D1">
            <w:pPr>
              <w:jc w:val="both"/>
              <w:rPr>
                <w:rFonts w:eastAsia="Calibri"/>
                <w:iCs w:val="0"/>
                <w:lang w:eastAsia="en-US"/>
              </w:rPr>
            </w:pPr>
            <w:r w:rsidRPr="009F1980">
              <w:rPr>
                <w:rFonts w:eastAsia="Calibri"/>
                <w:iCs w:val="0"/>
                <w:lang w:eastAsia="en-US"/>
              </w:rPr>
              <w:t>Решение проблем инвалидов, обеспечение им равных с другими гражданами возможностей в реализации своих интересов и прав является одним из важнейших приоритетов социальной политики.</w:t>
            </w:r>
          </w:p>
          <w:p w14:paraId="016B5544" w14:textId="77777777" w:rsidR="001564D1" w:rsidRPr="009F1980" w:rsidRDefault="001564D1" w:rsidP="001564D1">
            <w:pPr>
              <w:jc w:val="both"/>
              <w:rPr>
                <w:rFonts w:eastAsia="Calibri"/>
                <w:iCs w:val="0"/>
                <w:lang w:eastAsia="en-US"/>
              </w:rPr>
            </w:pPr>
            <w:r w:rsidRPr="009F1980">
              <w:rPr>
                <w:rFonts w:eastAsia="Calibri"/>
                <w:iCs w:val="0"/>
                <w:lang w:eastAsia="en-US"/>
              </w:rPr>
              <w:t>Постановлением Администрации Хасынского городского округа от 31.10.2017 № 894 утверждена муниципальная Программа ««Формирование доступной среды на территории Хасынского городского округа».</w:t>
            </w:r>
          </w:p>
          <w:p w14:paraId="0DB2BC91" w14:textId="77777777" w:rsidR="001564D1" w:rsidRPr="009F1980" w:rsidRDefault="001564D1" w:rsidP="001564D1">
            <w:pPr>
              <w:jc w:val="both"/>
              <w:rPr>
                <w:rFonts w:eastAsia="Calibri"/>
                <w:iCs w:val="0"/>
                <w:lang w:eastAsia="en-US"/>
              </w:rPr>
            </w:pPr>
            <w:r w:rsidRPr="009F1980">
              <w:rPr>
                <w:rFonts w:eastAsia="Calibri"/>
                <w:iCs w:val="0"/>
                <w:lang w:eastAsia="en-US"/>
              </w:rPr>
              <w:t>Общий объем финансирования муниципальной программы на 2021 год составил 887 200 рублей.</w:t>
            </w:r>
          </w:p>
          <w:p w14:paraId="1CF8B642" w14:textId="77777777" w:rsidR="001564D1" w:rsidRPr="009F1980" w:rsidRDefault="001564D1" w:rsidP="001564D1">
            <w:pPr>
              <w:jc w:val="both"/>
              <w:rPr>
                <w:rFonts w:eastAsia="Calibri"/>
                <w:iCs w:val="0"/>
                <w:lang w:eastAsia="en-US"/>
              </w:rPr>
            </w:pPr>
            <w:r w:rsidRPr="009F1980">
              <w:rPr>
                <w:rFonts w:eastAsia="Calibri"/>
                <w:iCs w:val="0"/>
                <w:lang w:eastAsia="en-US"/>
              </w:rPr>
              <w:t>Были реализованы:</w:t>
            </w:r>
          </w:p>
          <w:p w14:paraId="0C74CE12" w14:textId="77777777" w:rsidR="001564D1" w:rsidRPr="009F1980" w:rsidRDefault="001564D1" w:rsidP="001564D1">
            <w:pPr>
              <w:jc w:val="both"/>
              <w:rPr>
                <w:rFonts w:eastAsia="Calibri"/>
                <w:iCs w:val="0"/>
                <w:lang w:eastAsia="en-US"/>
              </w:rPr>
            </w:pPr>
            <w:r w:rsidRPr="009F1980">
              <w:rPr>
                <w:rFonts w:eastAsia="Calibri"/>
                <w:iCs w:val="0"/>
                <w:lang w:eastAsia="en-US"/>
              </w:rPr>
              <w:t xml:space="preserve">- адаптация образовательных организаций для доступности инвалидам и другим маломобильным группам населения» (оборудование входных групп, установка пандусов, поручней, проведение необходимых ремонтных работ по созданию условий доступности, установка средств вызова персонала и др.) </w:t>
            </w:r>
          </w:p>
          <w:p w14:paraId="78123A53" w14:textId="1F36560A" w:rsidR="001564D1" w:rsidRPr="009F1980" w:rsidRDefault="001564D1" w:rsidP="001564D1">
            <w:pPr>
              <w:jc w:val="both"/>
              <w:rPr>
                <w:rFonts w:eastAsia="Calibri"/>
                <w:iCs w:val="0"/>
                <w:lang w:eastAsia="en-US"/>
              </w:rPr>
            </w:pPr>
            <w:r w:rsidRPr="009F1980">
              <w:rPr>
                <w:rFonts w:eastAsia="Calibri"/>
                <w:iCs w:val="0"/>
                <w:lang w:eastAsia="en-US"/>
              </w:rPr>
              <w:t xml:space="preserve">- образовательных учреждений общего образования (МБОУ «СОШ № 1» п. Палатка - установлен пандус и подъемник для </w:t>
            </w:r>
            <w:r w:rsidRPr="009F1980">
              <w:rPr>
                <w:rFonts w:eastAsia="Calibri"/>
                <w:iCs w:val="0"/>
                <w:lang w:eastAsia="en-US"/>
              </w:rPr>
              <w:lastRenderedPageBreak/>
              <w:t>МГН (в рамках капитального ремонта), приобретена и установлена антивандальная кнопка вызова персонала со звуковым сигналом и устройством приема вызова, приобретены средства адаптации (тактильные пиктограммы, мнемосхема, тактильная вывеска);</w:t>
            </w:r>
          </w:p>
          <w:p w14:paraId="6E548A08" w14:textId="77777777" w:rsidR="001564D1" w:rsidRPr="009F1980" w:rsidRDefault="001564D1" w:rsidP="001564D1">
            <w:pPr>
              <w:jc w:val="both"/>
              <w:rPr>
                <w:rFonts w:eastAsia="Calibri"/>
                <w:iCs w:val="0"/>
                <w:lang w:eastAsia="en-US"/>
              </w:rPr>
            </w:pPr>
            <w:r w:rsidRPr="009F1980">
              <w:rPr>
                <w:rFonts w:eastAsia="Calibri"/>
                <w:iCs w:val="0"/>
                <w:lang w:eastAsia="en-US"/>
              </w:rPr>
              <w:t>- образовательных учреждений дополнительного образования (МБУ ДО «Хасынский центр детского творчества» - приобретены средства для адаптации - оборудование для санитарных узлов);</w:t>
            </w:r>
          </w:p>
          <w:p w14:paraId="2146CED7" w14:textId="3C405183" w:rsidR="001B3246" w:rsidRPr="009F1980" w:rsidRDefault="001564D1" w:rsidP="001564D1">
            <w:pPr>
              <w:widowControl w:val="0"/>
              <w:autoSpaceDE w:val="0"/>
              <w:autoSpaceDN w:val="0"/>
              <w:adjustRightInd w:val="0"/>
              <w:jc w:val="both"/>
              <w:rPr>
                <w:rFonts w:eastAsia="Calibri"/>
                <w:iCs w:val="0"/>
                <w:lang w:eastAsia="en-US"/>
              </w:rPr>
            </w:pPr>
            <w:r w:rsidRPr="009F1980">
              <w:rPr>
                <w:rFonts w:eastAsia="Calibri"/>
                <w:iCs w:val="0"/>
                <w:lang w:eastAsia="en-US"/>
              </w:rPr>
              <w:t>- адаптация организаций социально-культурного и досугового обслуживания для доступности инвалидам и другим маломобильным группам населения (оборудование входных групп, установка пандусов, поручней, проведение необходимых ремонтных работ по созданию условий доступности, установка средств вызова персонала и др.) - МБУК «ДК Хасынского городского округа» - приобретен стационарный пандус, средства адаптации (тактильные знаки, мнемосхема, наклейка «желтая полоса», трафареты с комплектующими, плитка тактильная); МБУК «ДК пос. Стекольный» - приобретены средства адаптации (тактильная табличка, мнемосхема), приемник со звуком, световой и текстовой индикацией «Кнопка вызов «Универсал»», приобретены и установлены поручни на выходах.</w:t>
            </w:r>
          </w:p>
        </w:tc>
      </w:tr>
      <w:tr w:rsidR="001B3246" w:rsidRPr="009F1980" w14:paraId="0BECC3C9" w14:textId="77777777" w:rsidTr="00DA02D6">
        <w:tc>
          <w:tcPr>
            <w:tcW w:w="959" w:type="dxa"/>
            <w:shd w:val="clear" w:color="auto" w:fill="auto"/>
          </w:tcPr>
          <w:p w14:paraId="41207EFA" w14:textId="77777777" w:rsidR="001B3246" w:rsidRPr="009F1980" w:rsidRDefault="001B3246" w:rsidP="001B3246">
            <w:pPr>
              <w:jc w:val="center"/>
            </w:pPr>
            <w:r w:rsidRPr="009F1980">
              <w:lastRenderedPageBreak/>
              <w:t>8.3.</w:t>
            </w:r>
          </w:p>
        </w:tc>
        <w:tc>
          <w:tcPr>
            <w:tcW w:w="3714" w:type="dxa"/>
            <w:shd w:val="clear" w:color="auto" w:fill="auto"/>
          </w:tcPr>
          <w:p w14:paraId="16B41F94" w14:textId="77777777" w:rsidR="001B3246" w:rsidRPr="009F1980" w:rsidRDefault="001B3246" w:rsidP="001B3246">
            <w:pPr>
              <w:jc w:val="both"/>
            </w:pPr>
            <w:r w:rsidRPr="009F1980">
              <w:t>Поддержка проблемных семей. Помощь в устранении причин, породивших неблагополучие в семье</w:t>
            </w:r>
          </w:p>
        </w:tc>
        <w:tc>
          <w:tcPr>
            <w:tcW w:w="3544" w:type="dxa"/>
            <w:shd w:val="clear" w:color="auto" w:fill="auto"/>
          </w:tcPr>
          <w:p w14:paraId="172C33AE" w14:textId="77777777" w:rsidR="001B3246" w:rsidRPr="009F1980" w:rsidRDefault="001B3246" w:rsidP="001B3246">
            <w:pPr>
              <w:jc w:val="both"/>
            </w:pPr>
            <w:r w:rsidRPr="009F1980">
              <w:t>Орган опеки и попечительства Администрации Хасынского городского округа совместно с КПДН</w:t>
            </w:r>
          </w:p>
          <w:p w14:paraId="15C7558F" w14:textId="77777777" w:rsidR="001B3246" w:rsidRPr="009F1980" w:rsidRDefault="001B3246" w:rsidP="001B3246">
            <w:pPr>
              <w:jc w:val="both"/>
            </w:pPr>
          </w:p>
        </w:tc>
        <w:tc>
          <w:tcPr>
            <w:tcW w:w="6775" w:type="dxa"/>
            <w:vMerge w:val="restart"/>
            <w:shd w:val="clear" w:color="auto" w:fill="auto"/>
            <w:vAlign w:val="center"/>
          </w:tcPr>
          <w:p w14:paraId="08FEC8D8"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В августе 2021 года в рамках выполнения пунктов программы «Профилактика правонарушений на территории муниципального образования «Хасынский городской округ» комиссией по делам несовершеннолетних была проведена акция «Собери ребёнка в школу», специалистами комиссии были приобретены материальные ценности общей стоимостью 85000 рублей, были закуплены канцелярские принадлежности, портфели и вручены 36 детям из 22 семей.      </w:t>
            </w:r>
          </w:p>
          <w:p w14:paraId="75C882CF" w14:textId="316BB42D" w:rsidR="00CC0149" w:rsidRPr="009F1980" w:rsidRDefault="00CC0149" w:rsidP="00CC0149">
            <w:pPr>
              <w:jc w:val="both"/>
              <w:rPr>
                <w:rFonts w:eastAsia="Calibri"/>
                <w:iCs w:val="0"/>
                <w:lang w:eastAsia="en-US"/>
              </w:rPr>
            </w:pPr>
            <w:r w:rsidRPr="009F1980">
              <w:rPr>
                <w:rFonts w:eastAsia="Calibri"/>
                <w:iCs w:val="0"/>
                <w:lang w:eastAsia="en-US"/>
              </w:rPr>
              <w:t xml:space="preserve">В конце декабря 2021 года в рамках выполнения пунктов программы «Профилактика правонарушений на территории </w:t>
            </w:r>
            <w:r w:rsidRPr="009F1980">
              <w:rPr>
                <w:rFonts w:eastAsia="Calibri"/>
                <w:iCs w:val="0"/>
                <w:lang w:eastAsia="en-US"/>
              </w:rPr>
              <w:lastRenderedPageBreak/>
              <w:t>муниципального образования «Хасынский городской округ» проведена акция «Подари тепло», приуроченная к Новому году. Специалистами комиссии приобретены сладкие подарочные наборы для детей, находящихся в трудной жизненной ситуации, в количестве 35 наборов, общей стоимостью 35000 руб.</w:t>
            </w:r>
          </w:p>
          <w:p w14:paraId="47FD0084" w14:textId="77777777" w:rsidR="00CC0149" w:rsidRPr="009F1980" w:rsidRDefault="00CC0149" w:rsidP="00CC0149">
            <w:pPr>
              <w:jc w:val="both"/>
              <w:rPr>
                <w:rFonts w:eastAsia="Calibri"/>
                <w:iCs w:val="0"/>
                <w:lang w:eastAsia="en-US"/>
              </w:rPr>
            </w:pPr>
            <w:r w:rsidRPr="009F1980">
              <w:rPr>
                <w:rFonts w:eastAsia="Calibri"/>
                <w:iCs w:val="0"/>
                <w:lang w:eastAsia="en-US"/>
              </w:rPr>
              <w:t>Орган опеки и попечительства Хасынского городского округа осуществляет свою деятельность согласно утвержденному плану и в соответствии с действующим законодательством по защите прав и законных интересов несовершеннолетних, в том числе детей – сирот и детей, оставшихся без попечения родителей.</w:t>
            </w:r>
          </w:p>
          <w:p w14:paraId="5009AAB5" w14:textId="77777777" w:rsidR="00CC0149" w:rsidRPr="009F1980" w:rsidRDefault="00CC0149" w:rsidP="00CC0149">
            <w:pPr>
              <w:jc w:val="both"/>
              <w:rPr>
                <w:rFonts w:eastAsia="Calibri"/>
                <w:iCs w:val="0"/>
                <w:lang w:eastAsia="en-US"/>
              </w:rPr>
            </w:pPr>
            <w:r w:rsidRPr="009F1980">
              <w:rPr>
                <w:rFonts w:eastAsia="Calibri"/>
                <w:iCs w:val="0"/>
                <w:lang w:eastAsia="en-US"/>
              </w:rPr>
              <w:t>Основными задачами деятельности органа опеки и попечительства Хасынского городского округа является:</w:t>
            </w:r>
          </w:p>
          <w:p w14:paraId="1DE6CB08" w14:textId="77777777" w:rsidR="00CC0149" w:rsidRPr="009F1980" w:rsidRDefault="00CC0149" w:rsidP="00CC0149">
            <w:pPr>
              <w:jc w:val="both"/>
              <w:rPr>
                <w:rFonts w:eastAsia="Calibri"/>
                <w:iCs w:val="0"/>
                <w:lang w:eastAsia="en-US"/>
              </w:rPr>
            </w:pPr>
            <w:r w:rsidRPr="009F1980">
              <w:rPr>
                <w:rFonts w:eastAsia="Calibri"/>
                <w:iCs w:val="0"/>
                <w:lang w:eastAsia="en-US"/>
              </w:rPr>
              <w:t></w:t>
            </w:r>
            <w:r w:rsidRPr="009F1980">
              <w:rPr>
                <w:rFonts w:eastAsia="Calibri"/>
                <w:iCs w:val="0"/>
                <w:lang w:eastAsia="en-US"/>
              </w:rPr>
              <w:tab/>
              <w:t>Своевременное выявление, учет и устройство детей, оставшихся без попечения родителей. Защита прав детей-сирот и детей, оставшихся без попечения родителей.</w:t>
            </w:r>
          </w:p>
          <w:p w14:paraId="3A07AD40" w14:textId="77777777" w:rsidR="00CC0149" w:rsidRPr="009F1980" w:rsidRDefault="00CC0149" w:rsidP="00CC0149">
            <w:pPr>
              <w:jc w:val="both"/>
              <w:rPr>
                <w:rFonts w:eastAsia="Calibri"/>
                <w:iCs w:val="0"/>
                <w:lang w:eastAsia="en-US"/>
              </w:rPr>
            </w:pPr>
            <w:r w:rsidRPr="009F1980">
              <w:rPr>
                <w:rFonts w:eastAsia="Calibri"/>
                <w:iCs w:val="0"/>
                <w:lang w:eastAsia="en-US"/>
              </w:rPr>
              <w:t></w:t>
            </w:r>
            <w:r w:rsidRPr="009F1980">
              <w:rPr>
                <w:rFonts w:eastAsia="Calibri"/>
                <w:iCs w:val="0"/>
                <w:lang w:eastAsia="en-US"/>
              </w:rPr>
              <w:tab/>
              <w:t xml:space="preserve">Развитие семейных форм устройства. </w:t>
            </w:r>
          </w:p>
          <w:p w14:paraId="538E44B1" w14:textId="77777777" w:rsidR="00CC0149" w:rsidRPr="009F1980" w:rsidRDefault="00CC0149" w:rsidP="00CC0149">
            <w:pPr>
              <w:jc w:val="both"/>
              <w:rPr>
                <w:rFonts w:eastAsia="Calibri"/>
                <w:iCs w:val="0"/>
                <w:lang w:eastAsia="en-US"/>
              </w:rPr>
            </w:pPr>
            <w:r w:rsidRPr="009F1980">
              <w:rPr>
                <w:rFonts w:eastAsia="Calibri"/>
                <w:iCs w:val="0"/>
                <w:lang w:eastAsia="en-US"/>
              </w:rPr>
              <w:t></w:t>
            </w:r>
            <w:r w:rsidRPr="009F1980">
              <w:rPr>
                <w:rFonts w:eastAsia="Calibri"/>
                <w:iCs w:val="0"/>
                <w:lang w:eastAsia="en-US"/>
              </w:rPr>
              <w:tab/>
              <w:t>Профилактика первичного социального сиротства.</w:t>
            </w:r>
          </w:p>
          <w:p w14:paraId="13EE2F57" w14:textId="77777777" w:rsidR="00CC0149" w:rsidRPr="009F1980" w:rsidRDefault="00CC0149" w:rsidP="00CC0149">
            <w:pPr>
              <w:jc w:val="both"/>
              <w:rPr>
                <w:rFonts w:eastAsia="Calibri"/>
                <w:iCs w:val="0"/>
                <w:lang w:eastAsia="en-US"/>
              </w:rPr>
            </w:pPr>
            <w:r w:rsidRPr="009F1980">
              <w:rPr>
                <w:rFonts w:eastAsia="Calibri"/>
                <w:iCs w:val="0"/>
                <w:lang w:eastAsia="en-US"/>
              </w:rPr>
              <w:t></w:t>
            </w:r>
            <w:r w:rsidRPr="009F1980">
              <w:rPr>
                <w:rFonts w:eastAsia="Calibri"/>
                <w:iCs w:val="0"/>
                <w:lang w:eastAsia="en-US"/>
              </w:rPr>
              <w:tab/>
              <w:t>Контроль за условиями жизни, воспитания и обучения опекаемых и приемных детей. Надзор за деятельностью опекунов.</w:t>
            </w:r>
          </w:p>
          <w:p w14:paraId="339AEBCE" w14:textId="77777777" w:rsidR="00CC0149" w:rsidRPr="009F1980" w:rsidRDefault="00CC0149" w:rsidP="00CC0149">
            <w:pPr>
              <w:jc w:val="both"/>
              <w:rPr>
                <w:rFonts w:eastAsia="Calibri"/>
                <w:iCs w:val="0"/>
                <w:lang w:eastAsia="en-US"/>
              </w:rPr>
            </w:pPr>
            <w:r w:rsidRPr="009F1980">
              <w:rPr>
                <w:rFonts w:eastAsia="Calibri"/>
                <w:iCs w:val="0"/>
                <w:lang w:eastAsia="en-US"/>
              </w:rPr>
              <w:t></w:t>
            </w:r>
            <w:r w:rsidRPr="009F1980">
              <w:rPr>
                <w:rFonts w:eastAsia="Calibri"/>
                <w:iCs w:val="0"/>
                <w:lang w:eastAsia="en-US"/>
              </w:rPr>
              <w:tab/>
              <w:t xml:space="preserve">Защита прав и законных интересов несовершеннолетних.  </w:t>
            </w:r>
          </w:p>
          <w:p w14:paraId="59551773" w14:textId="77777777" w:rsidR="00CC0149" w:rsidRPr="009F1980" w:rsidRDefault="00CC0149" w:rsidP="00CC0149">
            <w:pPr>
              <w:jc w:val="both"/>
              <w:rPr>
                <w:rFonts w:eastAsia="Calibri"/>
                <w:iCs w:val="0"/>
                <w:lang w:eastAsia="en-US"/>
              </w:rPr>
            </w:pPr>
            <w:r w:rsidRPr="009F1980">
              <w:rPr>
                <w:rFonts w:eastAsia="Calibri"/>
                <w:iCs w:val="0"/>
                <w:lang w:eastAsia="en-US"/>
              </w:rPr>
              <w:t></w:t>
            </w:r>
            <w:r w:rsidRPr="009F1980">
              <w:rPr>
                <w:rFonts w:eastAsia="Calibri"/>
                <w:iCs w:val="0"/>
                <w:lang w:eastAsia="en-US"/>
              </w:rPr>
              <w:tab/>
              <w:t>Профилактика жестокого обращения с детьми.</w:t>
            </w:r>
          </w:p>
          <w:p w14:paraId="307179E9" w14:textId="77777777" w:rsidR="00CC0149" w:rsidRPr="009F1980" w:rsidRDefault="00CC0149" w:rsidP="00CC0149">
            <w:pPr>
              <w:jc w:val="both"/>
              <w:rPr>
                <w:rFonts w:eastAsia="Calibri"/>
                <w:iCs w:val="0"/>
                <w:lang w:eastAsia="en-US"/>
              </w:rPr>
            </w:pPr>
            <w:r w:rsidRPr="009F1980">
              <w:rPr>
                <w:rFonts w:eastAsia="Calibri"/>
                <w:iCs w:val="0"/>
                <w:lang w:eastAsia="en-US"/>
              </w:rPr>
              <w:t>Численность детского населения на территории Хасынского городского округа на 31.12.2021 года составляет 1388 детей. Из них 34 из категории детей-сирот и детей, оставшихся без попечения родителей, что составляет 2,4 % от детского населения. Из общего количества детей-сирот, состоящих на учете в органе опеки и попечительства 6 являются круглыми сиротами, 28 детей, оставшихся без попечения родителей, чьи родители лишены или ограничены в родительских правах, либо находятся в местах лишения свободы.</w:t>
            </w:r>
          </w:p>
          <w:p w14:paraId="0C5E9F0A"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Органом опеки и попечительства в 2021 году выявлено 6 детей. Из них 5 детей устроены в государственные учреждения для детей-сирот и детей оставшихся без попечения родителей, на </w:t>
            </w:r>
            <w:r w:rsidRPr="009F1980">
              <w:rPr>
                <w:rFonts w:eastAsia="Calibri"/>
                <w:iCs w:val="0"/>
                <w:lang w:eastAsia="en-US"/>
              </w:rPr>
              <w:lastRenderedPageBreak/>
              <w:t xml:space="preserve">полное государственное обеспечение, 1 ребёнок в семью родственников. </w:t>
            </w:r>
          </w:p>
          <w:p w14:paraId="2507E95F"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1 ребёнок из выявленных в прошлые годы устроен в государственное учреждение для детей-сирот и детей оставшихся без попечения родителей, на полное государственное обеспечение, в связи с отстранением попечителя за ненадлежащие исполнение обязанностей. </w:t>
            </w:r>
          </w:p>
          <w:p w14:paraId="3B90B7D4" w14:textId="77777777" w:rsidR="00CC0149" w:rsidRPr="009F1980" w:rsidRDefault="00CC0149" w:rsidP="00CC0149">
            <w:pPr>
              <w:jc w:val="both"/>
              <w:rPr>
                <w:rFonts w:eastAsia="Calibri"/>
                <w:iCs w:val="0"/>
                <w:lang w:eastAsia="en-US"/>
              </w:rPr>
            </w:pPr>
            <w:r w:rsidRPr="009F1980">
              <w:rPr>
                <w:rFonts w:eastAsia="Calibri"/>
                <w:iCs w:val="0"/>
                <w:lang w:eastAsia="en-US"/>
              </w:rPr>
              <w:t>В региональный банк данных детей-сирот и детей, оставшихся без попечения родителей, направлено:</w:t>
            </w:r>
          </w:p>
          <w:p w14:paraId="39E92372" w14:textId="77777777" w:rsidR="00CC0149" w:rsidRPr="009F1980" w:rsidRDefault="00CC0149" w:rsidP="00CC0149">
            <w:pPr>
              <w:jc w:val="both"/>
              <w:rPr>
                <w:rFonts w:eastAsia="Calibri"/>
                <w:iCs w:val="0"/>
                <w:lang w:eastAsia="en-US"/>
              </w:rPr>
            </w:pPr>
            <w:r w:rsidRPr="009F1980">
              <w:rPr>
                <w:rFonts w:eastAsia="Calibri"/>
                <w:iCs w:val="0"/>
                <w:lang w:eastAsia="en-US"/>
              </w:rPr>
              <w:t>- 6 анкет о детях, оставшихся без попечения родителей, для постановки на учет в региональный банк о детях, оставшихся без попечения родителей;</w:t>
            </w:r>
          </w:p>
          <w:p w14:paraId="4001A7AD" w14:textId="77777777" w:rsidR="00CC0149" w:rsidRPr="009F1980" w:rsidRDefault="00CC0149" w:rsidP="00CC0149">
            <w:pPr>
              <w:jc w:val="both"/>
              <w:rPr>
                <w:rFonts w:eastAsia="Calibri"/>
                <w:iCs w:val="0"/>
                <w:lang w:eastAsia="en-US"/>
              </w:rPr>
            </w:pPr>
            <w:r w:rsidRPr="009F1980">
              <w:rPr>
                <w:rFonts w:eastAsia="Calibri"/>
                <w:iCs w:val="0"/>
                <w:lang w:eastAsia="en-US"/>
              </w:rPr>
              <w:t>- информация о прекращении учета сведений о детях, состоящих на учете в региональном банке данных детей-сирот и детей, оставшихся без попечения родителей, в связи с устройством в семью - 1;</w:t>
            </w:r>
          </w:p>
          <w:p w14:paraId="1A8A7AD5" w14:textId="77777777" w:rsidR="00CC0149" w:rsidRPr="009F1980" w:rsidRDefault="00CC0149" w:rsidP="00CC0149">
            <w:pPr>
              <w:jc w:val="both"/>
              <w:rPr>
                <w:rFonts w:eastAsia="Calibri"/>
                <w:iCs w:val="0"/>
                <w:lang w:eastAsia="en-US"/>
              </w:rPr>
            </w:pPr>
            <w:r w:rsidRPr="009F1980">
              <w:rPr>
                <w:rFonts w:eastAsia="Calibri"/>
                <w:iCs w:val="0"/>
                <w:lang w:eastAsia="en-US"/>
              </w:rPr>
              <w:t>- сведения о внесении изменений в анкету - 1;</w:t>
            </w:r>
          </w:p>
          <w:p w14:paraId="4D96EED5" w14:textId="77777777" w:rsidR="00CC0149" w:rsidRPr="009F1980" w:rsidRDefault="00CC0149" w:rsidP="00CC0149">
            <w:pPr>
              <w:jc w:val="both"/>
              <w:rPr>
                <w:rFonts w:eastAsia="Calibri"/>
                <w:iCs w:val="0"/>
                <w:lang w:eastAsia="en-US"/>
              </w:rPr>
            </w:pPr>
            <w:r w:rsidRPr="009F1980">
              <w:rPr>
                <w:rFonts w:eastAsia="Calibri"/>
                <w:iCs w:val="0"/>
                <w:lang w:eastAsia="en-US"/>
              </w:rPr>
              <w:t>- 6 анкет о родителях, лишенных родительских прав;</w:t>
            </w:r>
          </w:p>
          <w:p w14:paraId="325536B9"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- 1 анкета в отношении родителя, ограниченного в родительских правах. </w:t>
            </w:r>
          </w:p>
          <w:p w14:paraId="0A212CC7"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С целью пропаганды семейных форм устройства детей-сирот и детей, оставшихся без попечения родителей, на информационных стендах в Администрации Хасынского городского округа размещена информация о детях, подлежащих устройству в семьи, которая распространяется через листовку «Мне нужна семья», всего распространено по организациям и учреждениям 20 листовок. Специалистами органа опеки и попечительства постоянно ведется консультативная и разъяснительная работа по оказанию помощи гражданам, желающим принять детей на воспитание в семью, ознакомление граждан с необходимым перечнем документов, замещающим родителям – по вопросам воспитания и развития подопечных, оказывается консультативная помощь по правовым вопросам. </w:t>
            </w:r>
          </w:p>
          <w:p w14:paraId="35BF9267"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Всего в Администрацию Хасынского городского округа, как орган опеки и попечительства, по вопросам оформления опеки </w:t>
            </w:r>
            <w:r w:rsidRPr="009F1980">
              <w:rPr>
                <w:rFonts w:eastAsia="Calibri"/>
                <w:iCs w:val="0"/>
                <w:lang w:eastAsia="en-US"/>
              </w:rPr>
              <w:lastRenderedPageBreak/>
              <w:t xml:space="preserve">обратилось 5 граждан, желающих принять на воспитание детей-сирот и детей, оставшихся без попечения родителей. </w:t>
            </w:r>
          </w:p>
          <w:p w14:paraId="11605788"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С целью профилактики социального сиротства специалисты КДН и ЗП совместно с органом опеки и попечительства, инспекторами ПДН </w:t>
            </w:r>
            <w:proofErr w:type="spellStart"/>
            <w:r w:rsidRPr="009F1980">
              <w:rPr>
                <w:rFonts w:eastAsia="Calibri"/>
                <w:iCs w:val="0"/>
                <w:lang w:eastAsia="en-US"/>
              </w:rPr>
              <w:t>Отд</w:t>
            </w:r>
            <w:proofErr w:type="spellEnd"/>
            <w:r w:rsidRPr="009F1980">
              <w:rPr>
                <w:rFonts w:eastAsia="Calibri"/>
                <w:iCs w:val="0"/>
                <w:lang w:eastAsia="en-US"/>
              </w:rPr>
              <w:t xml:space="preserve"> МВД России Магаданской области в Хасынском районе систематически проводят рейды «Неблагополучная семья» путем обследования жилищно-бытовых условий несовершеннолетних и их семей. Всего за период 2021 года в рамках рейдов проведено 87 посещений неблагополучных семей, состоящих на учете. С родителями проведены профилактические беседы, даны рекомендации, консультации и советы по различным вопросам. </w:t>
            </w:r>
          </w:p>
          <w:p w14:paraId="380AB547"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Кроме того, специалисты органа опеки и попечительства посещают семьи по сигналам от жителей поселков, организаций, образовательных учреждений, учреждений здравоохранения. В 2021 году в орган опеки и попечительства Администрации Хасынского городского округа поступило 13 сообщений о 14 детях, чьи родители своими действиями или бездействием создают условия, представляющие угрозу их жизни или здоровью, препятствующие их нормальному воспитанию и развитию. Каждый поступивший сигнал рассмотрен, семьи незамедлительно посещены на дому, приняты меры по охране прав детей. Составлено 6 протоколов по части 1 статьи 5.35 КоАП РФ, ненадлежащее исполнение родительских обязанностей. </w:t>
            </w:r>
          </w:p>
          <w:p w14:paraId="0DD93977" w14:textId="77777777" w:rsidR="00CC0149" w:rsidRPr="009F1980" w:rsidRDefault="00CC0149" w:rsidP="00CC0149">
            <w:pPr>
              <w:jc w:val="both"/>
              <w:rPr>
                <w:rFonts w:eastAsia="Calibri"/>
                <w:iCs w:val="0"/>
                <w:lang w:eastAsia="en-US"/>
              </w:rPr>
            </w:pPr>
            <w:r w:rsidRPr="009F1980">
              <w:rPr>
                <w:rFonts w:eastAsia="Calibri"/>
                <w:iCs w:val="0"/>
                <w:lang w:eastAsia="en-US"/>
              </w:rPr>
              <w:t>Специалистами органа опеки и попечительства регулярно обследуются жилищно-бытовые условия детей, находящихся в замещающих семьях. За период 2021 года проведено 71 плановых проверок, нарушения опекунами прав подопечных не выявлено. По результатам обследования составляется акт об условиях жизни и воспитания ребенка. Кроме того, проведено 2 внеплановые проверки подопечных детей. Выявлен 1 факт ненадлежащего исполнения попечителем обязанностей, в результате чего попечитель отстранен, ребёнок помещен в государственное учреждение.</w:t>
            </w:r>
          </w:p>
          <w:p w14:paraId="617E4772" w14:textId="77777777" w:rsidR="00CC0149" w:rsidRPr="009F1980" w:rsidRDefault="00CC0149" w:rsidP="00CC0149">
            <w:pPr>
              <w:jc w:val="both"/>
              <w:rPr>
                <w:rFonts w:eastAsia="Calibri"/>
                <w:iCs w:val="0"/>
                <w:lang w:eastAsia="en-US"/>
              </w:rPr>
            </w:pPr>
            <w:r w:rsidRPr="009F1980">
              <w:rPr>
                <w:rFonts w:eastAsia="Calibri"/>
                <w:iCs w:val="0"/>
                <w:lang w:eastAsia="en-US"/>
              </w:rPr>
              <w:lastRenderedPageBreak/>
              <w:t>На содержание опекаемых детей в соответствии с действующим законодательством опекуну выплачивается ежемесячное пособие на питание, приобретение одежды, обуви, мягкого инвентаря. Размер пособия составляет размер величины прожиточного минимума в Магаданской области. При изменении величины прожиточного минимума в Магаданской области производится перерасчет ежемесячного пособия в соответствии с Законом Магаданской области от 03.04.2000 № 112-ОЗ «О прожиточном минимуме в Магаданской области. Пособие выплачивается на 29 опекаемых и приемных детей. Ежегодно опекуны, попечители сдают годовой отчет о хранении, использовании имущества несовершеннолетних. Средства, получаемые на содержание детей, расходуются по назначению. Все дети обеспечены одеждой, обувью по сезону, имеют необходимые учебные принадлежности, продукты питания и т.д.</w:t>
            </w:r>
          </w:p>
          <w:p w14:paraId="4487C99D"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В соответствии с п. 9  Постановления Правительства Магаданской области от «09» декабря 2019 года № 828-пп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орган опеки и попечительства проводит плановые проверки использования и сохранности жилых помещений. В 2021 года осуществлено 9 плановых проверок, проверено 9 жилых помещений, на праве собственности, либо долевой собственности которых являются дети - сироты и дети, оставшихся без попечения родителей.  По всем проведенным проверкам составлены акты. </w:t>
            </w:r>
          </w:p>
          <w:p w14:paraId="284E66C6" w14:textId="77777777" w:rsidR="00CC0149" w:rsidRPr="009F1980" w:rsidRDefault="00CC0149" w:rsidP="00CC0149">
            <w:pPr>
              <w:jc w:val="both"/>
              <w:rPr>
                <w:rFonts w:eastAsia="Calibri"/>
                <w:iCs w:val="0"/>
                <w:lang w:eastAsia="en-US"/>
              </w:rPr>
            </w:pPr>
            <w:r w:rsidRPr="009F1980">
              <w:rPr>
                <w:rFonts w:eastAsia="Calibri"/>
                <w:iCs w:val="0"/>
                <w:lang w:eastAsia="en-US"/>
              </w:rPr>
              <w:t>В 2021 году с учета снято 6 детей-сирот и детей, оставшихся без попечения родителей из них:</w:t>
            </w:r>
          </w:p>
          <w:p w14:paraId="62C9927E"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 - 4 с наступлением совершеннолетия;</w:t>
            </w:r>
          </w:p>
          <w:p w14:paraId="6A05E06F" w14:textId="77777777" w:rsidR="00CC0149" w:rsidRPr="009F1980" w:rsidRDefault="00CC0149" w:rsidP="00CC0149">
            <w:pPr>
              <w:jc w:val="both"/>
              <w:rPr>
                <w:rFonts w:eastAsia="Calibri"/>
                <w:iCs w:val="0"/>
                <w:lang w:eastAsia="en-US"/>
              </w:rPr>
            </w:pPr>
            <w:r w:rsidRPr="009F1980">
              <w:rPr>
                <w:rFonts w:eastAsia="Calibri"/>
                <w:iCs w:val="0"/>
                <w:lang w:eastAsia="en-US"/>
              </w:rPr>
              <w:lastRenderedPageBreak/>
              <w:t>- 1 возвращен из семьи в детский дом, в связи с отстранением попечителя за неисполнение обязанностей;</w:t>
            </w:r>
          </w:p>
          <w:p w14:paraId="7E7FFB68" w14:textId="77777777" w:rsidR="00CC0149" w:rsidRPr="009F1980" w:rsidRDefault="00CC0149" w:rsidP="00CC0149">
            <w:pPr>
              <w:jc w:val="both"/>
              <w:rPr>
                <w:rFonts w:eastAsia="Calibri"/>
                <w:iCs w:val="0"/>
                <w:lang w:eastAsia="en-US"/>
              </w:rPr>
            </w:pPr>
            <w:r w:rsidRPr="009F1980">
              <w:rPr>
                <w:rFonts w:eastAsia="Calibri"/>
                <w:iCs w:val="0"/>
                <w:lang w:eastAsia="en-US"/>
              </w:rPr>
              <w:t>- 2 выбыли вместе с опекуном в ЦРС.</w:t>
            </w:r>
          </w:p>
          <w:p w14:paraId="0EDCB301"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В целях защиты прав и законных интересов несовершеннолетних специалисты органа опеки и попечительства принимают участие в судебных заседаниях по защите их прав. В 2021 году орган опеки и попечительства принял участие в 30 судебных заседаниях, в том числе по лишению родительских прав 16. </w:t>
            </w:r>
          </w:p>
          <w:p w14:paraId="43CBE855" w14:textId="77777777" w:rsidR="00CC0149" w:rsidRPr="009F1980" w:rsidRDefault="00CC0149" w:rsidP="00CC0149">
            <w:pPr>
              <w:jc w:val="both"/>
              <w:rPr>
                <w:rFonts w:eastAsia="Calibri"/>
                <w:iCs w:val="0"/>
                <w:lang w:eastAsia="en-US"/>
              </w:rPr>
            </w:pPr>
            <w:r w:rsidRPr="009F1980">
              <w:rPr>
                <w:rFonts w:eastAsia="Calibri"/>
                <w:iCs w:val="0"/>
                <w:lang w:eastAsia="en-US"/>
              </w:rPr>
              <w:t>Всего с начала 2021 года в родительских правах ограничен 1 родитель в отношении 1 ребенка, лишены родительских прав 5 родителей в отношении 8 детей.</w:t>
            </w:r>
          </w:p>
          <w:p w14:paraId="009CDCD9" w14:textId="77777777" w:rsidR="00CC0149" w:rsidRPr="009F1980" w:rsidRDefault="00CC0149" w:rsidP="00CC0149">
            <w:pPr>
              <w:jc w:val="both"/>
              <w:rPr>
                <w:rFonts w:eastAsia="Calibri"/>
                <w:iCs w:val="0"/>
                <w:lang w:eastAsia="en-US"/>
              </w:rPr>
            </w:pPr>
            <w:r w:rsidRPr="009F1980">
              <w:rPr>
                <w:rFonts w:eastAsia="Calibri"/>
                <w:iCs w:val="0"/>
                <w:lang w:eastAsia="en-US"/>
              </w:rPr>
              <w:t>Подготовлены и выгружены в ЕГИССО сведения:</w:t>
            </w:r>
          </w:p>
          <w:p w14:paraId="1CD12DC0" w14:textId="77777777" w:rsidR="00CC0149" w:rsidRPr="009F1980" w:rsidRDefault="00CC0149" w:rsidP="00CC0149">
            <w:pPr>
              <w:jc w:val="both"/>
              <w:rPr>
                <w:rFonts w:eastAsia="Calibri"/>
                <w:iCs w:val="0"/>
                <w:lang w:eastAsia="en-US"/>
              </w:rPr>
            </w:pPr>
            <w:r w:rsidRPr="009F1980">
              <w:rPr>
                <w:rFonts w:eastAsia="Calibri"/>
                <w:iCs w:val="0"/>
                <w:lang w:eastAsia="en-US"/>
              </w:rPr>
              <w:t>- 1 об ограничении в родительских правах;</w:t>
            </w:r>
          </w:p>
          <w:p w14:paraId="1FD4EC14" w14:textId="77777777" w:rsidR="00CC0149" w:rsidRPr="009F1980" w:rsidRDefault="00CC0149" w:rsidP="00CC0149">
            <w:pPr>
              <w:jc w:val="both"/>
              <w:rPr>
                <w:rFonts w:eastAsia="Calibri"/>
                <w:iCs w:val="0"/>
                <w:lang w:eastAsia="en-US"/>
              </w:rPr>
            </w:pPr>
            <w:r w:rsidRPr="009F1980">
              <w:rPr>
                <w:rFonts w:eastAsia="Calibri"/>
                <w:iCs w:val="0"/>
                <w:lang w:eastAsia="en-US"/>
              </w:rPr>
              <w:t>- 6 о лишении родительских прав;</w:t>
            </w:r>
          </w:p>
          <w:p w14:paraId="46718BA0" w14:textId="77777777" w:rsidR="00CC0149" w:rsidRPr="009F1980" w:rsidRDefault="00CC0149" w:rsidP="00CC0149">
            <w:pPr>
              <w:jc w:val="both"/>
              <w:rPr>
                <w:rFonts w:eastAsia="Calibri"/>
                <w:iCs w:val="0"/>
                <w:lang w:eastAsia="en-US"/>
              </w:rPr>
            </w:pPr>
            <w:r w:rsidRPr="009F1980">
              <w:rPr>
                <w:rFonts w:eastAsia="Calibri"/>
                <w:iCs w:val="0"/>
                <w:lang w:eastAsia="en-US"/>
              </w:rPr>
              <w:t>- 4 о законном представители ребенка.</w:t>
            </w:r>
          </w:p>
          <w:p w14:paraId="0D065ED8" w14:textId="77777777" w:rsidR="00CC0149" w:rsidRPr="009F1980" w:rsidRDefault="00CC0149" w:rsidP="00CC0149">
            <w:pPr>
              <w:jc w:val="both"/>
              <w:rPr>
                <w:rFonts w:eastAsia="Calibri"/>
                <w:iCs w:val="0"/>
                <w:lang w:eastAsia="en-US"/>
              </w:rPr>
            </w:pPr>
            <w:r w:rsidRPr="009F1980">
              <w:rPr>
                <w:rFonts w:eastAsia="Calibri"/>
                <w:iCs w:val="0"/>
                <w:lang w:eastAsia="en-US"/>
              </w:rPr>
              <w:t>Подготовлено 30 заключений в суды и другие организации по различным вопросам охраны прав детей.</w:t>
            </w:r>
          </w:p>
          <w:p w14:paraId="48713ADE" w14:textId="77777777" w:rsidR="00CC0149" w:rsidRPr="009F1980" w:rsidRDefault="00CC0149" w:rsidP="00CC0149">
            <w:pPr>
              <w:jc w:val="both"/>
              <w:rPr>
                <w:rFonts w:eastAsia="Calibri"/>
                <w:iCs w:val="0"/>
                <w:lang w:eastAsia="en-US"/>
              </w:rPr>
            </w:pPr>
            <w:r w:rsidRPr="009F1980">
              <w:rPr>
                <w:rFonts w:eastAsia="Calibri"/>
                <w:iCs w:val="0"/>
                <w:lang w:eastAsia="en-US"/>
              </w:rPr>
              <w:t xml:space="preserve">Органом опеки и попечительства рассмотрено 240 заявлений граждан по различным вопросам, в том числе о выдаче разрешений на распоряжение имуществом, принадлежащим несовершеннолетним. </w:t>
            </w:r>
          </w:p>
          <w:p w14:paraId="3AEC2B8B" w14:textId="77777777" w:rsidR="00CC0149" w:rsidRPr="009F1980" w:rsidRDefault="00CC0149" w:rsidP="00CC0149">
            <w:pPr>
              <w:jc w:val="both"/>
              <w:rPr>
                <w:rFonts w:eastAsia="Calibri"/>
                <w:iCs w:val="0"/>
                <w:lang w:eastAsia="en-US"/>
              </w:rPr>
            </w:pPr>
            <w:r w:rsidRPr="009F1980">
              <w:rPr>
                <w:rFonts w:eastAsia="Calibri"/>
                <w:iCs w:val="0"/>
                <w:lang w:eastAsia="en-US"/>
              </w:rPr>
              <w:t>Подготовлено и выдано 86 разрешений, из них:</w:t>
            </w:r>
          </w:p>
          <w:p w14:paraId="114F459F" w14:textId="77777777" w:rsidR="00CC0149" w:rsidRPr="009F1980" w:rsidRDefault="00CC0149" w:rsidP="00CC0149">
            <w:pPr>
              <w:jc w:val="both"/>
              <w:rPr>
                <w:rFonts w:eastAsia="Calibri"/>
                <w:iCs w:val="0"/>
                <w:lang w:eastAsia="en-US"/>
              </w:rPr>
            </w:pPr>
            <w:r w:rsidRPr="009F1980">
              <w:rPr>
                <w:rFonts w:eastAsia="Calibri"/>
                <w:iCs w:val="0"/>
                <w:lang w:eastAsia="en-US"/>
              </w:rPr>
              <w:t>-  38 на распоряжение денежными средствами;</w:t>
            </w:r>
          </w:p>
          <w:p w14:paraId="292E9B3C" w14:textId="77777777" w:rsidR="00CC0149" w:rsidRPr="009F1980" w:rsidRDefault="00CC0149" w:rsidP="00CC0149">
            <w:pPr>
              <w:jc w:val="both"/>
              <w:rPr>
                <w:rFonts w:eastAsia="Calibri"/>
                <w:iCs w:val="0"/>
                <w:lang w:eastAsia="en-US"/>
              </w:rPr>
            </w:pPr>
            <w:r w:rsidRPr="009F1980">
              <w:rPr>
                <w:rFonts w:eastAsia="Calibri"/>
                <w:iCs w:val="0"/>
                <w:lang w:eastAsia="en-US"/>
              </w:rPr>
              <w:t>-  28 на продажу недвижимым имуществом;</w:t>
            </w:r>
          </w:p>
          <w:p w14:paraId="39E45B0D" w14:textId="77777777" w:rsidR="00284444" w:rsidRPr="009F1980" w:rsidRDefault="00CC0149" w:rsidP="00CC0149">
            <w:pPr>
              <w:jc w:val="both"/>
              <w:rPr>
                <w:rFonts w:eastAsia="Calibri"/>
                <w:iCs w:val="0"/>
                <w:lang w:eastAsia="en-US"/>
              </w:rPr>
            </w:pPr>
            <w:r w:rsidRPr="009F1980">
              <w:rPr>
                <w:rFonts w:eastAsia="Calibri"/>
                <w:iCs w:val="0"/>
                <w:lang w:eastAsia="en-US"/>
              </w:rPr>
              <w:t>- на 8 труд</w:t>
            </w:r>
            <w:r w:rsidR="00284444" w:rsidRPr="009F1980">
              <w:rPr>
                <w:rFonts w:eastAsia="Calibri"/>
                <w:iCs w:val="0"/>
                <w:lang w:eastAsia="en-US"/>
              </w:rPr>
              <w:t>оустройство несовершеннолетних.</w:t>
            </w:r>
          </w:p>
          <w:p w14:paraId="09ABEC86" w14:textId="4B4890B5" w:rsidR="00CC0149" w:rsidRPr="009F1980" w:rsidRDefault="00CC0149" w:rsidP="00CC0149">
            <w:pPr>
              <w:jc w:val="both"/>
              <w:rPr>
                <w:rFonts w:eastAsia="Calibri"/>
                <w:iCs w:val="0"/>
                <w:lang w:eastAsia="en-US"/>
              </w:rPr>
            </w:pPr>
            <w:r w:rsidRPr="009F1980">
              <w:rPr>
                <w:rFonts w:eastAsia="Calibri"/>
                <w:iCs w:val="0"/>
                <w:lang w:eastAsia="en-US"/>
              </w:rPr>
              <w:t>Специалистами органа опеки и попечительства подготовлено 50 проектов постановлений по защите прав детей. Принят 271 гражданин по различным вопросам охраны прав детей. Гражданам даны консультации, в том числе: правовые, психолого-педагогические, по опеке и попечительству.</w:t>
            </w:r>
          </w:p>
          <w:p w14:paraId="137D921F" w14:textId="3BC0DC87" w:rsidR="00796D5E" w:rsidRPr="009F1980" w:rsidRDefault="00796D5E" w:rsidP="005C1022">
            <w:pPr>
              <w:widowControl w:val="0"/>
              <w:suppressAutoHyphens/>
              <w:ind w:left="40" w:right="60"/>
              <w:jc w:val="both"/>
              <w:rPr>
                <w:rFonts w:eastAsia="Calibri"/>
                <w:iCs w:val="0"/>
                <w:lang w:eastAsia="en-US"/>
              </w:rPr>
            </w:pPr>
            <w:r w:rsidRPr="009F1980">
              <w:rPr>
                <w:rFonts w:eastAsia="Calibri"/>
                <w:iCs w:val="0"/>
                <w:lang w:eastAsia="en-US"/>
              </w:rPr>
              <w:t>Комиссия по делам несовершеннолетних и защите их прав Администрации Хасынского городского округа (далее</w:t>
            </w:r>
            <w:r w:rsidR="00CC0149" w:rsidRPr="009F1980">
              <w:rPr>
                <w:rFonts w:eastAsia="Calibri"/>
                <w:iCs w:val="0"/>
                <w:lang w:eastAsia="en-US"/>
              </w:rPr>
              <w:t xml:space="preserve"> – </w:t>
            </w:r>
            <w:r w:rsidRPr="009F1980">
              <w:rPr>
                <w:rFonts w:eastAsia="Calibri"/>
                <w:iCs w:val="0"/>
                <w:lang w:eastAsia="en-US"/>
              </w:rPr>
              <w:t xml:space="preserve"> Комиссия) осуществляет свою деятельность в соответствии с Федеральным Законом от 24.06.1999 года № 120-ФЗ «Об </w:t>
            </w:r>
            <w:r w:rsidRPr="009F1980">
              <w:rPr>
                <w:rFonts w:eastAsia="Calibri"/>
                <w:iCs w:val="0"/>
                <w:lang w:eastAsia="en-US"/>
              </w:rPr>
              <w:lastRenderedPageBreak/>
              <w:t>основах системы профилактики безнадзорности и правонарушений несовершеннолетних», Конституцией Российской Федерации, Конвенцией о правах ребёнка.</w:t>
            </w:r>
          </w:p>
          <w:p w14:paraId="535B6EA6" w14:textId="2D70DC72" w:rsidR="00796D5E" w:rsidRPr="009F1980" w:rsidRDefault="00796D5E" w:rsidP="005C1022">
            <w:pPr>
              <w:widowControl w:val="0"/>
              <w:suppressAutoHyphens/>
              <w:jc w:val="both"/>
              <w:rPr>
                <w:rFonts w:eastAsia="Calibri"/>
                <w:iCs w:val="0"/>
                <w:lang w:eastAsia="en-US"/>
              </w:rPr>
            </w:pPr>
            <w:r w:rsidRPr="009F1980">
              <w:rPr>
                <w:rFonts w:eastAsia="Calibri"/>
                <w:iCs w:val="0"/>
                <w:lang w:eastAsia="en-US"/>
              </w:rPr>
              <w:t>Работа комиссии была построена соглас</w:t>
            </w:r>
            <w:r w:rsidR="00CC0149" w:rsidRPr="009F1980">
              <w:rPr>
                <w:rFonts w:eastAsia="Calibri"/>
                <w:iCs w:val="0"/>
                <w:lang w:eastAsia="en-US"/>
              </w:rPr>
              <w:t>но плану работы комиссии на 2021</w:t>
            </w:r>
            <w:r w:rsidRPr="009F1980">
              <w:rPr>
                <w:rFonts w:eastAsia="Calibri"/>
                <w:iCs w:val="0"/>
                <w:lang w:eastAsia="en-US"/>
              </w:rPr>
              <w:t xml:space="preserve"> год, муниципальной программе «Профилактика правонарушений на территории муниципального образования «Хасынский городской округ». Основным направлением работы комиссии является профилактика правонарушений и преступлений среди несовершеннолетних, защита прав несовершеннолетних.</w:t>
            </w:r>
          </w:p>
          <w:p w14:paraId="6A0D9555" w14:textId="77777777" w:rsidR="00796D5E" w:rsidRPr="009F1980" w:rsidRDefault="00796D5E" w:rsidP="005C1022">
            <w:pPr>
              <w:widowControl w:val="0"/>
              <w:suppressAutoHyphens/>
              <w:ind w:right="62"/>
              <w:jc w:val="both"/>
              <w:rPr>
                <w:rFonts w:eastAsia="Calibri"/>
                <w:iCs w:val="0"/>
                <w:lang w:eastAsia="en-US"/>
              </w:rPr>
            </w:pPr>
            <w:r w:rsidRPr="009F1980">
              <w:rPr>
                <w:rFonts w:eastAsia="Calibri"/>
                <w:iCs w:val="0"/>
                <w:lang w:eastAsia="en-US"/>
              </w:rPr>
              <w:t>Среди профилактических мер по предупреждению безнадзорности и правонарушений несовершеннолетних, защите их прав, предпринимаются следующие виды практических действий:</w:t>
            </w:r>
          </w:p>
          <w:p w14:paraId="2626E08E" w14:textId="77777777" w:rsidR="00796D5E" w:rsidRPr="009F1980" w:rsidRDefault="00796D5E" w:rsidP="005C1022">
            <w:pPr>
              <w:widowControl w:val="0"/>
              <w:tabs>
                <w:tab w:val="left" w:pos="0"/>
                <w:tab w:val="left" w:pos="40"/>
              </w:tabs>
              <w:suppressAutoHyphens/>
              <w:ind w:left="40" w:right="60"/>
              <w:jc w:val="both"/>
              <w:rPr>
                <w:rFonts w:eastAsia="Calibri"/>
                <w:iCs w:val="0"/>
                <w:lang w:eastAsia="en-US"/>
              </w:rPr>
            </w:pPr>
            <w:r w:rsidRPr="009F1980">
              <w:rPr>
                <w:rFonts w:eastAsia="Calibri"/>
                <w:iCs w:val="0"/>
                <w:lang w:eastAsia="en-US"/>
              </w:rPr>
              <w:t>- рассмотрение на заседаниях комиссии дел безнадзорных несовершеннолетних совместно с их родителями и педагогами;</w:t>
            </w:r>
          </w:p>
          <w:p w14:paraId="3C817909" w14:textId="77777777" w:rsidR="00796D5E" w:rsidRPr="009F1980" w:rsidRDefault="00796D5E" w:rsidP="005C1022">
            <w:pPr>
              <w:widowControl w:val="0"/>
              <w:tabs>
                <w:tab w:val="left" w:pos="40"/>
                <w:tab w:val="left" w:pos="174"/>
              </w:tabs>
              <w:suppressAutoHyphens/>
              <w:ind w:left="40"/>
              <w:jc w:val="both"/>
              <w:rPr>
                <w:rFonts w:eastAsia="Calibri"/>
                <w:iCs w:val="0"/>
                <w:lang w:eastAsia="en-US"/>
              </w:rPr>
            </w:pPr>
            <w:r w:rsidRPr="009F1980">
              <w:rPr>
                <w:rFonts w:eastAsia="Calibri"/>
                <w:iCs w:val="0"/>
                <w:lang w:eastAsia="en-US"/>
              </w:rPr>
              <w:t>- постановка на индивидуальный профилактический учёт;</w:t>
            </w:r>
          </w:p>
          <w:p w14:paraId="4E0D12C1" w14:textId="77777777" w:rsidR="00796D5E" w:rsidRPr="009F1980" w:rsidRDefault="00796D5E" w:rsidP="005C1022">
            <w:pPr>
              <w:widowControl w:val="0"/>
              <w:suppressAutoHyphens/>
              <w:jc w:val="both"/>
              <w:rPr>
                <w:rFonts w:eastAsia="Calibri"/>
                <w:iCs w:val="0"/>
                <w:lang w:eastAsia="en-US"/>
              </w:rPr>
            </w:pPr>
            <w:r w:rsidRPr="009F1980">
              <w:rPr>
                <w:rFonts w:eastAsia="Calibri"/>
                <w:iCs w:val="0"/>
                <w:lang w:eastAsia="en-US"/>
              </w:rPr>
              <w:t>- посещение семей и несовершеннолетних на дому;</w:t>
            </w:r>
          </w:p>
          <w:p w14:paraId="669550B3" w14:textId="77777777" w:rsidR="00796D5E" w:rsidRPr="009F1980" w:rsidRDefault="00796D5E" w:rsidP="005C1022">
            <w:pPr>
              <w:widowControl w:val="0"/>
              <w:tabs>
                <w:tab w:val="left" w:pos="40"/>
                <w:tab w:val="left" w:pos="170"/>
              </w:tabs>
              <w:suppressAutoHyphens/>
              <w:ind w:left="40"/>
              <w:jc w:val="both"/>
              <w:rPr>
                <w:rFonts w:eastAsia="Calibri"/>
                <w:iCs w:val="0"/>
                <w:lang w:eastAsia="en-US"/>
              </w:rPr>
            </w:pPr>
            <w:r w:rsidRPr="009F1980">
              <w:rPr>
                <w:rFonts w:eastAsia="Calibri"/>
                <w:iCs w:val="0"/>
                <w:lang w:eastAsia="en-US"/>
              </w:rPr>
              <w:t>- трудоустройство;</w:t>
            </w:r>
          </w:p>
          <w:p w14:paraId="0945D406" w14:textId="77777777" w:rsidR="00796D5E" w:rsidRPr="009F1980" w:rsidRDefault="00796D5E" w:rsidP="005C1022">
            <w:pPr>
              <w:widowControl w:val="0"/>
              <w:tabs>
                <w:tab w:val="left" w:pos="40"/>
                <w:tab w:val="left" w:pos="174"/>
              </w:tabs>
              <w:suppressAutoHyphens/>
              <w:ind w:left="40"/>
              <w:jc w:val="both"/>
              <w:rPr>
                <w:rFonts w:eastAsia="Calibri"/>
                <w:iCs w:val="0"/>
                <w:lang w:eastAsia="en-US"/>
              </w:rPr>
            </w:pPr>
            <w:r w:rsidRPr="009F1980">
              <w:rPr>
                <w:rFonts w:eastAsia="Calibri"/>
                <w:iCs w:val="0"/>
                <w:lang w:eastAsia="en-US"/>
              </w:rPr>
              <w:t>- участие в рейдовых мероприятиях;</w:t>
            </w:r>
          </w:p>
          <w:p w14:paraId="56E39A5C" w14:textId="77777777" w:rsidR="00796D5E" w:rsidRPr="009F1980" w:rsidRDefault="00796D5E" w:rsidP="005C1022">
            <w:pPr>
              <w:widowControl w:val="0"/>
              <w:tabs>
                <w:tab w:val="left" w:pos="40"/>
                <w:tab w:val="left" w:pos="242"/>
              </w:tabs>
              <w:suppressAutoHyphens/>
              <w:ind w:left="40" w:right="60"/>
              <w:jc w:val="both"/>
              <w:rPr>
                <w:rFonts w:eastAsia="Calibri"/>
                <w:iCs w:val="0"/>
                <w:lang w:eastAsia="en-US"/>
              </w:rPr>
            </w:pPr>
            <w:r w:rsidRPr="009F1980">
              <w:rPr>
                <w:rFonts w:eastAsia="Calibri"/>
                <w:iCs w:val="0"/>
                <w:lang w:eastAsia="en-US"/>
              </w:rPr>
              <w:t>- участие в организации летнего отдыха несовершеннолетних, состоящих на учёте в комиссии.</w:t>
            </w:r>
          </w:p>
          <w:p w14:paraId="1C24C709" w14:textId="159133F3" w:rsidR="00796D5E" w:rsidRPr="009F1980" w:rsidRDefault="00796D5E" w:rsidP="005C1022">
            <w:pPr>
              <w:widowControl w:val="0"/>
              <w:suppressAutoHyphens/>
              <w:ind w:left="40" w:right="60"/>
              <w:jc w:val="both"/>
              <w:rPr>
                <w:rFonts w:eastAsia="Calibri"/>
                <w:iCs w:val="0"/>
                <w:lang w:eastAsia="en-US"/>
              </w:rPr>
            </w:pPr>
            <w:r w:rsidRPr="009F1980">
              <w:rPr>
                <w:rFonts w:eastAsia="Calibri"/>
                <w:iCs w:val="0"/>
                <w:lang w:eastAsia="en-US"/>
              </w:rPr>
              <w:t>Комиссией проведено</w:t>
            </w:r>
            <w:r w:rsidR="00011BB6" w:rsidRPr="009F1980">
              <w:rPr>
                <w:rFonts w:eastAsia="Calibri"/>
                <w:iCs w:val="0"/>
                <w:lang w:eastAsia="en-US"/>
              </w:rPr>
              <w:t xml:space="preserve"> 42</w:t>
            </w:r>
            <w:r w:rsidRPr="009F1980">
              <w:rPr>
                <w:rFonts w:eastAsia="Calibri"/>
                <w:iCs w:val="0"/>
                <w:lang w:eastAsia="en-US"/>
              </w:rPr>
              <w:t xml:space="preserve"> заседани</w:t>
            </w:r>
            <w:r w:rsidR="00823F29" w:rsidRPr="009F1980">
              <w:rPr>
                <w:rFonts w:eastAsia="Calibri"/>
                <w:iCs w:val="0"/>
                <w:lang w:eastAsia="en-US"/>
              </w:rPr>
              <w:t>я</w:t>
            </w:r>
            <w:r w:rsidRPr="009F1980">
              <w:rPr>
                <w:rFonts w:eastAsia="Calibri"/>
                <w:iCs w:val="0"/>
                <w:lang w:eastAsia="en-US"/>
              </w:rPr>
              <w:t xml:space="preserve"> (АППГ - </w:t>
            </w:r>
            <w:r w:rsidR="00011BB6" w:rsidRPr="009F1980">
              <w:rPr>
                <w:rFonts w:eastAsia="Calibri"/>
                <w:iCs w:val="0"/>
                <w:lang w:eastAsia="en-US"/>
              </w:rPr>
              <w:t>36</w:t>
            </w:r>
            <w:r w:rsidRPr="009F1980">
              <w:rPr>
                <w:rFonts w:eastAsia="Calibri"/>
                <w:iCs w:val="0"/>
                <w:lang w:eastAsia="en-US"/>
              </w:rPr>
              <w:t xml:space="preserve">). Поступило в комиссию для рассмотрения </w:t>
            </w:r>
            <w:r w:rsidR="00011BB6" w:rsidRPr="009F1980">
              <w:rPr>
                <w:rFonts w:eastAsia="Calibri"/>
                <w:iCs w:val="0"/>
                <w:lang w:eastAsia="en-US"/>
              </w:rPr>
              <w:t>75</w:t>
            </w:r>
            <w:r w:rsidRPr="009F1980">
              <w:rPr>
                <w:rFonts w:eastAsia="Calibri"/>
                <w:iCs w:val="0"/>
                <w:lang w:eastAsia="en-US"/>
              </w:rPr>
              <w:t xml:space="preserve"> протоколов всего, из них рассмотрено – </w:t>
            </w:r>
            <w:r w:rsidR="00011BB6" w:rsidRPr="009F1980">
              <w:rPr>
                <w:rFonts w:eastAsia="Calibri"/>
                <w:iCs w:val="0"/>
                <w:lang w:eastAsia="en-US"/>
              </w:rPr>
              <w:t>75</w:t>
            </w:r>
            <w:r w:rsidRPr="009F1980">
              <w:rPr>
                <w:rFonts w:eastAsia="Calibri"/>
                <w:iCs w:val="0"/>
                <w:lang w:eastAsia="en-US"/>
              </w:rPr>
              <w:t xml:space="preserve"> (АППГ - </w:t>
            </w:r>
            <w:r w:rsidR="00011BB6" w:rsidRPr="009F1980">
              <w:rPr>
                <w:rFonts w:eastAsia="Calibri"/>
                <w:iCs w:val="0"/>
                <w:lang w:eastAsia="en-US"/>
              </w:rPr>
              <w:t>68</w:t>
            </w:r>
            <w:r w:rsidRPr="009F1980">
              <w:rPr>
                <w:rFonts w:eastAsia="Calibri"/>
                <w:iCs w:val="0"/>
                <w:lang w:eastAsia="en-US"/>
              </w:rPr>
              <w:t xml:space="preserve">), </w:t>
            </w:r>
            <w:r w:rsidR="00011BB6" w:rsidRPr="009F1980">
              <w:rPr>
                <w:rFonts w:eastAsia="Calibri"/>
                <w:iCs w:val="0"/>
                <w:lang w:eastAsia="en-US"/>
              </w:rPr>
              <w:t>3</w:t>
            </w:r>
            <w:r w:rsidRPr="009F1980">
              <w:rPr>
                <w:rFonts w:eastAsia="Calibri"/>
                <w:iCs w:val="0"/>
                <w:lang w:eastAsia="en-US"/>
              </w:rPr>
              <w:t xml:space="preserve"> протокол</w:t>
            </w:r>
            <w:r w:rsidR="00011BB6" w:rsidRPr="009F1980">
              <w:rPr>
                <w:rFonts w:eastAsia="Calibri"/>
                <w:iCs w:val="0"/>
                <w:lang w:eastAsia="en-US"/>
              </w:rPr>
              <w:t>а</w:t>
            </w:r>
            <w:r w:rsidRPr="009F1980">
              <w:rPr>
                <w:rFonts w:eastAsia="Calibri"/>
                <w:iCs w:val="0"/>
                <w:lang w:eastAsia="en-US"/>
              </w:rPr>
              <w:t xml:space="preserve"> был</w:t>
            </w:r>
            <w:r w:rsidR="00011BB6" w:rsidRPr="009F1980">
              <w:rPr>
                <w:rFonts w:eastAsia="Calibri"/>
                <w:iCs w:val="0"/>
                <w:lang w:eastAsia="en-US"/>
              </w:rPr>
              <w:t>о</w:t>
            </w:r>
            <w:r w:rsidRPr="009F1980">
              <w:rPr>
                <w:rFonts w:eastAsia="Calibri"/>
                <w:iCs w:val="0"/>
                <w:lang w:eastAsia="en-US"/>
              </w:rPr>
              <w:t xml:space="preserve"> направлен</w:t>
            </w:r>
            <w:r w:rsidR="00011BB6" w:rsidRPr="009F1980">
              <w:rPr>
                <w:rFonts w:eastAsia="Calibri"/>
                <w:iCs w:val="0"/>
                <w:lang w:eastAsia="en-US"/>
              </w:rPr>
              <w:t>о</w:t>
            </w:r>
            <w:r w:rsidRPr="009F1980">
              <w:rPr>
                <w:rFonts w:eastAsia="Calibri"/>
                <w:iCs w:val="0"/>
                <w:lang w:eastAsia="en-US"/>
              </w:rPr>
              <w:t xml:space="preserve"> для рассмотрения по подведомственности, в отношении несовершеннолетних рассмотрено протоколов – 1</w:t>
            </w:r>
            <w:r w:rsidR="00011BB6" w:rsidRPr="009F1980">
              <w:rPr>
                <w:rFonts w:eastAsia="Calibri"/>
                <w:iCs w:val="0"/>
                <w:lang w:eastAsia="en-US"/>
              </w:rPr>
              <w:t>3</w:t>
            </w:r>
            <w:r w:rsidRPr="009F1980">
              <w:rPr>
                <w:rFonts w:eastAsia="Calibri"/>
                <w:iCs w:val="0"/>
                <w:lang w:eastAsia="en-US"/>
              </w:rPr>
              <w:t xml:space="preserve"> (АППГ - 16), выездных заседаний – 1</w:t>
            </w:r>
            <w:r w:rsidR="00011BB6" w:rsidRPr="009F1980">
              <w:rPr>
                <w:rFonts w:eastAsia="Calibri"/>
                <w:iCs w:val="0"/>
                <w:lang w:eastAsia="en-US"/>
              </w:rPr>
              <w:t>6 (АППГ - 18</w:t>
            </w:r>
            <w:r w:rsidR="00823F29" w:rsidRPr="009F1980">
              <w:rPr>
                <w:rFonts w:eastAsia="Calibri"/>
                <w:iCs w:val="0"/>
                <w:lang w:eastAsia="en-US"/>
              </w:rPr>
              <w:t>).</w:t>
            </w:r>
          </w:p>
          <w:p w14:paraId="0621E545" w14:textId="0FFE0DB5" w:rsidR="00823F29" w:rsidRPr="009F1980" w:rsidRDefault="00796D5E" w:rsidP="00B32FF4">
            <w:pPr>
              <w:jc w:val="both"/>
              <w:rPr>
                <w:rFonts w:eastAsia="Calibri"/>
                <w:iCs w:val="0"/>
                <w:lang w:eastAsia="en-US"/>
              </w:rPr>
            </w:pPr>
            <w:r w:rsidRPr="009F1980">
              <w:rPr>
                <w:rFonts w:eastAsia="Calibri"/>
                <w:iCs w:val="0"/>
                <w:lang w:eastAsia="en-US"/>
              </w:rPr>
              <w:t>На заседаниях комиссии были заслушаны следующие постановочные вопросы:</w:t>
            </w:r>
            <w:r w:rsidR="00823F29" w:rsidRPr="009F1980">
              <w:rPr>
                <w:rFonts w:eastAsia="Calibri"/>
                <w:iCs w:val="0"/>
                <w:lang w:eastAsia="en-US"/>
              </w:rPr>
              <w:t xml:space="preserve"> «О принятии дополнительных мер по профилактике гибели несовершеннолетних на пожарах и реализации мер пожарной безопасности в местах проживания многодетных семей, а также безвозмездной установки в местах их проживания автономных пожарных </w:t>
            </w:r>
            <w:r w:rsidR="00C20AF4" w:rsidRPr="009F1980">
              <w:rPr>
                <w:rFonts w:eastAsia="Calibri"/>
                <w:iCs w:val="0"/>
                <w:lang w:eastAsia="en-US"/>
              </w:rPr>
              <w:t>извещателей, ремонта электротехнического и печного отопления</w:t>
            </w:r>
            <w:r w:rsidR="00823F29" w:rsidRPr="009F1980">
              <w:rPr>
                <w:rFonts w:eastAsia="Calibri"/>
                <w:iCs w:val="0"/>
                <w:lang w:eastAsia="en-US"/>
              </w:rPr>
              <w:t>»</w:t>
            </w:r>
            <w:r w:rsidR="00C20AF4" w:rsidRPr="009F1980">
              <w:rPr>
                <w:rFonts w:eastAsia="Calibri"/>
                <w:iCs w:val="0"/>
                <w:lang w:eastAsia="en-US"/>
              </w:rPr>
              <w:t xml:space="preserve">, «Об исполнении </w:t>
            </w:r>
            <w:r w:rsidR="00C20AF4" w:rsidRPr="009F1980">
              <w:rPr>
                <w:rFonts w:eastAsia="Calibri"/>
                <w:iCs w:val="0"/>
                <w:lang w:eastAsia="en-US"/>
              </w:rPr>
              <w:lastRenderedPageBreak/>
              <w:t xml:space="preserve">Плана мероприятий по профилактике несчастных случаев среди несовершеннолетних и работе с семьями «группы риска» на 2021-2022 годы, решения Правительственной комиссии по делам </w:t>
            </w:r>
            <w:r w:rsidR="004F382B" w:rsidRPr="009F1980">
              <w:rPr>
                <w:rFonts w:eastAsia="Calibri"/>
                <w:iCs w:val="0"/>
                <w:lang w:eastAsia="en-US"/>
              </w:rPr>
              <w:t>несовершеннолетних и защите их прав от 10.02.2021 № 1, поручения губернатора Магаданской области С.К. Носова», «О принятии дополнительных мер по профилактике гибели несовершеннолетних на пожарах»</w:t>
            </w:r>
            <w:r w:rsidR="00B32FF4" w:rsidRPr="009F1980">
              <w:rPr>
                <w:rFonts w:eastAsia="Calibri"/>
                <w:iCs w:val="0"/>
                <w:lang w:eastAsia="en-US"/>
              </w:rPr>
              <w:t>.</w:t>
            </w:r>
            <w:r w:rsidR="00C20AF4" w:rsidRPr="009F1980">
              <w:rPr>
                <w:rFonts w:eastAsia="Calibri"/>
                <w:iCs w:val="0"/>
                <w:lang w:eastAsia="en-US"/>
              </w:rPr>
              <w:t xml:space="preserve">  </w:t>
            </w:r>
          </w:p>
          <w:p w14:paraId="1F06F4D7" w14:textId="77777777" w:rsidR="00B32FF4" w:rsidRPr="009F1980" w:rsidRDefault="00B32FF4" w:rsidP="00B32FF4">
            <w:pPr>
              <w:jc w:val="both"/>
              <w:rPr>
                <w:rFonts w:eastAsia="Calibri"/>
                <w:iCs w:val="0"/>
                <w:lang w:eastAsia="en-US"/>
              </w:rPr>
            </w:pPr>
            <w:r w:rsidRPr="009F1980">
              <w:rPr>
                <w:rFonts w:eastAsia="Calibri"/>
                <w:iCs w:val="0"/>
                <w:lang w:eastAsia="en-US"/>
              </w:rPr>
              <w:t>В комиссии состоит 8 (АППГ - 16) подростков. За отчетный период 2021 года с учёта в комиссии сняли 14 (АППГ - 24) несовершеннолетних: с 18-летием – 2 (АППГ - 4), с исправлением – 4 (АППГ - 12), с выбытием – 8 (АППГ - 7).</w:t>
            </w:r>
          </w:p>
          <w:p w14:paraId="4F3C3149" w14:textId="4AF0391D" w:rsidR="00823F29" w:rsidRPr="009F1980" w:rsidRDefault="00B32FF4" w:rsidP="00B32FF4">
            <w:pPr>
              <w:jc w:val="both"/>
              <w:rPr>
                <w:rFonts w:eastAsia="Calibri"/>
                <w:iCs w:val="0"/>
                <w:lang w:eastAsia="en-US"/>
              </w:rPr>
            </w:pPr>
            <w:r w:rsidRPr="009F1980">
              <w:rPr>
                <w:rFonts w:eastAsia="Calibri"/>
                <w:iCs w:val="0"/>
                <w:lang w:eastAsia="en-US"/>
              </w:rPr>
              <w:t>Поставили на учёт 6 (АППГ - 8) несовершеннолетних.</w:t>
            </w:r>
          </w:p>
          <w:p w14:paraId="30DA6C02" w14:textId="49455BD3" w:rsidR="00796D5E" w:rsidRPr="009F1980" w:rsidRDefault="0071650C" w:rsidP="0071650C">
            <w:pPr>
              <w:jc w:val="both"/>
              <w:rPr>
                <w:rFonts w:eastAsia="Calibri"/>
                <w:iCs w:val="0"/>
                <w:lang w:eastAsia="en-US"/>
              </w:rPr>
            </w:pPr>
            <w:r w:rsidRPr="009F1980">
              <w:rPr>
                <w:rFonts w:eastAsia="Calibri"/>
                <w:iCs w:val="0"/>
                <w:lang w:eastAsia="en-US"/>
              </w:rPr>
              <w:t xml:space="preserve">По результатам проведения профилактических мероприятий были достигнуты положительные результаты: уменьшилось количество состоящих на учете несовершеннолетних по сравнению с аналогичным периодом: 8 (АППГ-16). В 2021 году совершенных преступлений несовершеннолетними в возрасте 14 лет: 2 преступления против 3. </w:t>
            </w:r>
          </w:p>
          <w:p w14:paraId="466E6138" w14:textId="5CC3B3C9" w:rsidR="00796D5E" w:rsidRPr="009F1980" w:rsidRDefault="00796D5E" w:rsidP="005C1022">
            <w:pPr>
              <w:widowControl w:val="0"/>
              <w:suppressAutoHyphens/>
              <w:ind w:left="40" w:right="40"/>
              <w:jc w:val="both"/>
              <w:rPr>
                <w:rFonts w:eastAsia="Calibri"/>
                <w:iCs w:val="0"/>
                <w:lang w:eastAsia="en-US"/>
              </w:rPr>
            </w:pPr>
            <w:r w:rsidRPr="009F1980">
              <w:rPr>
                <w:rFonts w:eastAsia="Calibri"/>
                <w:iCs w:val="0"/>
                <w:lang w:eastAsia="en-US"/>
              </w:rPr>
              <w:t xml:space="preserve">Проведено </w:t>
            </w:r>
            <w:r w:rsidR="0071650C" w:rsidRPr="009F1980">
              <w:rPr>
                <w:rFonts w:eastAsia="Calibri"/>
                <w:iCs w:val="0"/>
                <w:lang w:eastAsia="en-US"/>
              </w:rPr>
              <w:t>8</w:t>
            </w:r>
            <w:r w:rsidRPr="009F1980">
              <w:rPr>
                <w:rFonts w:eastAsia="Calibri"/>
                <w:iCs w:val="0"/>
                <w:lang w:eastAsia="en-US"/>
              </w:rPr>
              <w:t xml:space="preserve"> рейдов (АППГ - 1</w:t>
            </w:r>
            <w:r w:rsidR="0071650C" w:rsidRPr="009F1980">
              <w:rPr>
                <w:rFonts w:eastAsia="Calibri"/>
                <w:iCs w:val="0"/>
                <w:lang w:eastAsia="en-US"/>
              </w:rPr>
              <w:t>1</w:t>
            </w:r>
            <w:r w:rsidR="00C20AF4" w:rsidRPr="009F1980">
              <w:rPr>
                <w:rFonts w:eastAsia="Calibri"/>
                <w:iCs w:val="0"/>
                <w:lang w:eastAsia="en-US"/>
              </w:rPr>
              <w:t>) «</w:t>
            </w:r>
            <w:r w:rsidRPr="009F1980">
              <w:rPr>
                <w:rFonts w:eastAsia="Calibri"/>
                <w:iCs w:val="0"/>
                <w:lang w:eastAsia="en-US"/>
              </w:rPr>
              <w:t>Неблагополучная семья» в посёлках района. Всего произведено 1</w:t>
            </w:r>
            <w:r w:rsidR="0071650C" w:rsidRPr="009F1980">
              <w:rPr>
                <w:rFonts w:eastAsia="Calibri"/>
                <w:iCs w:val="0"/>
                <w:lang w:eastAsia="en-US"/>
              </w:rPr>
              <w:t>43 посещения</w:t>
            </w:r>
            <w:r w:rsidRPr="009F1980">
              <w:rPr>
                <w:rFonts w:eastAsia="Calibri"/>
                <w:iCs w:val="0"/>
                <w:lang w:eastAsia="en-US"/>
              </w:rPr>
              <w:t xml:space="preserve"> (АППГ - 1</w:t>
            </w:r>
            <w:r w:rsidR="0071650C" w:rsidRPr="009F1980">
              <w:rPr>
                <w:rFonts w:eastAsia="Calibri"/>
                <w:iCs w:val="0"/>
                <w:lang w:eastAsia="en-US"/>
              </w:rPr>
              <w:t>00</w:t>
            </w:r>
            <w:r w:rsidRPr="009F1980">
              <w:rPr>
                <w:rFonts w:eastAsia="Calibri"/>
                <w:iCs w:val="0"/>
                <w:lang w:eastAsia="en-US"/>
              </w:rPr>
              <w:t>)</w:t>
            </w:r>
            <w:r w:rsidR="0071650C" w:rsidRPr="009F1980">
              <w:rPr>
                <w:rFonts w:eastAsia="Calibri"/>
                <w:iCs w:val="0"/>
                <w:lang w:eastAsia="en-US"/>
              </w:rPr>
              <w:t>. На учёте в комиссии состоит 24</w:t>
            </w:r>
            <w:r w:rsidRPr="009F1980">
              <w:rPr>
                <w:rFonts w:eastAsia="Calibri"/>
                <w:iCs w:val="0"/>
                <w:lang w:eastAsia="en-US"/>
              </w:rPr>
              <w:t xml:space="preserve"> семьи/5</w:t>
            </w:r>
            <w:r w:rsidR="0071650C" w:rsidRPr="009F1980">
              <w:rPr>
                <w:rFonts w:eastAsia="Calibri"/>
                <w:iCs w:val="0"/>
                <w:lang w:eastAsia="en-US"/>
              </w:rPr>
              <w:t>6</w:t>
            </w:r>
            <w:r w:rsidRPr="009F1980">
              <w:rPr>
                <w:rFonts w:eastAsia="Calibri"/>
                <w:iCs w:val="0"/>
                <w:lang w:eastAsia="en-US"/>
              </w:rPr>
              <w:t xml:space="preserve"> ребёнка (АППГ – 2</w:t>
            </w:r>
            <w:r w:rsidR="0071650C" w:rsidRPr="009F1980">
              <w:rPr>
                <w:rFonts w:eastAsia="Calibri"/>
                <w:iCs w:val="0"/>
                <w:lang w:eastAsia="en-US"/>
              </w:rPr>
              <w:t>2 семьи</w:t>
            </w:r>
            <w:r w:rsidRPr="009F1980">
              <w:rPr>
                <w:rFonts w:eastAsia="Calibri"/>
                <w:iCs w:val="0"/>
                <w:lang w:eastAsia="en-US"/>
              </w:rPr>
              <w:t>/</w:t>
            </w:r>
            <w:r w:rsidR="0071650C" w:rsidRPr="009F1980">
              <w:rPr>
                <w:rFonts w:eastAsia="Calibri"/>
                <w:iCs w:val="0"/>
                <w:lang w:eastAsia="en-US"/>
              </w:rPr>
              <w:t>54</w:t>
            </w:r>
            <w:r w:rsidRPr="009F1980">
              <w:rPr>
                <w:rFonts w:eastAsia="Calibri"/>
                <w:iCs w:val="0"/>
                <w:lang w:eastAsia="en-US"/>
              </w:rPr>
              <w:t xml:space="preserve"> детей). Поставлено на учёт 11 неблагополучных семей (АППГ - 1</w:t>
            </w:r>
            <w:r w:rsidR="0071650C" w:rsidRPr="009F1980">
              <w:rPr>
                <w:rFonts w:eastAsia="Calibri"/>
                <w:iCs w:val="0"/>
                <w:lang w:eastAsia="en-US"/>
              </w:rPr>
              <w:t>1</w:t>
            </w:r>
            <w:r w:rsidRPr="009F1980">
              <w:rPr>
                <w:rFonts w:eastAsia="Calibri"/>
                <w:iCs w:val="0"/>
                <w:lang w:eastAsia="en-US"/>
              </w:rPr>
              <w:t xml:space="preserve">), снято </w:t>
            </w:r>
            <w:r w:rsidR="0071650C" w:rsidRPr="009F1980">
              <w:rPr>
                <w:rFonts w:eastAsia="Calibri"/>
                <w:iCs w:val="0"/>
                <w:lang w:eastAsia="en-US"/>
              </w:rPr>
              <w:t>9</w:t>
            </w:r>
            <w:r w:rsidRPr="009F1980">
              <w:rPr>
                <w:rFonts w:eastAsia="Calibri"/>
                <w:iCs w:val="0"/>
                <w:lang w:eastAsia="en-US"/>
              </w:rPr>
              <w:t xml:space="preserve"> семей (АППГ - </w:t>
            </w:r>
            <w:r w:rsidR="0071650C" w:rsidRPr="009F1980">
              <w:rPr>
                <w:rFonts w:eastAsia="Calibri"/>
                <w:iCs w:val="0"/>
                <w:lang w:eastAsia="en-US"/>
              </w:rPr>
              <w:t>10</w:t>
            </w:r>
            <w:r w:rsidRPr="009F1980">
              <w:rPr>
                <w:rFonts w:eastAsia="Calibri"/>
                <w:iCs w:val="0"/>
                <w:lang w:eastAsia="en-US"/>
              </w:rPr>
              <w:t xml:space="preserve">), из них с исправлением </w:t>
            </w:r>
            <w:r w:rsidR="0071650C" w:rsidRPr="009F1980">
              <w:rPr>
                <w:rFonts w:eastAsia="Calibri"/>
                <w:iCs w:val="0"/>
                <w:lang w:eastAsia="en-US"/>
              </w:rPr>
              <w:t>2</w:t>
            </w:r>
            <w:r w:rsidRPr="009F1980">
              <w:rPr>
                <w:rFonts w:eastAsia="Calibri"/>
                <w:iCs w:val="0"/>
                <w:lang w:eastAsia="en-US"/>
              </w:rPr>
              <w:t xml:space="preserve"> сем</w:t>
            </w:r>
            <w:r w:rsidR="0071650C" w:rsidRPr="009F1980">
              <w:rPr>
                <w:rFonts w:eastAsia="Calibri"/>
                <w:iCs w:val="0"/>
                <w:lang w:eastAsia="en-US"/>
              </w:rPr>
              <w:t>ьи</w:t>
            </w:r>
            <w:r w:rsidRPr="009F1980">
              <w:rPr>
                <w:rFonts w:eastAsia="Calibri"/>
                <w:iCs w:val="0"/>
                <w:lang w:eastAsia="en-US"/>
              </w:rPr>
              <w:t xml:space="preserve"> (АППГ - 5), с ли</w:t>
            </w:r>
            <w:r w:rsidR="0071650C" w:rsidRPr="009F1980">
              <w:rPr>
                <w:rFonts w:eastAsia="Calibri"/>
                <w:iCs w:val="0"/>
                <w:lang w:eastAsia="en-US"/>
              </w:rPr>
              <w:t>шением родительских прав 3 семьи</w:t>
            </w:r>
            <w:r w:rsidRPr="009F1980">
              <w:rPr>
                <w:rFonts w:eastAsia="Calibri"/>
                <w:iCs w:val="0"/>
                <w:lang w:eastAsia="en-US"/>
              </w:rPr>
              <w:t xml:space="preserve"> (АППГ – 1), с переездом </w:t>
            </w:r>
            <w:r w:rsidR="0071650C" w:rsidRPr="009F1980">
              <w:rPr>
                <w:rFonts w:eastAsia="Calibri"/>
                <w:iCs w:val="0"/>
                <w:lang w:eastAsia="en-US"/>
              </w:rPr>
              <w:t>3</w:t>
            </w:r>
            <w:r w:rsidRPr="009F1980">
              <w:rPr>
                <w:rFonts w:eastAsia="Calibri"/>
                <w:iCs w:val="0"/>
                <w:lang w:eastAsia="en-US"/>
              </w:rPr>
              <w:t xml:space="preserve"> семьи (АППГ – </w:t>
            </w:r>
            <w:r w:rsidR="0071650C" w:rsidRPr="009F1980">
              <w:rPr>
                <w:rFonts w:eastAsia="Calibri"/>
                <w:iCs w:val="0"/>
                <w:lang w:eastAsia="en-US"/>
              </w:rPr>
              <w:t>4</w:t>
            </w:r>
            <w:r w:rsidRPr="009F1980">
              <w:rPr>
                <w:rFonts w:eastAsia="Calibri"/>
                <w:iCs w:val="0"/>
                <w:lang w:eastAsia="en-US"/>
              </w:rPr>
              <w:t>)</w:t>
            </w:r>
            <w:r w:rsidR="0071650C" w:rsidRPr="009F1980">
              <w:rPr>
                <w:rFonts w:eastAsia="Calibri"/>
                <w:iCs w:val="0"/>
                <w:lang w:eastAsia="en-US"/>
              </w:rPr>
              <w:t>, в связи со смертью родителя – 1 семья</w:t>
            </w:r>
            <w:r w:rsidRPr="009F1980">
              <w:rPr>
                <w:rFonts w:eastAsia="Calibri"/>
                <w:iCs w:val="0"/>
                <w:lang w:eastAsia="en-US"/>
              </w:rPr>
              <w:t xml:space="preserve">. В основном семьи посещают специалисты КДН и ЗП Администрации Хасынского городского округа, инспектора ПДН </w:t>
            </w:r>
            <w:proofErr w:type="spellStart"/>
            <w:r w:rsidRPr="009F1980">
              <w:rPr>
                <w:rFonts w:eastAsia="Calibri"/>
                <w:iCs w:val="0"/>
                <w:lang w:eastAsia="en-US"/>
              </w:rPr>
              <w:t>Отд</w:t>
            </w:r>
            <w:proofErr w:type="spellEnd"/>
            <w:r w:rsidRPr="009F1980">
              <w:rPr>
                <w:rFonts w:eastAsia="Calibri"/>
                <w:iCs w:val="0"/>
                <w:lang w:eastAsia="en-US"/>
              </w:rPr>
              <w:t xml:space="preserve"> МВД России по Хасынскому району, специалисты органа опеки и попечительства, учителя и воспитатели общеобразовательных школьных и дошкольных учреждений совместно и по своим отдельным планам. Со всеми родителями и несовершеннолетними проведена разъяснительная, профилактическая работа. Основными причинами неблагополучия является злоупотребление родителями (или </w:t>
            </w:r>
            <w:r w:rsidRPr="009F1980">
              <w:rPr>
                <w:rFonts w:eastAsia="Calibri"/>
                <w:iCs w:val="0"/>
                <w:lang w:eastAsia="en-US"/>
              </w:rPr>
              <w:lastRenderedPageBreak/>
              <w:t xml:space="preserve">одним из них) спиртных напитков, нежелание определённой части родителей работать, конфликты в семьях, отсутствие контроля со стороны родителей за обучением детей в общеобразовательных учреждениях и организацией досуга ребёнка. По окончании рейдов были составлены акты. Некоторым из родителей был разъяснён порядок получения льгот, рекомендовано оформить документы для постановки в ГКУ «Хасынский социальный центр», в районную службу занятости по работе с населением. </w:t>
            </w:r>
          </w:p>
          <w:p w14:paraId="3F808BB1" w14:textId="66E43B2E" w:rsidR="00796D5E" w:rsidRPr="009F1980" w:rsidRDefault="00796D5E" w:rsidP="0071650C">
            <w:pPr>
              <w:jc w:val="both"/>
              <w:rPr>
                <w:rFonts w:eastAsia="Calibri"/>
                <w:iCs w:val="0"/>
                <w:lang w:eastAsia="en-US"/>
              </w:rPr>
            </w:pPr>
            <w:r w:rsidRPr="009F1980">
              <w:rPr>
                <w:rFonts w:eastAsia="Calibri"/>
                <w:iCs w:val="0"/>
                <w:lang w:eastAsia="en-US"/>
              </w:rPr>
              <w:t>За отчетный период 202</w:t>
            </w:r>
            <w:r w:rsidR="0071650C" w:rsidRPr="009F1980">
              <w:rPr>
                <w:rFonts w:eastAsia="Calibri"/>
                <w:iCs w:val="0"/>
                <w:lang w:eastAsia="en-US"/>
              </w:rPr>
              <w:t>1</w:t>
            </w:r>
            <w:r w:rsidRPr="009F1980">
              <w:rPr>
                <w:rFonts w:eastAsia="Calibri"/>
                <w:iCs w:val="0"/>
                <w:lang w:eastAsia="en-US"/>
              </w:rPr>
              <w:t xml:space="preserve">года специалистом комиссии по делам несовершеннолетних и защите их прав был подан один иск в Хасынский районный суд в отношении гр. </w:t>
            </w:r>
            <w:r w:rsidR="0071650C" w:rsidRPr="009F1980">
              <w:rPr>
                <w:rFonts w:eastAsia="Calibri"/>
                <w:iCs w:val="0"/>
                <w:lang w:eastAsia="en-US"/>
              </w:rPr>
              <w:t xml:space="preserve">Сметанкина А.В. </w:t>
            </w:r>
            <w:r w:rsidRPr="009F1980">
              <w:rPr>
                <w:rFonts w:eastAsia="Calibri"/>
                <w:iCs w:val="0"/>
                <w:lang w:eastAsia="en-US"/>
              </w:rPr>
              <w:t xml:space="preserve">о лишении </w:t>
            </w:r>
            <w:r w:rsidR="0071650C" w:rsidRPr="009F1980">
              <w:rPr>
                <w:rFonts w:eastAsia="Calibri"/>
                <w:iCs w:val="0"/>
                <w:lang w:eastAsia="en-US"/>
              </w:rPr>
              <w:t>его в</w:t>
            </w:r>
            <w:r w:rsidRPr="009F1980">
              <w:rPr>
                <w:rFonts w:eastAsia="Calibri"/>
                <w:iCs w:val="0"/>
                <w:lang w:eastAsia="en-US"/>
              </w:rPr>
              <w:t xml:space="preserve"> родительских правах в отношении </w:t>
            </w:r>
            <w:r w:rsidR="0071650C" w:rsidRPr="009F1980">
              <w:rPr>
                <w:rFonts w:eastAsia="Calibri"/>
                <w:iCs w:val="0"/>
                <w:lang w:eastAsia="en-US"/>
              </w:rPr>
              <w:t>4-х детей</w:t>
            </w:r>
            <w:r w:rsidRPr="009F1980">
              <w:rPr>
                <w:rFonts w:eastAsia="Calibri"/>
                <w:iCs w:val="0"/>
                <w:lang w:eastAsia="en-US"/>
              </w:rPr>
              <w:t xml:space="preserve"> (решением суда </w:t>
            </w:r>
            <w:r w:rsidR="0071650C" w:rsidRPr="009F1980">
              <w:rPr>
                <w:rFonts w:eastAsia="Calibri"/>
                <w:iCs w:val="0"/>
                <w:lang w:eastAsia="en-US"/>
              </w:rPr>
              <w:t>Сметанкин А.В.</w:t>
            </w:r>
            <w:r w:rsidRPr="009F1980">
              <w:rPr>
                <w:rFonts w:eastAsia="Calibri"/>
                <w:iCs w:val="0"/>
                <w:lang w:eastAsia="en-US"/>
              </w:rPr>
              <w:t xml:space="preserve"> </w:t>
            </w:r>
            <w:r w:rsidR="0071650C" w:rsidRPr="009F1980">
              <w:rPr>
                <w:rFonts w:eastAsia="Calibri"/>
                <w:iCs w:val="0"/>
                <w:lang w:eastAsia="en-US"/>
              </w:rPr>
              <w:t>лишен родительских прав в отношении 4-х детей</w:t>
            </w:r>
            <w:r w:rsidRPr="009F1980">
              <w:rPr>
                <w:rFonts w:eastAsia="Calibri"/>
                <w:iCs w:val="0"/>
                <w:lang w:eastAsia="en-US"/>
              </w:rPr>
              <w:t>).</w:t>
            </w:r>
          </w:p>
          <w:p w14:paraId="4F9E6310" w14:textId="19A064D6" w:rsidR="00C93A7F" w:rsidRPr="009F1980" w:rsidRDefault="00C93A7F" w:rsidP="005C1022">
            <w:pPr>
              <w:jc w:val="both"/>
              <w:rPr>
                <w:rFonts w:eastAsia="Calibri"/>
                <w:iCs w:val="0"/>
                <w:lang w:eastAsia="en-US"/>
              </w:rPr>
            </w:pPr>
            <w:r w:rsidRPr="009F1980">
              <w:rPr>
                <w:rFonts w:eastAsia="Calibri"/>
                <w:iCs w:val="0"/>
                <w:lang w:eastAsia="en-US"/>
              </w:rPr>
              <w:t xml:space="preserve">В течение 2021 года МОГКУСОН «Социально-реабилитационный центр для несовершеннолетних» пос. Ола были помещены 5 несовершеннолетних.  </w:t>
            </w:r>
          </w:p>
          <w:p w14:paraId="490B1A8A" w14:textId="69009CC5" w:rsidR="00C93A7F" w:rsidRPr="009F1980" w:rsidRDefault="00C93A7F" w:rsidP="005C1022">
            <w:pPr>
              <w:jc w:val="both"/>
              <w:rPr>
                <w:rFonts w:eastAsia="Calibri"/>
                <w:iCs w:val="0"/>
                <w:lang w:eastAsia="en-US"/>
              </w:rPr>
            </w:pPr>
            <w:r w:rsidRPr="009F1980">
              <w:rPr>
                <w:rFonts w:eastAsia="Calibri"/>
                <w:iCs w:val="0"/>
                <w:lang w:eastAsia="en-US"/>
              </w:rPr>
              <w:t>Комиссией по делам несовершеннолетних и защите их прав</w:t>
            </w:r>
            <w:r w:rsidRPr="009F1980">
              <w:t xml:space="preserve"> </w:t>
            </w:r>
            <w:r w:rsidRPr="009F1980">
              <w:rPr>
                <w:rFonts w:eastAsia="Calibri"/>
                <w:iCs w:val="0"/>
                <w:lang w:eastAsia="en-US"/>
              </w:rPr>
              <w:t xml:space="preserve">в период с 02 по 10 марта 2021 года был организован межведомственный рейд «Неблагополучная семья» на территории посёлков Палатка, Стекольный, </w:t>
            </w:r>
            <w:proofErr w:type="spellStart"/>
            <w:r w:rsidRPr="009F1980">
              <w:rPr>
                <w:rFonts w:eastAsia="Calibri"/>
                <w:iCs w:val="0"/>
                <w:lang w:eastAsia="en-US"/>
              </w:rPr>
              <w:t>Хасын</w:t>
            </w:r>
            <w:proofErr w:type="spellEnd"/>
            <w:r w:rsidRPr="009F1980">
              <w:rPr>
                <w:rFonts w:eastAsia="Calibri"/>
                <w:iCs w:val="0"/>
                <w:lang w:eastAsia="en-US"/>
              </w:rPr>
              <w:t>. Всего посещен</w:t>
            </w:r>
            <w:r w:rsidR="005C0F10" w:rsidRPr="009F1980">
              <w:rPr>
                <w:rFonts w:eastAsia="Calibri"/>
                <w:iCs w:val="0"/>
                <w:lang w:eastAsia="en-US"/>
              </w:rPr>
              <w:t>о</w:t>
            </w:r>
            <w:r w:rsidRPr="009F1980">
              <w:rPr>
                <w:rFonts w:eastAsia="Calibri"/>
                <w:iCs w:val="0"/>
                <w:lang w:eastAsia="en-US"/>
              </w:rPr>
              <w:t xml:space="preserve"> 22 семьи и 18 несовершеннолетних, состоящих на профилактическом учете, а также 11 семей опекаемых. Со всеми родителями и несовершеннолетними проведена разъяснительная, профилактическая работа. Специалистами КДН и ЗП были разработаны памятки по правилам пожарной безопасности, с указанием телефонов служб спасения, и вручены родителям в целях обеспечения пожарной безопасности, недопущения гибели несовершеннолетних и проведения эффективной профилактической работы.  </w:t>
            </w:r>
          </w:p>
          <w:p w14:paraId="39701B62" w14:textId="4D2BD45C" w:rsidR="00644251" w:rsidRPr="009F1980" w:rsidRDefault="005C0F10" w:rsidP="005C1022">
            <w:pPr>
              <w:jc w:val="both"/>
              <w:rPr>
                <w:rFonts w:eastAsia="Calibri"/>
                <w:iCs w:val="0"/>
                <w:lang w:eastAsia="en-US"/>
              </w:rPr>
            </w:pPr>
            <w:r w:rsidRPr="009F1980">
              <w:rPr>
                <w:rFonts w:eastAsia="Calibri"/>
                <w:iCs w:val="0"/>
                <w:lang w:eastAsia="en-US"/>
              </w:rPr>
              <w:t xml:space="preserve">В период с 03 по 15 июня 2021 года комиссией по делам несовершеннолетних и защите их прав был организован межведомственный рейд «Неблагополучная семья» на территории посёлков Палатка, Стекольный, </w:t>
            </w:r>
            <w:proofErr w:type="spellStart"/>
            <w:r w:rsidRPr="009F1980">
              <w:rPr>
                <w:rFonts w:eastAsia="Calibri"/>
                <w:iCs w:val="0"/>
                <w:lang w:eastAsia="en-US"/>
              </w:rPr>
              <w:t>Хасын</w:t>
            </w:r>
            <w:proofErr w:type="spellEnd"/>
            <w:r w:rsidRPr="009F1980">
              <w:rPr>
                <w:rFonts w:eastAsia="Calibri"/>
                <w:iCs w:val="0"/>
                <w:lang w:eastAsia="en-US"/>
              </w:rPr>
              <w:t xml:space="preserve">. Всего </w:t>
            </w:r>
            <w:r w:rsidRPr="009F1980">
              <w:rPr>
                <w:rFonts w:eastAsia="Calibri"/>
                <w:iCs w:val="0"/>
                <w:lang w:eastAsia="en-US"/>
              </w:rPr>
              <w:lastRenderedPageBreak/>
              <w:t>посещено 19 семей и 16 несовершеннолетних, состоящих на профилактическом учете, а также 11 семей опекаемых. Со всеми родителями</w:t>
            </w:r>
            <w:r w:rsidR="00284444" w:rsidRPr="009F1980">
              <w:rPr>
                <w:rFonts w:eastAsia="Calibri"/>
                <w:iCs w:val="0"/>
                <w:lang w:eastAsia="en-US"/>
              </w:rPr>
              <w:t xml:space="preserve"> </w:t>
            </w:r>
            <w:r w:rsidRPr="009F1980">
              <w:rPr>
                <w:rFonts w:eastAsia="Calibri"/>
                <w:iCs w:val="0"/>
                <w:lang w:eastAsia="en-US"/>
              </w:rPr>
              <w:t>и несовершеннолетними</w:t>
            </w:r>
            <w:r w:rsidR="00284444" w:rsidRPr="009F1980">
              <w:rPr>
                <w:rFonts w:eastAsia="Calibri"/>
                <w:iCs w:val="0"/>
                <w:lang w:eastAsia="en-US"/>
              </w:rPr>
              <w:t xml:space="preserve"> </w:t>
            </w:r>
            <w:r w:rsidRPr="009F1980">
              <w:rPr>
                <w:rFonts w:eastAsia="Calibri"/>
                <w:iCs w:val="0"/>
                <w:lang w:eastAsia="en-US"/>
              </w:rPr>
              <w:t>проведена</w:t>
            </w:r>
            <w:r w:rsidR="00284444" w:rsidRPr="009F1980">
              <w:rPr>
                <w:rFonts w:eastAsia="Calibri"/>
                <w:iCs w:val="0"/>
                <w:lang w:eastAsia="en-US"/>
              </w:rPr>
              <w:t xml:space="preserve"> </w:t>
            </w:r>
            <w:r w:rsidRPr="009F1980">
              <w:rPr>
                <w:rFonts w:eastAsia="Calibri"/>
                <w:iCs w:val="0"/>
                <w:lang w:eastAsia="en-US"/>
              </w:rPr>
              <w:t>разъяснительная, профилактическая работа.</w:t>
            </w:r>
            <w:r w:rsidR="00284444" w:rsidRPr="009F1980">
              <w:rPr>
                <w:rFonts w:eastAsia="Calibri"/>
                <w:iCs w:val="0"/>
                <w:lang w:eastAsia="en-US"/>
              </w:rPr>
              <w:t xml:space="preserve"> </w:t>
            </w:r>
            <w:r w:rsidRPr="009F1980">
              <w:rPr>
                <w:rFonts w:eastAsia="Calibri"/>
                <w:iCs w:val="0"/>
                <w:lang w:eastAsia="en-US"/>
              </w:rPr>
              <w:t>Специалистами КДН и ЗП были разработаны памятки по правилам пожарной безопасности, с указанием телефонов служб спасения, и вручены родителям в целях обеспечения пожарной безопасности, недопущения гибели несовершеннолетних и проведения эффективной профилактической работы. Также все</w:t>
            </w:r>
            <w:r w:rsidR="00644251" w:rsidRPr="009F1980">
              <w:rPr>
                <w:rFonts w:eastAsia="Calibri"/>
                <w:iCs w:val="0"/>
                <w:lang w:eastAsia="en-US"/>
              </w:rPr>
              <w:t>м</w:t>
            </w:r>
            <w:r w:rsidRPr="009F1980">
              <w:rPr>
                <w:rFonts w:eastAsia="Calibri"/>
                <w:iCs w:val="0"/>
                <w:lang w:eastAsia="en-US"/>
              </w:rPr>
              <w:t xml:space="preserve"> родителям и несовершеннолетним детям вручены Методические рекомендации «Помощь родителям детей, попавших в трудную жизненную ситуацию».</w:t>
            </w:r>
            <w:r w:rsidR="00284444" w:rsidRPr="009F1980">
              <w:rPr>
                <w:rFonts w:eastAsia="Calibri"/>
                <w:iCs w:val="0"/>
                <w:lang w:eastAsia="en-US"/>
              </w:rPr>
              <w:t xml:space="preserve"> </w:t>
            </w:r>
            <w:r w:rsidR="00644251" w:rsidRPr="009F1980">
              <w:rPr>
                <w:rFonts w:eastAsia="Calibri"/>
                <w:iCs w:val="0"/>
                <w:lang w:eastAsia="en-US"/>
              </w:rPr>
              <w:t xml:space="preserve">Методические рекомендации направлены директорам общеобразовательных учреждений и заведующим детских садов для распространения среди родителей и учеников (воспитанников), и проведения профилактических бесед. </w:t>
            </w:r>
          </w:p>
          <w:p w14:paraId="257EB1D4" w14:textId="23B5A4C8" w:rsidR="00DA5AC4" w:rsidRPr="009F1980" w:rsidRDefault="00DA5AC4" w:rsidP="005C1022">
            <w:pPr>
              <w:jc w:val="both"/>
              <w:rPr>
                <w:rFonts w:eastAsia="Calibri"/>
                <w:iCs w:val="0"/>
                <w:lang w:eastAsia="en-US"/>
              </w:rPr>
            </w:pPr>
            <w:r w:rsidRPr="009F1980">
              <w:rPr>
                <w:rFonts w:eastAsia="Calibri"/>
                <w:iCs w:val="0"/>
                <w:lang w:eastAsia="en-US"/>
              </w:rPr>
              <w:t>В период со 02</w:t>
            </w:r>
            <w:r w:rsidR="00DF4DFA" w:rsidRPr="009F1980">
              <w:rPr>
                <w:rFonts w:eastAsia="Calibri"/>
                <w:iCs w:val="0"/>
                <w:lang w:eastAsia="en-US"/>
              </w:rPr>
              <w:t xml:space="preserve"> </w:t>
            </w:r>
            <w:r w:rsidRPr="009F1980">
              <w:rPr>
                <w:rFonts w:eastAsia="Calibri"/>
                <w:iCs w:val="0"/>
                <w:lang w:eastAsia="en-US"/>
              </w:rPr>
              <w:t>по 05</w:t>
            </w:r>
            <w:r w:rsidR="00DF4DFA" w:rsidRPr="009F1980">
              <w:rPr>
                <w:rFonts w:eastAsia="Calibri"/>
                <w:iCs w:val="0"/>
                <w:lang w:eastAsia="en-US"/>
              </w:rPr>
              <w:t xml:space="preserve"> июля</w:t>
            </w:r>
            <w:r w:rsidRPr="009F1980">
              <w:rPr>
                <w:rFonts w:eastAsia="Calibri"/>
                <w:iCs w:val="0"/>
                <w:lang w:eastAsia="en-US"/>
              </w:rPr>
              <w:t>.2021 года</w:t>
            </w:r>
            <w:r w:rsidR="00DF4DFA" w:rsidRPr="009F1980">
              <w:rPr>
                <w:rFonts w:eastAsia="Calibri"/>
                <w:iCs w:val="0"/>
                <w:lang w:eastAsia="en-US"/>
              </w:rPr>
              <w:t xml:space="preserve"> </w:t>
            </w:r>
            <w:r w:rsidRPr="009F1980">
              <w:rPr>
                <w:rFonts w:eastAsia="Calibri"/>
                <w:iCs w:val="0"/>
                <w:lang w:eastAsia="en-US"/>
              </w:rPr>
              <w:t>специалистом комисси</w:t>
            </w:r>
            <w:r w:rsidR="00102CD3" w:rsidRPr="009F1980">
              <w:rPr>
                <w:rFonts w:eastAsia="Calibri"/>
                <w:iCs w:val="0"/>
                <w:lang w:eastAsia="en-US"/>
              </w:rPr>
              <w:t xml:space="preserve">и </w:t>
            </w:r>
            <w:r w:rsidRPr="009F1980">
              <w:rPr>
                <w:rFonts w:eastAsia="Calibri"/>
                <w:iCs w:val="0"/>
                <w:lang w:eastAsia="en-US"/>
              </w:rPr>
              <w:t>по делам несовершеннолетних и защите их прав</w:t>
            </w:r>
            <w:r w:rsidR="00102CD3" w:rsidRPr="009F1980">
              <w:rPr>
                <w:rFonts w:eastAsia="Calibri"/>
                <w:iCs w:val="0"/>
                <w:lang w:eastAsia="en-US"/>
              </w:rPr>
              <w:t xml:space="preserve"> Гавриленко О.А. согласно постановлению от 13.04.2021 № 156 «О создании координационного совета по оснащению автономными пожарными </w:t>
            </w:r>
            <w:proofErr w:type="spellStart"/>
            <w:r w:rsidR="00102CD3" w:rsidRPr="009F1980">
              <w:rPr>
                <w:rFonts w:eastAsia="Calibri"/>
                <w:iCs w:val="0"/>
                <w:lang w:eastAsia="en-US"/>
              </w:rPr>
              <w:t>извещателями</w:t>
            </w:r>
            <w:proofErr w:type="spellEnd"/>
            <w:r w:rsidR="00102CD3" w:rsidRPr="009F1980">
              <w:rPr>
                <w:rFonts w:eastAsia="Calibri"/>
                <w:iCs w:val="0"/>
                <w:lang w:eastAsia="en-US"/>
              </w:rPr>
              <w:t xml:space="preserve"> помещений, в которых проживают малоимущие многодетные семьи и семьи с детьми, находящиеся в социально опасном положении на территории Хасынского городского округа», </w:t>
            </w:r>
            <w:r w:rsidR="00D15670" w:rsidRPr="009F1980">
              <w:rPr>
                <w:rFonts w:eastAsia="Calibri"/>
                <w:iCs w:val="0"/>
                <w:lang w:eastAsia="en-US"/>
              </w:rPr>
              <w:t>совместно</w:t>
            </w:r>
            <w:r w:rsidR="00102CD3" w:rsidRPr="009F1980">
              <w:rPr>
                <w:rFonts w:eastAsia="Calibri"/>
                <w:iCs w:val="0"/>
                <w:lang w:eastAsia="en-US"/>
              </w:rPr>
              <w:t xml:space="preserve"> ООО «Специализированно</w:t>
            </w:r>
            <w:r w:rsidR="00D15670" w:rsidRPr="009F1980">
              <w:rPr>
                <w:rFonts w:eastAsia="Calibri"/>
                <w:iCs w:val="0"/>
                <w:lang w:eastAsia="en-US"/>
              </w:rPr>
              <w:t>е</w:t>
            </w:r>
            <w:r w:rsidR="00102CD3" w:rsidRPr="009F1980">
              <w:rPr>
                <w:rFonts w:eastAsia="Calibri"/>
                <w:iCs w:val="0"/>
                <w:lang w:eastAsia="en-US"/>
              </w:rPr>
              <w:t xml:space="preserve"> монтажно-наладочное предприятие-3»</w:t>
            </w:r>
            <w:r w:rsidR="00D15670" w:rsidRPr="009F1980">
              <w:rPr>
                <w:rFonts w:eastAsia="Calibri"/>
                <w:iCs w:val="0"/>
                <w:lang w:eastAsia="en-US"/>
              </w:rPr>
              <w:t xml:space="preserve"> проведена работа по </w:t>
            </w:r>
            <w:r w:rsidR="00102CD3" w:rsidRPr="009F1980">
              <w:rPr>
                <w:rFonts w:eastAsia="Calibri"/>
                <w:iCs w:val="0"/>
                <w:lang w:eastAsia="en-US"/>
              </w:rPr>
              <w:t xml:space="preserve">установке </w:t>
            </w:r>
            <w:proofErr w:type="spellStart"/>
            <w:r w:rsidR="00102CD3" w:rsidRPr="009F1980">
              <w:rPr>
                <w:rFonts w:eastAsia="Calibri"/>
                <w:iCs w:val="0"/>
                <w:lang w:eastAsia="en-US"/>
              </w:rPr>
              <w:t>противодымных</w:t>
            </w:r>
            <w:proofErr w:type="spellEnd"/>
            <w:r w:rsidR="00102CD3" w:rsidRPr="009F1980">
              <w:rPr>
                <w:rFonts w:eastAsia="Calibri"/>
                <w:iCs w:val="0"/>
                <w:lang w:eastAsia="en-US"/>
              </w:rPr>
              <w:t xml:space="preserve"> датчиков</w:t>
            </w:r>
            <w:r w:rsidR="00D15670" w:rsidRPr="009F1980">
              <w:rPr>
                <w:rFonts w:eastAsia="Calibri"/>
                <w:iCs w:val="0"/>
                <w:lang w:eastAsia="en-US"/>
              </w:rPr>
              <w:t xml:space="preserve">. </w:t>
            </w:r>
            <w:r w:rsidR="00102CD3" w:rsidRPr="009F1980">
              <w:rPr>
                <w:rFonts w:eastAsia="Calibri"/>
                <w:iCs w:val="0"/>
                <w:lang w:eastAsia="en-US"/>
              </w:rPr>
              <w:t xml:space="preserve">    </w:t>
            </w:r>
          </w:p>
          <w:p w14:paraId="28DFD810" w14:textId="6140B098" w:rsidR="00644251" w:rsidRPr="009F1980" w:rsidRDefault="00DF4DFA" w:rsidP="005C1022">
            <w:pPr>
              <w:jc w:val="both"/>
              <w:rPr>
                <w:rFonts w:eastAsia="Calibri"/>
                <w:iCs w:val="0"/>
                <w:lang w:eastAsia="en-US"/>
              </w:rPr>
            </w:pPr>
            <w:r w:rsidRPr="009F1980">
              <w:rPr>
                <w:rFonts w:eastAsia="Calibri"/>
                <w:iCs w:val="0"/>
                <w:lang w:eastAsia="en-US"/>
              </w:rPr>
              <w:t xml:space="preserve">В период с 09 по 12 ноября 2021 года специалистом комиссии по делам несовершеннолетних и защите их прав Гавриленко О.А. согласно постановлению от 13.04.2021 № 156 «О создании координационного совета по оснащению автономными пожарными </w:t>
            </w:r>
            <w:proofErr w:type="spellStart"/>
            <w:r w:rsidRPr="009F1980">
              <w:rPr>
                <w:rFonts w:eastAsia="Calibri"/>
                <w:iCs w:val="0"/>
                <w:lang w:eastAsia="en-US"/>
              </w:rPr>
              <w:t>извещателями</w:t>
            </w:r>
            <w:proofErr w:type="spellEnd"/>
            <w:r w:rsidRPr="009F1980">
              <w:rPr>
                <w:rFonts w:eastAsia="Calibri"/>
                <w:iCs w:val="0"/>
                <w:lang w:eastAsia="en-US"/>
              </w:rPr>
              <w:t xml:space="preserve"> помещений, в которых проживают малоимущие многодетные семьи и семьи с детьми, находящиеся в социально опасном положении на территории Хасынского городского округа», совместно ООО «МВС», проведена работа по установке </w:t>
            </w:r>
            <w:proofErr w:type="spellStart"/>
            <w:r w:rsidRPr="009F1980">
              <w:rPr>
                <w:rFonts w:eastAsia="Calibri"/>
                <w:iCs w:val="0"/>
                <w:lang w:eastAsia="en-US"/>
              </w:rPr>
              <w:t>противодымных</w:t>
            </w:r>
            <w:proofErr w:type="spellEnd"/>
            <w:r w:rsidRPr="009F1980">
              <w:rPr>
                <w:rFonts w:eastAsia="Calibri"/>
                <w:iCs w:val="0"/>
                <w:lang w:eastAsia="en-US"/>
              </w:rPr>
              <w:t xml:space="preserve"> датчиков. Всего за период 2021 </w:t>
            </w:r>
            <w:r w:rsidRPr="009F1980">
              <w:rPr>
                <w:rFonts w:eastAsia="Calibri"/>
                <w:iCs w:val="0"/>
                <w:lang w:eastAsia="en-US"/>
              </w:rPr>
              <w:lastRenderedPageBreak/>
              <w:t>года на территории Хасынского городского округа</w:t>
            </w:r>
            <w:r w:rsidR="00082AD2" w:rsidRPr="009F1980">
              <w:rPr>
                <w:rFonts w:eastAsia="Calibri"/>
                <w:iCs w:val="0"/>
                <w:lang w:eastAsia="en-US"/>
              </w:rPr>
              <w:t xml:space="preserve"> было установлено 42 датчика: 27 в пос. Палатка, 4 в пос. </w:t>
            </w:r>
            <w:proofErr w:type="spellStart"/>
            <w:r w:rsidR="00082AD2" w:rsidRPr="009F1980">
              <w:rPr>
                <w:rFonts w:eastAsia="Calibri"/>
                <w:iCs w:val="0"/>
                <w:lang w:eastAsia="en-US"/>
              </w:rPr>
              <w:t>Хасын</w:t>
            </w:r>
            <w:proofErr w:type="spellEnd"/>
            <w:r w:rsidR="00082AD2" w:rsidRPr="009F1980">
              <w:rPr>
                <w:rFonts w:eastAsia="Calibri"/>
                <w:iCs w:val="0"/>
                <w:lang w:eastAsia="en-US"/>
              </w:rPr>
              <w:t xml:space="preserve">, 11 в пос. Стекольном. </w:t>
            </w:r>
            <w:r w:rsidRPr="009F1980">
              <w:rPr>
                <w:rFonts w:eastAsia="Calibri"/>
                <w:iCs w:val="0"/>
                <w:lang w:eastAsia="en-US"/>
              </w:rPr>
              <w:t xml:space="preserve">         </w:t>
            </w:r>
          </w:p>
          <w:p w14:paraId="7C16D31E" w14:textId="7EB5A548" w:rsidR="00C93A7F" w:rsidRPr="009F1980" w:rsidRDefault="00082AD2" w:rsidP="005C1022">
            <w:pPr>
              <w:jc w:val="both"/>
              <w:rPr>
                <w:rFonts w:eastAsia="Calibri"/>
                <w:iCs w:val="0"/>
                <w:lang w:eastAsia="en-US"/>
              </w:rPr>
            </w:pPr>
            <w:r w:rsidRPr="009F1980">
              <w:rPr>
                <w:rFonts w:eastAsia="Calibri"/>
                <w:iCs w:val="0"/>
                <w:lang w:eastAsia="en-US"/>
              </w:rPr>
              <w:t>Через системы громкоговорящего оповещения в определённые часы производится информирование населения по противопожарной тематике, по предупреждению детского дорожного травматизма, по безопасности людей на водных объектах.</w:t>
            </w:r>
          </w:p>
          <w:p w14:paraId="158F8641" w14:textId="77777777" w:rsidR="001B3246" w:rsidRPr="009F1980" w:rsidRDefault="00082AD2" w:rsidP="00CC0149">
            <w:pPr>
              <w:jc w:val="both"/>
              <w:rPr>
                <w:rFonts w:eastAsia="Calibri"/>
                <w:iCs w:val="0"/>
                <w:lang w:eastAsia="en-US"/>
              </w:rPr>
            </w:pPr>
            <w:r w:rsidRPr="009F1980">
              <w:rPr>
                <w:rFonts w:eastAsia="Calibri"/>
                <w:iCs w:val="0"/>
                <w:lang w:eastAsia="en-US"/>
              </w:rPr>
              <w:t>В районной газете «Заря Севера» опубликован ряд статей: «Родители!  Безопасность ВАШИХ детей в ВАШИХ руках!»; «Как защитить ребёнка от падения из окна», «Родители, будьте внимательны! Бытовая химия – зона опасности для детей», «</w:t>
            </w:r>
            <w:proofErr w:type="spellStart"/>
            <w:r w:rsidRPr="009F1980">
              <w:rPr>
                <w:rFonts w:eastAsia="Calibri"/>
                <w:iCs w:val="0"/>
                <w:lang w:eastAsia="en-US"/>
              </w:rPr>
              <w:t>Снюсы</w:t>
            </w:r>
            <w:proofErr w:type="spellEnd"/>
            <w:r w:rsidRPr="009F1980">
              <w:rPr>
                <w:rFonts w:eastAsia="Calibri"/>
                <w:iCs w:val="0"/>
                <w:lang w:eastAsia="en-US"/>
              </w:rPr>
              <w:t xml:space="preserve"> – реальная опасность для детей!», «Защитными средствами обеспечены!», «Подростковое курение: вред и печальные последствия».</w:t>
            </w:r>
          </w:p>
          <w:p w14:paraId="16F779C5" w14:textId="77777777" w:rsidR="0027376E" w:rsidRPr="009F1980" w:rsidRDefault="00082AD2" w:rsidP="00CC0149">
            <w:pPr>
              <w:jc w:val="both"/>
              <w:rPr>
                <w:rFonts w:eastAsia="Calibri"/>
                <w:iCs w:val="0"/>
                <w:lang w:eastAsia="en-US"/>
              </w:rPr>
            </w:pPr>
            <w:r w:rsidRPr="009F1980">
              <w:rPr>
                <w:rFonts w:eastAsia="Calibri"/>
                <w:iCs w:val="0"/>
                <w:lang w:eastAsia="en-US"/>
              </w:rPr>
              <w:t xml:space="preserve">Специалистами комиссии в летний период 2021 года были распространены листовки с целью предупреждения детского травматизма </w:t>
            </w:r>
            <w:r w:rsidR="0027376E" w:rsidRPr="009F1980">
              <w:rPr>
                <w:rFonts w:eastAsia="Calibri"/>
                <w:iCs w:val="0"/>
                <w:lang w:eastAsia="en-US"/>
              </w:rPr>
              <w:t xml:space="preserve">в рамках акции «Ребенок в комнате – закрой окно» по улицам пос. Палатка. Руководителям общеобразовательных учреждений, а также в учреждения дополнительного образования, в целях защиты прав, жизни и здоровья несовершеннолетних, направлены образцы листовок – памяток по обеспечению безопасности несовершеннолетних в период летних каникул для распространения среди родителей. </w:t>
            </w:r>
          </w:p>
          <w:p w14:paraId="2C030BE9" w14:textId="04F62777" w:rsidR="00082AD2" w:rsidRPr="009F1980" w:rsidRDefault="0027376E" w:rsidP="00CC0149">
            <w:pPr>
              <w:jc w:val="both"/>
              <w:rPr>
                <w:rFonts w:eastAsia="Calibri"/>
                <w:iCs w:val="0"/>
                <w:lang w:eastAsia="en-US"/>
              </w:rPr>
            </w:pPr>
            <w:r w:rsidRPr="009F1980">
              <w:rPr>
                <w:rFonts w:eastAsia="Calibri"/>
                <w:iCs w:val="0"/>
                <w:lang w:eastAsia="en-US"/>
              </w:rPr>
              <w:t xml:space="preserve">В образовательные учреждения района специалистом КПН и ЗП были направлены буклеты для родителей и педагогов по ознакомлению с признаками и ранними проявлениями у детей </w:t>
            </w:r>
            <w:r w:rsidR="00481DC1" w:rsidRPr="009F1980">
              <w:rPr>
                <w:rFonts w:eastAsia="Calibri"/>
                <w:iCs w:val="0"/>
                <w:lang w:eastAsia="en-US"/>
              </w:rPr>
              <w:t xml:space="preserve">и учащейся молодежи суицидальных настроений, способами профилактики и предупреждения суицидальных попыток, для использования в работе и распространения среди родителей и детей. Также были направлены памятки с бесплатными телефонами доверия для использования в работе и распространения среди родителей и детей.     </w:t>
            </w:r>
            <w:r w:rsidRPr="009F1980">
              <w:rPr>
                <w:rFonts w:eastAsia="Calibri"/>
                <w:iCs w:val="0"/>
                <w:lang w:eastAsia="en-US"/>
              </w:rPr>
              <w:t xml:space="preserve">  </w:t>
            </w:r>
          </w:p>
        </w:tc>
      </w:tr>
      <w:tr w:rsidR="001B3246" w:rsidRPr="009F1980" w14:paraId="0085DFFA" w14:textId="77777777" w:rsidTr="00DA02D6">
        <w:tc>
          <w:tcPr>
            <w:tcW w:w="959" w:type="dxa"/>
            <w:shd w:val="clear" w:color="auto" w:fill="auto"/>
          </w:tcPr>
          <w:p w14:paraId="151FBD34" w14:textId="77777777" w:rsidR="001B3246" w:rsidRPr="009F1980" w:rsidRDefault="001B3246" w:rsidP="001B3246">
            <w:pPr>
              <w:jc w:val="center"/>
            </w:pPr>
            <w:r w:rsidRPr="009F1980">
              <w:t>8.4.</w:t>
            </w:r>
          </w:p>
        </w:tc>
        <w:tc>
          <w:tcPr>
            <w:tcW w:w="3714" w:type="dxa"/>
            <w:shd w:val="clear" w:color="auto" w:fill="auto"/>
          </w:tcPr>
          <w:p w14:paraId="7DAA3CCB" w14:textId="77777777" w:rsidR="001B3246" w:rsidRPr="009F1980" w:rsidRDefault="001B3246" w:rsidP="001B3246">
            <w:pPr>
              <w:jc w:val="both"/>
            </w:pPr>
            <w:r w:rsidRPr="009F1980">
              <w:t>Профилактика домашнего насилия над детьми</w:t>
            </w:r>
          </w:p>
        </w:tc>
        <w:tc>
          <w:tcPr>
            <w:tcW w:w="3544" w:type="dxa"/>
            <w:shd w:val="clear" w:color="auto" w:fill="auto"/>
          </w:tcPr>
          <w:p w14:paraId="06EB2DD6" w14:textId="77777777" w:rsidR="001B3246" w:rsidRPr="009F1980" w:rsidRDefault="001B3246" w:rsidP="001B3246">
            <w:pPr>
              <w:jc w:val="both"/>
            </w:pPr>
            <w:r w:rsidRPr="009F1980">
              <w:t>Орган опеки и попечительства Администрации Хасынского городского округа совместно с КПДН</w:t>
            </w:r>
          </w:p>
          <w:p w14:paraId="074A2869" w14:textId="77777777" w:rsidR="001B3246" w:rsidRPr="009F1980" w:rsidRDefault="001B3246" w:rsidP="001B3246">
            <w:pPr>
              <w:jc w:val="both"/>
            </w:pPr>
          </w:p>
        </w:tc>
        <w:tc>
          <w:tcPr>
            <w:tcW w:w="6775" w:type="dxa"/>
            <w:vMerge/>
            <w:shd w:val="clear" w:color="auto" w:fill="auto"/>
            <w:vAlign w:val="center"/>
          </w:tcPr>
          <w:p w14:paraId="42FD0A6D"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1B3246" w:rsidRPr="009F1980" w14:paraId="65E44BCB" w14:textId="77777777" w:rsidTr="00DA02D6">
        <w:tc>
          <w:tcPr>
            <w:tcW w:w="959" w:type="dxa"/>
            <w:shd w:val="clear" w:color="auto" w:fill="auto"/>
          </w:tcPr>
          <w:p w14:paraId="2AEE2E46" w14:textId="77777777" w:rsidR="001B3246" w:rsidRPr="009F1980" w:rsidRDefault="001B3246" w:rsidP="001B3246">
            <w:pPr>
              <w:jc w:val="center"/>
            </w:pPr>
            <w:r w:rsidRPr="009F1980">
              <w:lastRenderedPageBreak/>
              <w:t>8.5.</w:t>
            </w:r>
          </w:p>
        </w:tc>
        <w:tc>
          <w:tcPr>
            <w:tcW w:w="3714" w:type="dxa"/>
            <w:shd w:val="clear" w:color="auto" w:fill="auto"/>
          </w:tcPr>
          <w:p w14:paraId="0E71EC9B" w14:textId="77777777" w:rsidR="001B3246" w:rsidRPr="009F1980" w:rsidRDefault="001B3246" w:rsidP="001B3246">
            <w:pPr>
              <w:jc w:val="both"/>
            </w:pPr>
            <w:r w:rsidRPr="009F1980">
              <w:t>Предупреждение социального сиротства, сохранение для ребенка семьи и создание максимально комфортных условий жизни, развития и воспитания в семье</w:t>
            </w:r>
          </w:p>
        </w:tc>
        <w:tc>
          <w:tcPr>
            <w:tcW w:w="3544" w:type="dxa"/>
            <w:shd w:val="clear" w:color="auto" w:fill="auto"/>
          </w:tcPr>
          <w:p w14:paraId="438EA5A0" w14:textId="77777777" w:rsidR="001B3246" w:rsidRPr="009F1980" w:rsidRDefault="001B3246" w:rsidP="001B3246">
            <w:pPr>
              <w:jc w:val="both"/>
            </w:pPr>
            <w:r w:rsidRPr="009F1980">
              <w:t>Орган опеки и попечительства Администрации Хасынского городского округа</w:t>
            </w:r>
          </w:p>
        </w:tc>
        <w:tc>
          <w:tcPr>
            <w:tcW w:w="6775" w:type="dxa"/>
            <w:vMerge/>
            <w:shd w:val="clear" w:color="auto" w:fill="auto"/>
            <w:vAlign w:val="center"/>
          </w:tcPr>
          <w:p w14:paraId="5274CCDE"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1B3246" w:rsidRPr="009F1980" w14:paraId="2C3766E2" w14:textId="77777777" w:rsidTr="0011517F">
        <w:trPr>
          <w:trHeight w:val="659"/>
        </w:trPr>
        <w:tc>
          <w:tcPr>
            <w:tcW w:w="959" w:type="dxa"/>
            <w:shd w:val="clear" w:color="auto" w:fill="auto"/>
            <w:vAlign w:val="center"/>
          </w:tcPr>
          <w:p w14:paraId="023CA136" w14:textId="77777777" w:rsidR="001B3246" w:rsidRPr="009F1980" w:rsidRDefault="001B3246" w:rsidP="001B3246">
            <w:pPr>
              <w:jc w:val="center"/>
              <w:rPr>
                <w:b/>
              </w:rPr>
            </w:pPr>
            <w:r w:rsidRPr="009F1980">
              <w:rPr>
                <w:b/>
              </w:rPr>
              <w:lastRenderedPageBreak/>
              <w:t>9.</w:t>
            </w:r>
          </w:p>
        </w:tc>
        <w:tc>
          <w:tcPr>
            <w:tcW w:w="14033" w:type="dxa"/>
            <w:gridSpan w:val="3"/>
            <w:shd w:val="clear" w:color="auto" w:fill="auto"/>
            <w:vAlign w:val="center"/>
          </w:tcPr>
          <w:p w14:paraId="6B014EC2" w14:textId="77777777" w:rsidR="001B3246" w:rsidRPr="009F1980" w:rsidRDefault="001B3246" w:rsidP="001B3246">
            <w:pPr>
              <w:pStyle w:val="ab"/>
              <w:widowControl w:val="0"/>
              <w:autoSpaceDE w:val="0"/>
              <w:autoSpaceDN w:val="0"/>
              <w:adjustRightInd w:val="0"/>
              <w:spacing w:after="0"/>
              <w:ind w:left="0"/>
              <w:jc w:val="center"/>
              <w:rPr>
                <w:rFonts w:ascii="Times New Roman" w:hAnsi="Times New Roman"/>
                <w:b/>
                <w:bCs/>
                <w:sz w:val="24"/>
                <w:szCs w:val="24"/>
              </w:rPr>
            </w:pPr>
            <w:r w:rsidRPr="009F1980">
              <w:rPr>
                <w:rFonts w:ascii="Times New Roman" w:hAnsi="Times New Roman"/>
                <w:b/>
                <w:bCs/>
                <w:sz w:val="24"/>
                <w:szCs w:val="24"/>
              </w:rPr>
              <w:t>Финансово–бюджетная политика</w:t>
            </w:r>
          </w:p>
        </w:tc>
      </w:tr>
      <w:tr w:rsidR="001B3246" w:rsidRPr="009F1980" w14:paraId="555FD9CF" w14:textId="77777777" w:rsidTr="00DA02D6">
        <w:tc>
          <w:tcPr>
            <w:tcW w:w="959" w:type="dxa"/>
            <w:shd w:val="clear" w:color="auto" w:fill="auto"/>
          </w:tcPr>
          <w:p w14:paraId="6472C6FD" w14:textId="77777777" w:rsidR="001B3246" w:rsidRPr="009F1980" w:rsidRDefault="001B3246" w:rsidP="001B3246">
            <w:pPr>
              <w:jc w:val="center"/>
            </w:pPr>
            <w:r w:rsidRPr="009F1980">
              <w:t>9.1.</w:t>
            </w:r>
          </w:p>
        </w:tc>
        <w:tc>
          <w:tcPr>
            <w:tcW w:w="3714" w:type="dxa"/>
            <w:shd w:val="clear" w:color="auto" w:fill="auto"/>
          </w:tcPr>
          <w:p w14:paraId="2248BE6A" w14:textId="77777777" w:rsidR="001B3246" w:rsidRPr="009F1980" w:rsidRDefault="001B3246" w:rsidP="001B3246">
            <w:pPr>
              <w:jc w:val="both"/>
            </w:pPr>
            <w:r w:rsidRPr="009F1980">
              <w:t>Сдача в аренду неэффективно используемых площадей муниципальных образовательных учреждений</w:t>
            </w:r>
          </w:p>
        </w:tc>
        <w:tc>
          <w:tcPr>
            <w:tcW w:w="3544" w:type="dxa"/>
            <w:shd w:val="clear" w:color="auto" w:fill="auto"/>
          </w:tcPr>
          <w:p w14:paraId="5BBDAE90" w14:textId="77777777" w:rsidR="001B3246" w:rsidRPr="009F1980" w:rsidRDefault="001B3246" w:rsidP="001B3246">
            <w:pPr>
              <w:jc w:val="both"/>
            </w:pPr>
            <w:r w:rsidRPr="009F1980">
              <w:t xml:space="preserve">Комитет по управлению муниципальным имуществом Хасынского городского округа, образовательные учреждения </w:t>
            </w:r>
          </w:p>
          <w:p w14:paraId="16DEC426" w14:textId="77777777" w:rsidR="001B3246" w:rsidRPr="009F1980" w:rsidRDefault="001B3246" w:rsidP="001B3246">
            <w:pPr>
              <w:jc w:val="both"/>
            </w:pPr>
          </w:p>
        </w:tc>
        <w:tc>
          <w:tcPr>
            <w:tcW w:w="6775" w:type="dxa"/>
            <w:shd w:val="clear" w:color="auto" w:fill="auto"/>
            <w:vAlign w:val="center"/>
          </w:tcPr>
          <w:p w14:paraId="7B17A69D" w14:textId="30A28109" w:rsidR="001B3246" w:rsidRPr="009F1980" w:rsidRDefault="001B3246" w:rsidP="009F1980">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Сдача в аренду неэффективно используемых площадей, закрепленных на праве оперативного управления за муниципальными образовательными учреждениями, осуществляется муниципальными образовательными учреждениями с согласия Комитета по управлению муниципальным имуществом Хасы</w:t>
            </w:r>
            <w:r w:rsidR="008B5DC6" w:rsidRPr="009F1980">
              <w:rPr>
                <w:rFonts w:ascii="Times New Roman" w:hAnsi="Times New Roman"/>
                <w:bCs/>
                <w:sz w:val="24"/>
                <w:szCs w:val="24"/>
              </w:rPr>
              <w:t>нского городского округа.  В 202</w:t>
            </w:r>
            <w:r w:rsidR="009F1980">
              <w:rPr>
                <w:rFonts w:ascii="Times New Roman" w:hAnsi="Times New Roman"/>
                <w:bCs/>
                <w:sz w:val="24"/>
                <w:szCs w:val="24"/>
              </w:rPr>
              <w:t>1</w:t>
            </w:r>
            <w:r w:rsidRPr="009F1980">
              <w:rPr>
                <w:rFonts w:ascii="Times New Roman" w:hAnsi="Times New Roman"/>
                <w:bCs/>
                <w:sz w:val="24"/>
                <w:szCs w:val="24"/>
              </w:rPr>
              <w:t xml:space="preserve"> году от муниципальных образовательных учреждений не поступало обращений о согласовании предоставления в аренду неэффективно используемых помещений, закрепленных за ними на праве оперативного управления, в связи с отсутствием таковых.</w:t>
            </w:r>
          </w:p>
        </w:tc>
      </w:tr>
      <w:tr w:rsidR="001B3246" w:rsidRPr="009F1980" w14:paraId="74811BC4" w14:textId="77777777" w:rsidTr="00DA02D6">
        <w:tc>
          <w:tcPr>
            <w:tcW w:w="959" w:type="dxa"/>
            <w:shd w:val="clear" w:color="auto" w:fill="auto"/>
          </w:tcPr>
          <w:p w14:paraId="5933AEF1" w14:textId="77777777" w:rsidR="001B3246" w:rsidRPr="009F1980" w:rsidRDefault="001B3246" w:rsidP="001B3246">
            <w:pPr>
              <w:jc w:val="center"/>
            </w:pPr>
            <w:r w:rsidRPr="009F1980">
              <w:t>9.2.</w:t>
            </w:r>
          </w:p>
        </w:tc>
        <w:tc>
          <w:tcPr>
            <w:tcW w:w="3714" w:type="dxa"/>
            <w:shd w:val="clear" w:color="auto" w:fill="auto"/>
          </w:tcPr>
          <w:p w14:paraId="2ECB3E1A" w14:textId="77777777" w:rsidR="001B3246" w:rsidRPr="009F1980" w:rsidRDefault="001B3246" w:rsidP="001B3246">
            <w:pPr>
              <w:jc w:val="both"/>
            </w:pPr>
            <w:r w:rsidRPr="009F1980">
              <w:t>Взаимодействие с налоговыми органами государственной власти по повышению уровня собираемости налогов и сборов, сокращению недоимки</w:t>
            </w:r>
          </w:p>
        </w:tc>
        <w:tc>
          <w:tcPr>
            <w:tcW w:w="3544" w:type="dxa"/>
            <w:shd w:val="clear" w:color="auto" w:fill="auto"/>
          </w:tcPr>
          <w:p w14:paraId="461A2A29" w14:textId="77777777" w:rsidR="001B3246" w:rsidRPr="009F1980" w:rsidRDefault="001B3246" w:rsidP="001B3246">
            <w:pPr>
              <w:jc w:val="both"/>
            </w:pPr>
            <w:r w:rsidRPr="009F1980">
              <w:t>Комитет финансов Хасынского городского округа, управление экономического развития Администрации Хасынского городского округа</w:t>
            </w:r>
          </w:p>
        </w:tc>
        <w:tc>
          <w:tcPr>
            <w:tcW w:w="6775" w:type="dxa"/>
            <w:shd w:val="clear" w:color="auto" w:fill="auto"/>
          </w:tcPr>
          <w:p w14:paraId="74D04201" w14:textId="77777777" w:rsidR="001B3246" w:rsidRPr="009F1980" w:rsidRDefault="00796D5E"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На основании предоставленных сведений из Межрайонной ИФНС России № 2 по Магаданской области о задолженности по налоговым платежам в бюджет городского округа с должниками проводится адресная работа по погашению имеющейся задолженности. При Администрации Хасынского городского округа функционирует координационный совет по сбору налогов и платежей в компетенцию которого входит рассмотрение вопросов о погашении имеющейся задолженности, по поступлению налогов и сборов в доход бюджета округа, на который приглашаются физические и юридические лица, допустившие задолженность.</w:t>
            </w:r>
          </w:p>
        </w:tc>
      </w:tr>
      <w:tr w:rsidR="001B3246" w:rsidRPr="009F1980" w14:paraId="5709E250" w14:textId="77777777" w:rsidTr="00DA02D6">
        <w:trPr>
          <w:trHeight w:val="289"/>
        </w:trPr>
        <w:tc>
          <w:tcPr>
            <w:tcW w:w="959" w:type="dxa"/>
            <w:shd w:val="clear" w:color="auto" w:fill="auto"/>
          </w:tcPr>
          <w:p w14:paraId="181334B4" w14:textId="77777777" w:rsidR="001B3246" w:rsidRPr="009F1980" w:rsidRDefault="001B3246" w:rsidP="001B3246">
            <w:pPr>
              <w:jc w:val="center"/>
            </w:pPr>
            <w:r w:rsidRPr="009F1980">
              <w:t>9.3.</w:t>
            </w:r>
          </w:p>
          <w:p w14:paraId="33D992AA" w14:textId="77777777" w:rsidR="001B3246" w:rsidRPr="009F1980" w:rsidRDefault="001B3246" w:rsidP="001B3246"/>
        </w:tc>
        <w:tc>
          <w:tcPr>
            <w:tcW w:w="3714" w:type="dxa"/>
            <w:shd w:val="clear" w:color="auto" w:fill="auto"/>
          </w:tcPr>
          <w:p w14:paraId="3CDC6338" w14:textId="77777777" w:rsidR="001B3246" w:rsidRPr="009F1980" w:rsidRDefault="001B3246" w:rsidP="001B3246">
            <w:pPr>
              <w:jc w:val="both"/>
            </w:pPr>
            <w:r w:rsidRPr="009F1980">
              <w:t>Легализация заработной платы наемных работников организаций и учреждений Хасынского городского округа</w:t>
            </w:r>
          </w:p>
        </w:tc>
        <w:tc>
          <w:tcPr>
            <w:tcW w:w="3544" w:type="dxa"/>
            <w:shd w:val="clear" w:color="auto" w:fill="auto"/>
          </w:tcPr>
          <w:p w14:paraId="6DD71E8D" w14:textId="77777777" w:rsidR="001B3246" w:rsidRPr="009F1980" w:rsidRDefault="001B3246" w:rsidP="001B3246">
            <w:pPr>
              <w:jc w:val="both"/>
            </w:pPr>
            <w:r w:rsidRPr="009F1980">
              <w:t>Управление экономического развития Администрации Хасынского городского округа</w:t>
            </w:r>
          </w:p>
          <w:p w14:paraId="70BC04CD" w14:textId="77777777" w:rsidR="001B3246" w:rsidRPr="009F1980" w:rsidRDefault="001B3246" w:rsidP="001B3246">
            <w:pPr>
              <w:jc w:val="both"/>
            </w:pPr>
          </w:p>
        </w:tc>
        <w:tc>
          <w:tcPr>
            <w:tcW w:w="6775" w:type="dxa"/>
            <w:shd w:val="clear" w:color="auto" w:fill="auto"/>
            <w:vAlign w:val="center"/>
          </w:tcPr>
          <w:p w14:paraId="781116CB"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На постоянной основе проводятся заседания комиссии по легализации трудовых отношений и ликвидации задолженности по заработной плате в хозяйствующих субъектах Хасынского городского округа, продолжается работа, направленная на снижение неформальной занятости в Хасынском городском округе:</w:t>
            </w:r>
          </w:p>
          <w:p w14:paraId="42A4605C"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 продолжает работу «Горячая линия» по вопросам легализации заработной платы и трудовых отношений, звонков и заявлений не поступало;</w:t>
            </w:r>
          </w:p>
          <w:p w14:paraId="37117194"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 xml:space="preserve">- проводятся рейды по местам розничной торговли, </w:t>
            </w:r>
            <w:r w:rsidRPr="009F1980">
              <w:rPr>
                <w:rFonts w:ascii="Times New Roman" w:hAnsi="Times New Roman"/>
                <w:bCs/>
                <w:sz w:val="24"/>
                <w:szCs w:val="24"/>
              </w:rPr>
              <w:lastRenderedPageBreak/>
              <w:t>организациям общественного питания, руководителям и работникам которых разъясняются последствия неформальной занятости, ответственность за нарушение трудового, налогового законодательства, при осуществлении деятельности без надлежащего оформления;</w:t>
            </w:r>
          </w:p>
          <w:p w14:paraId="333F1189"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 в предприятиях и организациях округа, средствах массовой информации размещаются информационные, агитационные материалы, направленные на формирование нетерпимого отношения к нарушениям трудового законодательства, информирование населения о последствии нарушений правил оформления трудовых отношений, выплаты заработной платы в «конвертах» и «серой зарплаты»;</w:t>
            </w:r>
          </w:p>
          <w:p w14:paraId="15907549"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 проведено анкетирование граждан на предмет выявления предприятий, где с работниками не заключают трудовые договоры или выплачивают заработную плату в «конвертах», нарушений не выявлено;</w:t>
            </w:r>
          </w:p>
          <w:p w14:paraId="61F0340E" w14:textId="77777777" w:rsidR="001B3246" w:rsidRPr="009F1980" w:rsidRDefault="001B3246" w:rsidP="001B324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 проанализированы штатные расписаний, штатные замещения муниципальных учреждений и предприятий, расположенные на территории округа, с целью выявления фактов выплаты заработной платы ниже размера минимальной заработной платы, установленной региональным Соглашений, и заключения необоснованных гражданско-правовых договоров, нарушений не выявлено.</w:t>
            </w:r>
          </w:p>
        </w:tc>
      </w:tr>
      <w:tr w:rsidR="001B3246" w:rsidRPr="009F1980" w14:paraId="43DF8CBD" w14:textId="77777777" w:rsidTr="00DA02D6">
        <w:tc>
          <w:tcPr>
            <w:tcW w:w="959" w:type="dxa"/>
            <w:shd w:val="clear" w:color="auto" w:fill="auto"/>
          </w:tcPr>
          <w:p w14:paraId="313C001D" w14:textId="77777777" w:rsidR="001B3246" w:rsidRPr="009F1980" w:rsidRDefault="001B3246" w:rsidP="001B3246">
            <w:pPr>
              <w:jc w:val="center"/>
            </w:pPr>
            <w:r w:rsidRPr="009F1980">
              <w:lastRenderedPageBreak/>
              <w:t>9.4.</w:t>
            </w:r>
          </w:p>
        </w:tc>
        <w:tc>
          <w:tcPr>
            <w:tcW w:w="3714" w:type="dxa"/>
            <w:shd w:val="clear" w:color="auto" w:fill="auto"/>
          </w:tcPr>
          <w:p w14:paraId="65DD2556" w14:textId="77777777" w:rsidR="001B3246" w:rsidRPr="009F1980" w:rsidRDefault="001B3246" w:rsidP="001B3246">
            <w:pPr>
              <w:jc w:val="both"/>
            </w:pPr>
            <w:r w:rsidRPr="009F1980">
              <w:t>Сохранение социальной направленности бюджета муниципального образования «Хасынский городской округ»</w:t>
            </w:r>
          </w:p>
        </w:tc>
        <w:tc>
          <w:tcPr>
            <w:tcW w:w="3544" w:type="dxa"/>
            <w:shd w:val="clear" w:color="auto" w:fill="auto"/>
          </w:tcPr>
          <w:p w14:paraId="6FEE350C" w14:textId="77777777" w:rsidR="001B3246" w:rsidRPr="009F1980" w:rsidRDefault="001B3246" w:rsidP="001B3246">
            <w:pPr>
              <w:jc w:val="both"/>
            </w:pPr>
            <w:r w:rsidRPr="009F1980">
              <w:t>Органы местного самоуправления Хасынского городского округа, структурные подразделения Администрации Хасынского городского округа в пределах своей компетенции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0760147" w14:textId="14C6AF43" w:rsidR="00796D5E" w:rsidRPr="009F1980" w:rsidRDefault="00796D5E" w:rsidP="00796D5E">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Бюджетные р</w:t>
            </w:r>
            <w:r w:rsidR="009F1980">
              <w:rPr>
                <w:rFonts w:ascii="Times New Roman" w:hAnsi="Times New Roman"/>
                <w:bCs/>
                <w:sz w:val="24"/>
                <w:szCs w:val="24"/>
              </w:rPr>
              <w:t xml:space="preserve">асходы Хасынского района в 2021 </w:t>
            </w:r>
            <w:r w:rsidRPr="009F1980">
              <w:rPr>
                <w:rFonts w:ascii="Times New Roman" w:hAnsi="Times New Roman"/>
                <w:bCs/>
                <w:sz w:val="24"/>
                <w:szCs w:val="24"/>
              </w:rPr>
              <w:t>году носили социально-направленный характер.</w:t>
            </w:r>
          </w:p>
          <w:p w14:paraId="6A1BB444" w14:textId="17EB9A8C" w:rsidR="001B3246" w:rsidRPr="009F1980" w:rsidRDefault="00796D5E" w:rsidP="00DF3B32">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9F1980">
              <w:rPr>
                <w:rFonts w:ascii="Times New Roman" w:hAnsi="Times New Roman"/>
                <w:bCs/>
                <w:sz w:val="24"/>
                <w:szCs w:val="24"/>
              </w:rPr>
              <w:t>На содержание бюджетной сети образовательных учреждений, учреждений культуры, учреждений спорта,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пенсионное обеспечение муниципальных служащих, осуществление мероприятий в сфере экологической безопасности и охраны окружающей среды, благоустройство территории муниципального образования для комфортного проживания жителей округа в 20</w:t>
            </w:r>
            <w:r w:rsidR="009F1980">
              <w:rPr>
                <w:rFonts w:ascii="Times New Roman" w:hAnsi="Times New Roman"/>
                <w:bCs/>
                <w:sz w:val="24"/>
                <w:szCs w:val="24"/>
              </w:rPr>
              <w:t xml:space="preserve">21 </w:t>
            </w:r>
            <w:r w:rsidRPr="009F1980">
              <w:rPr>
                <w:rFonts w:ascii="Times New Roman" w:hAnsi="Times New Roman"/>
                <w:bCs/>
                <w:sz w:val="24"/>
                <w:szCs w:val="24"/>
              </w:rPr>
              <w:t xml:space="preserve">году было направлено </w:t>
            </w:r>
            <w:r w:rsidR="00DF3B32">
              <w:rPr>
                <w:rFonts w:ascii="Times New Roman" w:hAnsi="Times New Roman"/>
                <w:bCs/>
                <w:sz w:val="24"/>
                <w:szCs w:val="24"/>
              </w:rPr>
              <w:t>985 569,9</w:t>
            </w:r>
            <w:r w:rsidRPr="009F1980">
              <w:rPr>
                <w:rFonts w:ascii="Times New Roman" w:hAnsi="Times New Roman"/>
                <w:bCs/>
                <w:sz w:val="24"/>
                <w:szCs w:val="24"/>
              </w:rPr>
              <w:t xml:space="preserve"> тыс. </w:t>
            </w:r>
            <w:r w:rsidRPr="009F1980">
              <w:rPr>
                <w:rFonts w:ascii="Times New Roman" w:hAnsi="Times New Roman"/>
                <w:bCs/>
                <w:sz w:val="24"/>
                <w:szCs w:val="24"/>
              </w:rPr>
              <w:lastRenderedPageBreak/>
              <w:t xml:space="preserve">рублей, или </w:t>
            </w:r>
            <w:r w:rsidR="00DF3B32">
              <w:rPr>
                <w:rFonts w:ascii="Times New Roman" w:hAnsi="Times New Roman"/>
                <w:bCs/>
                <w:sz w:val="24"/>
                <w:szCs w:val="24"/>
              </w:rPr>
              <w:t xml:space="preserve">85,2 </w:t>
            </w:r>
            <w:r w:rsidRPr="009F1980">
              <w:rPr>
                <w:rFonts w:ascii="Times New Roman" w:hAnsi="Times New Roman"/>
                <w:bCs/>
                <w:sz w:val="24"/>
                <w:szCs w:val="24"/>
              </w:rPr>
              <w:t>% всех расходов бюджета.</w:t>
            </w:r>
          </w:p>
        </w:tc>
      </w:tr>
      <w:tr w:rsidR="001B3246" w:rsidRPr="009F1980" w14:paraId="2ED8B2FC" w14:textId="77777777" w:rsidTr="00DA02D6">
        <w:tc>
          <w:tcPr>
            <w:tcW w:w="959" w:type="dxa"/>
            <w:shd w:val="clear" w:color="auto" w:fill="auto"/>
          </w:tcPr>
          <w:p w14:paraId="7227080C" w14:textId="77777777" w:rsidR="001B3246" w:rsidRPr="009F1980" w:rsidRDefault="001B3246" w:rsidP="001B3246">
            <w:pPr>
              <w:jc w:val="center"/>
            </w:pPr>
            <w:r w:rsidRPr="009F1980">
              <w:lastRenderedPageBreak/>
              <w:t>9.5.</w:t>
            </w:r>
          </w:p>
        </w:tc>
        <w:tc>
          <w:tcPr>
            <w:tcW w:w="3714" w:type="dxa"/>
            <w:shd w:val="clear" w:color="auto" w:fill="auto"/>
          </w:tcPr>
          <w:p w14:paraId="5E6CA8F2" w14:textId="77777777" w:rsidR="001B3246" w:rsidRPr="009F1980" w:rsidRDefault="001B3246" w:rsidP="001B3246">
            <w:pPr>
              <w:jc w:val="both"/>
            </w:pPr>
            <w:r w:rsidRPr="009F1980">
              <w:t>Проведение анализа эффективности всех расходов бюджета</w:t>
            </w:r>
          </w:p>
        </w:tc>
        <w:tc>
          <w:tcPr>
            <w:tcW w:w="3544" w:type="dxa"/>
            <w:shd w:val="clear" w:color="auto" w:fill="auto"/>
          </w:tcPr>
          <w:p w14:paraId="099A3E09" w14:textId="77777777" w:rsidR="001B3246" w:rsidRPr="009F1980" w:rsidRDefault="001B3246" w:rsidP="001B3246">
            <w:pPr>
              <w:jc w:val="both"/>
            </w:pPr>
            <w:r w:rsidRPr="009F1980">
              <w:t>Комитет финансов Хасынского городского округа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7D4A84E1" w14:textId="77777777" w:rsidR="001B3246" w:rsidRPr="009F1980" w:rsidRDefault="001B3246" w:rsidP="001B3246">
            <w:pPr>
              <w:jc w:val="both"/>
              <w:rPr>
                <w:bCs w:val="0"/>
                <w:iCs w:val="0"/>
              </w:rPr>
            </w:pPr>
            <w:r w:rsidRPr="009F1980">
              <w:rPr>
                <w:bCs w:val="0"/>
                <w:iCs w:val="0"/>
              </w:rPr>
              <w:t>Постоянно проводится анализ расходов бюджета муниципального образования «Хасынский городской округ»</w:t>
            </w:r>
          </w:p>
        </w:tc>
      </w:tr>
      <w:tr w:rsidR="001B3246" w:rsidRPr="009F1980" w14:paraId="24E97435" w14:textId="77777777" w:rsidTr="00DA02D6">
        <w:tc>
          <w:tcPr>
            <w:tcW w:w="959" w:type="dxa"/>
            <w:shd w:val="clear" w:color="auto" w:fill="auto"/>
          </w:tcPr>
          <w:p w14:paraId="4A574224" w14:textId="77777777" w:rsidR="001B3246" w:rsidRPr="009F1980" w:rsidRDefault="001B3246" w:rsidP="001B3246">
            <w:pPr>
              <w:jc w:val="center"/>
            </w:pPr>
            <w:r w:rsidRPr="009F1980">
              <w:t>9.6.</w:t>
            </w:r>
          </w:p>
        </w:tc>
        <w:tc>
          <w:tcPr>
            <w:tcW w:w="3714" w:type="dxa"/>
            <w:shd w:val="clear" w:color="auto" w:fill="auto"/>
          </w:tcPr>
          <w:p w14:paraId="10913BB1" w14:textId="77777777" w:rsidR="001B3246" w:rsidRPr="009F1980" w:rsidRDefault="001B3246" w:rsidP="001B3246">
            <w:pPr>
              <w:jc w:val="both"/>
            </w:pPr>
            <w:r w:rsidRPr="009F1980">
              <w:t>Усиление ответственности распорядителей бюджетных средств за результативностью бюджетных расходов</w:t>
            </w:r>
          </w:p>
        </w:tc>
        <w:tc>
          <w:tcPr>
            <w:tcW w:w="3544" w:type="dxa"/>
            <w:shd w:val="clear" w:color="auto" w:fill="auto"/>
          </w:tcPr>
          <w:p w14:paraId="2EABBC42" w14:textId="77777777" w:rsidR="001B3246" w:rsidRPr="009F1980" w:rsidRDefault="001B3246" w:rsidP="001B3246">
            <w:pPr>
              <w:jc w:val="both"/>
            </w:pPr>
            <w:r w:rsidRPr="009F1980">
              <w:t>Комитет финансов Хасынского городского округа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0D620A58" w14:textId="77777777" w:rsidR="001B3246" w:rsidRPr="009F1980" w:rsidRDefault="001B3246" w:rsidP="001B3246">
            <w:pPr>
              <w:jc w:val="both"/>
              <w:rPr>
                <w:bCs w:val="0"/>
                <w:iCs w:val="0"/>
              </w:rPr>
            </w:pPr>
            <w:r w:rsidRPr="009F1980">
              <w:rPr>
                <w:bCs w:val="0"/>
                <w:iCs w:val="0"/>
              </w:rPr>
              <w:t>Ежемесячно ведется работа с главными распорядителями (получателями) бюджетных средств в части ответственности руководителей учреждений за расходованием денежных средств в пределах доведенных им бюджетных обязательств.</w:t>
            </w:r>
          </w:p>
          <w:p w14:paraId="053387B2" w14:textId="77777777" w:rsidR="001B3246" w:rsidRPr="009F1980" w:rsidRDefault="001B3246" w:rsidP="001B3246">
            <w:pPr>
              <w:jc w:val="both"/>
              <w:rPr>
                <w:bCs w:val="0"/>
                <w:iCs w:val="0"/>
              </w:rPr>
            </w:pPr>
            <w:r w:rsidRPr="009F1980">
              <w:rPr>
                <w:bCs w:val="0"/>
                <w:iCs w:val="0"/>
              </w:rPr>
              <w:t xml:space="preserve">Проводится анализ дебиторской и кредиторской задолженности.  </w:t>
            </w:r>
          </w:p>
        </w:tc>
      </w:tr>
      <w:tr w:rsidR="001B3246" w:rsidRPr="009F1980" w14:paraId="742E9173" w14:textId="77777777" w:rsidTr="00DA02D6">
        <w:tc>
          <w:tcPr>
            <w:tcW w:w="959" w:type="dxa"/>
            <w:shd w:val="clear" w:color="auto" w:fill="auto"/>
          </w:tcPr>
          <w:p w14:paraId="2B1BE61A" w14:textId="77777777" w:rsidR="001B3246" w:rsidRPr="009F1980" w:rsidRDefault="001B3246" w:rsidP="001B3246">
            <w:pPr>
              <w:jc w:val="center"/>
            </w:pPr>
            <w:r w:rsidRPr="009F1980">
              <w:t>9.7.</w:t>
            </w:r>
          </w:p>
        </w:tc>
        <w:tc>
          <w:tcPr>
            <w:tcW w:w="3714" w:type="dxa"/>
            <w:shd w:val="clear" w:color="auto" w:fill="auto"/>
          </w:tcPr>
          <w:p w14:paraId="68574CE8" w14:textId="77777777" w:rsidR="001B3246" w:rsidRPr="009F1980" w:rsidRDefault="001B3246" w:rsidP="001B3246">
            <w:pPr>
              <w:jc w:val="both"/>
            </w:pPr>
            <w:r w:rsidRPr="009F1980">
              <w:t>Реализация мероприятий по ликвидации просроченной кредиторской задолженности</w:t>
            </w:r>
          </w:p>
        </w:tc>
        <w:tc>
          <w:tcPr>
            <w:tcW w:w="3544" w:type="dxa"/>
            <w:shd w:val="clear" w:color="auto" w:fill="auto"/>
          </w:tcPr>
          <w:p w14:paraId="782E5BD6" w14:textId="77777777" w:rsidR="001B3246" w:rsidRPr="009F1980" w:rsidRDefault="001B3246" w:rsidP="001B3246">
            <w:pPr>
              <w:jc w:val="both"/>
            </w:pPr>
            <w:r w:rsidRPr="009F1980">
              <w:t>Комитет финансов Хасынского городского округа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5860EBD" w14:textId="77777777" w:rsidR="00796D5E" w:rsidRPr="009F1980" w:rsidRDefault="00796D5E" w:rsidP="00796D5E">
            <w:pPr>
              <w:jc w:val="both"/>
              <w:rPr>
                <w:bCs w:val="0"/>
                <w:iCs w:val="0"/>
              </w:rPr>
            </w:pPr>
            <w:r w:rsidRPr="009F1980">
              <w:rPr>
                <w:bCs w:val="0"/>
                <w:iCs w:val="0"/>
              </w:rPr>
              <w:t>Ежемесячно информация, представляемая главными распорядителями (получателями) бюджетных средств о кредиторской задолженности по заработной плате, начислениям на заработную плату, а также перед поставщиками (подрядчиками) за оказанные услуги (работы) анализируется, проверяется и оплачивается.</w:t>
            </w:r>
          </w:p>
          <w:p w14:paraId="22F03504" w14:textId="42666B52" w:rsidR="001B3246" w:rsidRPr="009F1980" w:rsidRDefault="00796D5E" w:rsidP="00B84BAC">
            <w:pPr>
              <w:jc w:val="both"/>
              <w:rPr>
                <w:bCs w:val="0"/>
                <w:iCs w:val="0"/>
              </w:rPr>
            </w:pPr>
            <w:r w:rsidRPr="009F1980">
              <w:rPr>
                <w:bCs w:val="0"/>
                <w:iCs w:val="0"/>
              </w:rPr>
              <w:t>По состоянию на 1 января 202</w:t>
            </w:r>
            <w:r w:rsidR="00B84BAC">
              <w:rPr>
                <w:bCs w:val="0"/>
                <w:iCs w:val="0"/>
              </w:rPr>
              <w:t>2</w:t>
            </w:r>
            <w:r w:rsidRPr="009F1980">
              <w:rPr>
                <w:bCs w:val="0"/>
                <w:iCs w:val="0"/>
              </w:rPr>
              <w:t xml:space="preserve"> имеющаяся просроченная кредиторская в сумме </w:t>
            </w:r>
            <w:r w:rsidR="00DF3B32">
              <w:rPr>
                <w:bCs w:val="0"/>
                <w:iCs w:val="0"/>
              </w:rPr>
              <w:t>1 545,2</w:t>
            </w:r>
            <w:r w:rsidRPr="009F1980">
              <w:rPr>
                <w:bCs w:val="0"/>
                <w:iCs w:val="0"/>
              </w:rPr>
              <w:t xml:space="preserve"> тыс. рублей задолженность сложилась по причине не поступления денежных средств из областного бюджета. Из нее просроченная кредиторская задолженность по начислениям на заработную плату на 01.01.202</w:t>
            </w:r>
            <w:r w:rsidR="00B84BAC">
              <w:rPr>
                <w:bCs w:val="0"/>
                <w:iCs w:val="0"/>
              </w:rPr>
              <w:t>2</w:t>
            </w:r>
            <w:r w:rsidRPr="009F1980">
              <w:rPr>
                <w:bCs w:val="0"/>
                <w:iCs w:val="0"/>
              </w:rPr>
              <w:t xml:space="preserve"> составляет </w:t>
            </w:r>
            <w:r w:rsidR="00B84BAC">
              <w:rPr>
                <w:bCs w:val="0"/>
                <w:iCs w:val="0"/>
              </w:rPr>
              <w:t>1 545,2</w:t>
            </w:r>
            <w:r w:rsidRPr="009F1980">
              <w:rPr>
                <w:bCs w:val="0"/>
                <w:iCs w:val="0"/>
              </w:rPr>
              <w:t xml:space="preserve"> </w:t>
            </w:r>
            <w:r w:rsidR="009F1980" w:rsidRPr="009F1980">
              <w:rPr>
                <w:bCs w:val="0"/>
                <w:iCs w:val="0"/>
              </w:rPr>
              <w:t xml:space="preserve">тыс. </w:t>
            </w:r>
            <w:r w:rsidR="009F1980">
              <w:rPr>
                <w:bCs w:val="0"/>
                <w:iCs w:val="0"/>
              </w:rPr>
              <w:t>р</w:t>
            </w:r>
            <w:r w:rsidR="009F1980" w:rsidRPr="009F1980">
              <w:rPr>
                <w:bCs w:val="0"/>
                <w:iCs w:val="0"/>
              </w:rPr>
              <w:t>ублей</w:t>
            </w:r>
            <w:r w:rsidRPr="009F1980">
              <w:rPr>
                <w:bCs w:val="0"/>
                <w:iCs w:val="0"/>
              </w:rPr>
              <w:t>.</w:t>
            </w:r>
          </w:p>
        </w:tc>
      </w:tr>
      <w:tr w:rsidR="001B3246" w:rsidRPr="009F1980" w14:paraId="38278AA6" w14:textId="77777777" w:rsidTr="0011517F">
        <w:trPr>
          <w:trHeight w:val="494"/>
        </w:trPr>
        <w:tc>
          <w:tcPr>
            <w:tcW w:w="959" w:type="dxa"/>
            <w:shd w:val="clear" w:color="auto" w:fill="auto"/>
            <w:vAlign w:val="center"/>
          </w:tcPr>
          <w:p w14:paraId="398ECF0E" w14:textId="77777777" w:rsidR="001B3246" w:rsidRPr="009F1980" w:rsidRDefault="001B3246" w:rsidP="001B3246">
            <w:pPr>
              <w:jc w:val="center"/>
            </w:pPr>
            <w:r w:rsidRPr="009F1980">
              <w:t>10.</w:t>
            </w:r>
          </w:p>
        </w:tc>
        <w:tc>
          <w:tcPr>
            <w:tcW w:w="14033" w:type="dxa"/>
            <w:gridSpan w:val="3"/>
            <w:shd w:val="clear" w:color="auto" w:fill="auto"/>
            <w:vAlign w:val="center"/>
          </w:tcPr>
          <w:p w14:paraId="36AA23AE" w14:textId="77777777" w:rsidR="001B3246" w:rsidRPr="009F1980" w:rsidRDefault="001B3246" w:rsidP="001B3246">
            <w:pPr>
              <w:jc w:val="center"/>
              <w:rPr>
                <w:b/>
              </w:rPr>
            </w:pPr>
            <w:r w:rsidRPr="009F1980">
              <w:rPr>
                <w:b/>
              </w:rPr>
              <w:t>Экономическое развитие</w:t>
            </w:r>
          </w:p>
        </w:tc>
      </w:tr>
      <w:tr w:rsidR="001B3246" w:rsidRPr="009F1980" w14:paraId="7B430DB1" w14:textId="77777777" w:rsidTr="00DA02D6">
        <w:tc>
          <w:tcPr>
            <w:tcW w:w="959" w:type="dxa"/>
            <w:shd w:val="clear" w:color="auto" w:fill="auto"/>
          </w:tcPr>
          <w:p w14:paraId="5FFEE43C" w14:textId="77777777" w:rsidR="001B3246" w:rsidRPr="009F1980" w:rsidRDefault="001B3246" w:rsidP="001B3246">
            <w:pPr>
              <w:jc w:val="center"/>
            </w:pPr>
            <w:r w:rsidRPr="009F1980">
              <w:t>10.1.</w:t>
            </w:r>
          </w:p>
        </w:tc>
        <w:tc>
          <w:tcPr>
            <w:tcW w:w="3714" w:type="dxa"/>
            <w:shd w:val="clear" w:color="auto" w:fill="auto"/>
          </w:tcPr>
          <w:p w14:paraId="5086BB25" w14:textId="77777777" w:rsidR="001B3246" w:rsidRPr="009F1980" w:rsidRDefault="001B3246" w:rsidP="001B3246">
            <w:pPr>
              <w:jc w:val="both"/>
            </w:pPr>
            <w:r w:rsidRPr="009F1980">
              <w:t>Создание благоприятных условий для развития экономики Хасынского городского округа</w:t>
            </w:r>
          </w:p>
        </w:tc>
        <w:tc>
          <w:tcPr>
            <w:tcW w:w="3544" w:type="dxa"/>
            <w:shd w:val="clear" w:color="auto" w:fill="auto"/>
          </w:tcPr>
          <w:p w14:paraId="5BC6631D" w14:textId="77777777" w:rsidR="001B3246" w:rsidRPr="009F1980" w:rsidRDefault="001B3246" w:rsidP="001B3246">
            <w:pPr>
              <w:jc w:val="both"/>
            </w:pPr>
            <w:r w:rsidRPr="009F1980">
              <w:t>Управление экономического развития Администрации Хасынского городского округа</w:t>
            </w:r>
          </w:p>
          <w:p w14:paraId="64D54638" w14:textId="77777777" w:rsidR="001B3246" w:rsidRPr="009F1980" w:rsidRDefault="001B3246" w:rsidP="001B3246">
            <w:pPr>
              <w:jc w:val="both"/>
            </w:pPr>
          </w:p>
        </w:tc>
        <w:tc>
          <w:tcPr>
            <w:tcW w:w="6775" w:type="dxa"/>
            <w:vMerge w:val="restart"/>
            <w:shd w:val="clear" w:color="auto" w:fill="auto"/>
            <w:vAlign w:val="center"/>
          </w:tcPr>
          <w:p w14:paraId="64F3C7C1" w14:textId="77777777" w:rsidR="00796D5E" w:rsidRPr="009F1980" w:rsidRDefault="00796D5E" w:rsidP="00796D5E">
            <w:pPr>
              <w:jc w:val="both"/>
            </w:pPr>
            <w:r w:rsidRPr="009F1980">
              <w:t>Администрация Хасынского городского округа успешно справляется с задачами,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 а также соблюдения его требований по итогам внедрения:</w:t>
            </w:r>
          </w:p>
          <w:p w14:paraId="77432927" w14:textId="77777777" w:rsidR="00796D5E" w:rsidRPr="009F1980" w:rsidRDefault="00796D5E" w:rsidP="00796D5E">
            <w:pPr>
              <w:jc w:val="both"/>
            </w:pPr>
            <w:r w:rsidRPr="009F1980">
              <w:t>-разработана и утверждена «инвестиционная декларация» постановлением Администрации Хасынского городского округа от 22.12.2015 №510;</w:t>
            </w:r>
          </w:p>
          <w:p w14:paraId="668EA88A" w14:textId="63D23711" w:rsidR="00796D5E" w:rsidRPr="009F1980" w:rsidRDefault="00796D5E" w:rsidP="00796D5E">
            <w:pPr>
              <w:jc w:val="both"/>
            </w:pPr>
            <w:r w:rsidRPr="009F1980">
              <w:t>-</w:t>
            </w:r>
            <w:r w:rsidR="009F1980">
              <w:t xml:space="preserve"> </w:t>
            </w:r>
            <w:r w:rsidRPr="009F1980">
              <w:t xml:space="preserve">на официальном сайте муниципального образования «Хасынский городской округ» добавлен раздел «Инвестиции» </w:t>
            </w:r>
            <w:r w:rsidRPr="009F1980">
              <w:lastRenderedPageBreak/>
              <w:t>http://adm-hasyn.ru/economy/invest/, а также на сайте есть раздел «прием и обработка обращений граждан» - «Интернет приемная» http://adm-hasyn.ru/lobby/ в данном разделе инвестор или субъект малого, или среднего предпринимательства может задать справочный вопрос, оставить обращение, благодарность, жалобу;</w:t>
            </w:r>
          </w:p>
          <w:p w14:paraId="09E49B37" w14:textId="06876F19" w:rsidR="00796D5E" w:rsidRPr="009F1980" w:rsidRDefault="00796D5E" w:rsidP="00796D5E">
            <w:pPr>
              <w:jc w:val="both"/>
            </w:pPr>
            <w:r w:rsidRPr="009F1980">
              <w:t>-</w:t>
            </w:r>
            <w:r w:rsidR="009F1980">
              <w:t xml:space="preserve"> </w:t>
            </w:r>
            <w:r w:rsidRPr="009F1980">
              <w:t>постановлением Администрации Хасынский городского округа от 20.07.2020 № 350 утвержден «Стратегический план развития инвестиционной и предпринимательской деятельности в муниципальном образовании «Хасынский городской округ» на 2020-2023 годы;</w:t>
            </w:r>
          </w:p>
          <w:p w14:paraId="222341BB" w14:textId="27FE1383" w:rsidR="00796D5E" w:rsidRPr="009F1980" w:rsidRDefault="00796D5E" w:rsidP="00796D5E">
            <w:pPr>
              <w:jc w:val="both"/>
            </w:pPr>
            <w:r w:rsidRPr="009F1980">
              <w:t>-</w:t>
            </w:r>
            <w:r w:rsidR="009F1980">
              <w:t xml:space="preserve"> </w:t>
            </w:r>
            <w:r w:rsidRPr="009F1980">
              <w:t>создан инвестиционный совет при Администрации Хасынского городского округа, который является постоянно действующим совещательным органом Администрации Хасынского городского округа, обеспечивающий проведение единой инвестиционной политики в Хасынском городском округе, а также создан совет предпринимателей Хасынского городского округа, который является коллегиальным органом, созданный с целью развития малого и среднего предпринимательства на территории Хасынского городского округа;</w:t>
            </w:r>
          </w:p>
          <w:p w14:paraId="3D9D77FA" w14:textId="77777777" w:rsidR="00796D5E" w:rsidRPr="009F1980" w:rsidRDefault="00796D5E" w:rsidP="00796D5E">
            <w:pPr>
              <w:jc w:val="both"/>
            </w:pPr>
            <w:r w:rsidRPr="009F1980">
              <w:t>-постановлением Администрации Хасынского городского округа от 26.07.2016 № 427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p w14:paraId="5D1091E0" w14:textId="12BACBCE" w:rsidR="00796D5E" w:rsidRPr="009F1980" w:rsidRDefault="00796D5E" w:rsidP="00796D5E">
            <w:pPr>
              <w:jc w:val="both"/>
            </w:pPr>
            <w:r w:rsidRPr="009F1980">
              <w:t xml:space="preserve">- разработан и утвержден постановлением Администрации Хасынского городского округа от 17.05.2017 № 532 административный регламент предоставления земельных </w:t>
            </w:r>
            <w:r w:rsidRPr="009F1980">
              <w:lastRenderedPageBreak/>
              <w:t xml:space="preserve">участков для строительства на </w:t>
            </w:r>
            <w:r w:rsidR="009F1980" w:rsidRPr="009F1980">
              <w:t>территории муниципального</w:t>
            </w:r>
            <w:r w:rsidRPr="009F1980">
              <w:t xml:space="preserve"> образования «Хасынский городской округ»;</w:t>
            </w:r>
          </w:p>
          <w:p w14:paraId="5FB93955" w14:textId="77777777" w:rsidR="00796D5E" w:rsidRPr="009F1980" w:rsidRDefault="00796D5E" w:rsidP="00796D5E">
            <w:pPr>
              <w:jc w:val="both"/>
            </w:pPr>
            <w:r w:rsidRPr="009F1980">
              <w:t>- решением Собрания представителей Хасынского городского округа от 26.12.2018 № 50 утверждены Правила землепользования и застройки муниципального образования «Хасынский городской округ»;</w:t>
            </w:r>
          </w:p>
          <w:p w14:paraId="5FD94E7D" w14:textId="138DB327" w:rsidR="00796D5E" w:rsidRPr="009F1980" w:rsidRDefault="00796D5E" w:rsidP="00796D5E">
            <w:pPr>
              <w:jc w:val="both"/>
            </w:pPr>
            <w:r w:rsidRPr="009F1980">
              <w:t>-</w:t>
            </w:r>
            <w:r w:rsidR="009F1980">
              <w:t xml:space="preserve"> </w:t>
            </w:r>
            <w:r w:rsidRPr="009F1980">
              <w:t>Постановлением администрации Хасынского городского округа от 26.01.2016 № 64 утвержден Порядок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нормативных правовых актов муниципального 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городской округ»,  постановлением Администрации Хасынского городского округа от 04.05.2017 №</w:t>
            </w:r>
            <w:r w:rsidR="009F1980">
              <w:t xml:space="preserve"> </w:t>
            </w:r>
            <w:r w:rsidRPr="009F1980">
              <w:t xml:space="preserve">499 внесены изменения в Порядок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нормативных правовых актов муниципального 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городской округ», постановлением Администрации Хасынского городского округа от 10.04.2017 № 364 утверждена методика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нормативно правовых актов муниципального 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w:t>
            </w:r>
            <w:r w:rsidRPr="009F1980">
              <w:lastRenderedPageBreak/>
              <w:t xml:space="preserve">городской округ».  С проводимой работой в области оценки  регулирующего воздействия можно ознакомится на официальном сайте муниципального  образования «Хасынский городской округ» в разделе «Оценка регулирующего воздействия» </w:t>
            </w:r>
            <w:hyperlink r:id="rId8" w:history="1">
              <w:r w:rsidRPr="009F1980">
                <w:rPr>
                  <w:rStyle w:val="a9"/>
                  <w:color w:val="auto"/>
                  <w:u w:val="none"/>
                </w:rPr>
                <w:t>http://adm-hasyn.ru/economy/orv/</w:t>
              </w:r>
            </w:hyperlink>
            <w:r w:rsidRPr="009F1980">
              <w:t xml:space="preserve">. </w:t>
            </w:r>
          </w:p>
          <w:p w14:paraId="0ACD264D" w14:textId="39246CDB" w:rsidR="001B3246" w:rsidRPr="009F1980" w:rsidRDefault="009F1980" w:rsidP="001B3246">
            <w:pPr>
              <w:jc w:val="both"/>
            </w:pPr>
            <w:r w:rsidRPr="009F1980">
              <w:t>На официальном</w:t>
            </w:r>
            <w:r w:rsidR="00796D5E" w:rsidRPr="009F1980">
              <w:t xml:space="preserve"> сайте муниципального образования «Хасынский городской округ» добавлен раздел «Инвестиции» http://adm-hasyn.ru/economy/invest/, а </w:t>
            </w:r>
            <w:r w:rsidRPr="009F1980">
              <w:t>также</w:t>
            </w:r>
            <w:r w:rsidR="00796D5E" w:rsidRPr="009F1980">
              <w:t xml:space="preserve"> на сайте есть раздел «прием и обработка обращений граждан» - «Интернет приемная» http://adm-hasyn.ru/lobby/ в данном разделе инвестор или субъект </w:t>
            </w:r>
            <w:r w:rsidRPr="009F1980">
              <w:t>малого,</w:t>
            </w:r>
            <w:r w:rsidR="00796D5E" w:rsidRPr="009F1980">
              <w:t xml:space="preserve"> или среднего предпринимательства может задать справочный вопрос, оставить об</w:t>
            </w:r>
            <w:r>
              <w:t>ращение, благодарность, жалобу.</w:t>
            </w:r>
          </w:p>
        </w:tc>
      </w:tr>
      <w:tr w:rsidR="001B3246" w:rsidRPr="009F1980" w14:paraId="31DA1B1C" w14:textId="77777777" w:rsidTr="00DA02D6">
        <w:tc>
          <w:tcPr>
            <w:tcW w:w="959" w:type="dxa"/>
            <w:shd w:val="clear" w:color="auto" w:fill="auto"/>
          </w:tcPr>
          <w:p w14:paraId="56714892" w14:textId="77777777" w:rsidR="001B3246" w:rsidRPr="009F1980" w:rsidRDefault="001B3246" w:rsidP="001B3246">
            <w:pPr>
              <w:jc w:val="center"/>
            </w:pPr>
            <w:r w:rsidRPr="009F1980">
              <w:t>10.2.</w:t>
            </w:r>
          </w:p>
        </w:tc>
        <w:tc>
          <w:tcPr>
            <w:tcW w:w="3714" w:type="dxa"/>
            <w:shd w:val="clear" w:color="auto" w:fill="auto"/>
          </w:tcPr>
          <w:p w14:paraId="52F9D9E3" w14:textId="77777777" w:rsidR="001B3246" w:rsidRPr="009F1980" w:rsidRDefault="001B3246" w:rsidP="001B3246">
            <w:pPr>
              <w:jc w:val="both"/>
            </w:pPr>
            <w:r w:rsidRPr="009F1980">
              <w:t>Создание благоприятных условий для ведения бизнеса, развития деловой и инвестиционной активности</w:t>
            </w:r>
          </w:p>
        </w:tc>
        <w:tc>
          <w:tcPr>
            <w:tcW w:w="3544" w:type="dxa"/>
            <w:shd w:val="clear" w:color="auto" w:fill="auto"/>
          </w:tcPr>
          <w:p w14:paraId="5628B2EE" w14:textId="77777777" w:rsidR="001B3246" w:rsidRPr="009F1980" w:rsidRDefault="001B3246" w:rsidP="001B3246">
            <w:pPr>
              <w:jc w:val="both"/>
            </w:pPr>
            <w:r w:rsidRPr="009F1980">
              <w:t>Управление экономического развития Администрации Хасынского городского округа</w:t>
            </w:r>
          </w:p>
          <w:p w14:paraId="726529A7" w14:textId="77777777" w:rsidR="001B3246" w:rsidRPr="009F1980" w:rsidRDefault="001B3246" w:rsidP="001B3246">
            <w:pPr>
              <w:jc w:val="both"/>
            </w:pPr>
          </w:p>
        </w:tc>
        <w:tc>
          <w:tcPr>
            <w:tcW w:w="6775" w:type="dxa"/>
            <w:vMerge/>
            <w:shd w:val="clear" w:color="auto" w:fill="auto"/>
            <w:vAlign w:val="center"/>
          </w:tcPr>
          <w:p w14:paraId="2DFBD9AA" w14:textId="77777777" w:rsidR="001B3246" w:rsidRPr="009F1980" w:rsidRDefault="001B3246" w:rsidP="001B3246">
            <w:pPr>
              <w:jc w:val="center"/>
            </w:pPr>
          </w:p>
        </w:tc>
      </w:tr>
      <w:tr w:rsidR="001B3246" w:rsidRPr="009F1980" w14:paraId="44033363" w14:textId="77777777" w:rsidTr="00DA02D6">
        <w:tc>
          <w:tcPr>
            <w:tcW w:w="959" w:type="dxa"/>
            <w:shd w:val="clear" w:color="auto" w:fill="auto"/>
          </w:tcPr>
          <w:p w14:paraId="174EDE89" w14:textId="77777777" w:rsidR="001B3246" w:rsidRPr="009F1980" w:rsidRDefault="001B3246" w:rsidP="001B3246">
            <w:pPr>
              <w:jc w:val="center"/>
            </w:pPr>
            <w:r w:rsidRPr="009F1980">
              <w:t>10.3.</w:t>
            </w:r>
          </w:p>
        </w:tc>
        <w:tc>
          <w:tcPr>
            <w:tcW w:w="3714" w:type="dxa"/>
            <w:shd w:val="clear" w:color="auto" w:fill="auto"/>
          </w:tcPr>
          <w:p w14:paraId="47BBEDAF" w14:textId="77777777" w:rsidR="001B3246" w:rsidRPr="009F1980" w:rsidRDefault="001B3246" w:rsidP="001B3246">
            <w:pPr>
              <w:jc w:val="both"/>
            </w:pPr>
            <w:r w:rsidRPr="009F1980">
              <w:t xml:space="preserve">Создание мер благоприятного инвестиционного климата, </w:t>
            </w:r>
            <w:r w:rsidRPr="009F1980">
              <w:lastRenderedPageBreak/>
              <w:t>развитие системы диалога муниципальной власти и бизнеса</w:t>
            </w:r>
          </w:p>
        </w:tc>
        <w:tc>
          <w:tcPr>
            <w:tcW w:w="3544" w:type="dxa"/>
            <w:shd w:val="clear" w:color="auto" w:fill="auto"/>
          </w:tcPr>
          <w:p w14:paraId="0F9A2A18" w14:textId="77777777" w:rsidR="001B3246" w:rsidRPr="009F1980" w:rsidRDefault="001B3246" w:rsidP="001B3246">
            <w:pPr>
              <w:jc w:val="both"/>
            </w:pPr>
            <w:r w:rsidRPr="009F1980">
              <w:lastRenderedPageBreak/>
              <w:t>Управление экономического развития Администрации Хасынского городского округа</w:t>
            </w:r>
          </w:p>
          <w:p w14:paraId="284D9431" w14:textId="77777777" w:rsidR="001B3246" w:rsidRPr="009F1980" w:rsidRDefault="001B3246" w:rsidP="001B3246">
            <w:pPr>
              <w:jc w:val="both"/>
            </w:pPr>
          </w:p>
        </w:tc>
        <w:tc>
          <w:tcPr>
            <w:tcW w:w="6775" w:type="dxa"/>
            <w:vMerge/>
            <w:shd w:val="clear" w:color="auto" w:fill="auto"/>
            <w:vAlign w:val="center"/>
          </w:tcPr>
          <w:p w14:paraId="433ADB7D" w14:textId="77777777" w:rsidR="001B3246" w:rsidRPr="009F1980" w:rsidRDefault="001B3246" w:rsidP="001B3246">
            <w:pPr>
              <w:jc w:val="center"/>
            </w:pPr>
          </w:p>
        </w:tc>
      </w:tr>
      <w:tr w:rsidR="001B3246" w:rsidRPr="009F1980" w14:paraId="71DA2FDD" w14:textId="77777777" w:rsidTr="00DA02D6">
        <w:tc>
          <w:tcPr>
            <w:tcW w:w="959" w:type="dxa"/>
            <w:shd w:val="clear" w:color="auto" w:fill="auto"/>
          </w:tcPr>
          <w:p w14:paraId="49D722CC" w14:textId="77777777" w:rsidR="001B3246" w:rsidRPr="009F1980" w:rsidRDefault="001B3246" w:rsidP="001B3246">
            <w:pPr>
              <w:jc w:val="center"/>
            </w:pPr>
            <w:r w:rsidRPr="009F1980">
              <w:lastRenderedPageBreak/>
              <w:t>10.4.</w:t>
            </w:r>
          </w:p>
        </w:tc>
        <w:tc>
          <w:tcPr>
            <w:tcW w:w="3714" w:type="dxa"/>
            <w:shd w:val="clear" w:color="auto" w:fill="auto"/>
          </w:tcPr>
          <w:p w14:paraId="5D5ED109" w14:textId="77777777" w:rsidR="001B3246" w:rsidRPr="009F1980" w:rsidRDefault="001B3246" w:rsidP="001B3246">
            <w:pPr>
              <w:jc w:val="both"/>
            </w:pPr>
            <w:r w:rsidRPr="009F1980">
              <w:t>Развитие нормативно–правовой базы, направленной на повышение эффективности реализации социально–экономического развития</w:t>
            </w:r>
          </w:p>
        </w:tc>
        <w:tc>
          <w:tcPr>
            <w:tcW w:w="3544" w:type="dxa"/>
            <w:shd w:val="clear" w:color="auto" w:fill="auto"/>
          </w:tcPr>
          <w:p w14:paraId="198639D0" w14:textId="77777777" w:rsidR="001B3246" w:rsidRPr="009F1980" w:rsidRDefault="001B3246" w:rsidP="001B3246">
            <w:pPr>
              <w:jc w:val="both"/>
            </w:pPr>
            <w:r w:rsidRPr="009F1980">
              <w:t>Управление экономического развития Администрации Хасынского городского округа</w:t>
            </w:r>
          </w:p>
          <w:p w14:paraId="4D64977C" w14:textId="77777777" w:rsidR="001B3246" w:rsidRPr="009F1980" w:rsidRDefault="001B3246" w:rsidP="001B3246">
            <w:pPr>
              <w:jc w:val="both"/>
            </w:pPr>
          </w:p>
        </w:tc>
        <w:tc>
          <w:tcPr>
            <w:tcW w:w="6775" w:type="dxa"/>
            <w:shd w:val="clear" w:color="auto" w:fill="auto"/>
            <w:vAlign w:val="center"/>
          </w:tcPr>
          <w:p w14:paraId="27144F5C" w14:textId="77777777" w:rsidR="001B3246" w:rsidRPr="009F1980" w:rsidRDefault="001B3246" w:rsidP="001B3246">
            <w:pPr>
              <w:jc w:val="both"/>
            </w:pPr>
            <w:r w:rsidRPr="009F1980">
              <w:t>Разработаны следующие НПА:</w:t>
            </w:r>
          </w:p>
          <w:p w14:paraId="513531B2" w14:textId="77777777" w:rsidR="001B3246" w:rsidRPr="009F1980" w:rsidRDefault="001B3246" w:rsidP="001B3246">
            <w:pPr>
              <w:jc w:val="both"/>
            </w:pPr>
            <w:r w:rsidRPr="009F1980">
              <w:t xml:space="preserve"> Стратегия социально-экономического развития Хасынского района на период до 2025 года, утвержденная постановлением администрации Хасынского района от 25.04.2011 № 156. Стратегия социально- экономического развития Хасынского района на период до 2025 года разработана в соответствии со Стратегией социально-экономического развития Магаданской области до 2025 года, основной стратегической целью социально-экономического развития Хасынского городского округа на период до 2025 года является создание условий для последовательного повышения уровня и улучшения качества жизни населения, укрепление социальной сферы на основе устойчивого развития экономики.</w:t>
            </w:r>
          </w:p>
          <w:p w14:paraId="00C05920" w14:textId="77777777" w:rsidR="001B3246" w:rsidRPr="009F1980" w:rsidRDefault="001B3246" w:rsidP="001B3246">
            <w:pPr>
              <w:jc w:val="both"/>
            </w:pPr>
            <w:r w:rsidRPr="009F1980">
              <w:t xml:space="preserve">- План мероприятий по реализации Стратегии социально- экономического развития Хасынского городского округа на период до 2025 года, утвержденный постановлением Администрации Хасынского городского округа от 30.05.2016 № 323. План мероприятий разработан в целях реализации Стратегии социально-экономического развития Хасынского городского округа на период до 2025 года и определяет основные направления деятельности органов местного </w:t>
            </w:r>
            <w:r w:rsidRPr="009F1980">
              <w:lastRenderedPageBreak/>
              <w:t>самоуправления Хасынского городского округа для достижения поставленных задач.</w:t>
            </w:r>
          </w:p>
          <w:p w14:paraId="6E27E3D5" w14:textId="77777777" w:rsidR="001B3246" w:rsidRPr="009F1980" w:rsidRDefault="001B3246" w:rsidP="001B3246">
            <w:pPr>
              <w:jc w:val="both"/>
            </w:pPr>
            <w:r w:rsidRPr="009F1980">
              <w:t>- Прогноз социально-экономического развития Хасынского городского округа, разрабатываемый в соответствии с постановлением Администрации Хасынского городского округа от 20.09.2019 № 422 «О порядке разработки прогноза социально-экономического развития Хасынского городского округа». Порядок разработан в соответствии с требованиями Бюджетного кодекса Российской Федерации. Прогноз социально-экономического развития Хасынского городского округа формируется на трехлетний период, на основании данных прогноза разрабатывается проект бюджета на очередной финансовый год и плановый период</w:t>
            </w:r>
          </w:p>
          <w:p w14:paraId="0B5C5FF7" w14:textId="699EFCBD" w:rsidR="001B3246" w:rsidRPr="009F1980" w:rsidRDefault="001B3246" w:rsidP="00D3598D">
            <w:pPr>
              <w:jc w:val="both"/>
            </w:pPr>
            <w:r w:rsidRPr="009F1980">
              <w:t>- Муниципальные программы, реализуемые на территории Хасынского городского округа. В 20</w:t>
            </w:r>
            <w:r w:rsidR="00796D5E" w:rsidRPr="009F1980">
              <w:t>2</w:t>
            </w:r>
            <w:r w:rsidR="00D3598D">
              <w:t>1</w:t>
            </w:r>
            <w:r w:rsidRPr="009F1980">
              <w:t xml:space="preserve"> году в округе действовало 23 программы.</w:t>
            </w:r>
          </w:p>
        </w:tc>
      </w:tr>
      <w:tr w:rsidR="001B3246" w:rsidRPr="009F1980" w14:paraId="5A2F625F" w14:textId="77777777" w:rsidTr="00DA02D6">
        <w:tc>
          <w:tcPr>
            <w:tcW w:w="959" w:type="dxa"/>
            <w:shd w:val="clear" w:color="auto" w:fill="auto"/>
          </w:tcPr>
          <w:p w14:paraId="5A6B26C5" w14:textId="77777777" w:rsidR="001B3246" w:rsidRPr="009F1980" w:rsidRDefault="001B3246" w:rsidP="001B3246">
            <w:pPr>
              <w:jc w:val="center"/>
            </w:pPr>
            <w:r w:rsidRPr="009F1980">
              <w:lastRenderedPageBreak/>
              <w:t>10.5.</w:t>
            </w:r>
          </w:p>
        </w:tc>
        <w:tc>
          <w:tcPr>
            <w:tcW w:w="3714" w:type="dxa"/>
            <w:shd w:val="clear" w:color="auto" w:fill="auto"/>
          </w:tcPr>
          <w:p w14:paraId="5BBB4C93" w14:textId="77777777" w:rsidR="001B3246" w:rsidRPr="009F1980" w:rsidRDefault="001B3246" w:rsidP="001B3246">
            <w:pPr>
              <w:jc w:val="both"/>
            </w:pPr>
            <w:r w:rsidRPr="009F1980">
              <w:t>Повышение эффективности муниципального управления, повышение эффективности деятельности муниципальных органов власти в сфере оказания услуг населению, совершенствование системы предоставления муниципальных услуг организациям и гражданам, увеличение объема и качества муниципальных услуг</w:t>
            </w:r>
          </w:p>
        </w:tc>
        <w:tc>
          <w:tcPr>
            <w:tcW w:w="3544" w:type="dxa"/>
            <w:shd w:val="clear" w:color="auto" w:fill="auto"/>
          </w:tcPr>
          <w:p w14:paraId="3B758AA7" w14:textId="77777777" w:rsidR="001B3246" w:rsidRPr="009F1980" w:rsidRDefault="001B3246" w:rsidP="001B3246">
            <w:pPr>
              <w:jc w:val="both"/>
            </w:pPr>
            <w:r w:rsidRPr="009F1980">
              <w:t>Органы местного самоуправления Хасынского городского округа, структурные подразделения Администрации Хасынского городского округа в пределах своей компетенции</w:t>
            </w:r>
          </w:p>
        </w:tc>
        <w:tc>
          <w:tcPr>
            <w:tcW w:w="6775" w:type="dxa"/>
            <w:shd w:val="clear" w:color="auto" w:fill="auto"/>
            <w:vAlign w:val="center"/>
          </w:tcPr>
          <w:p w14:paraId="27550E0C" w14:textId="77777777" w:rsidR="001B3246" w:rsidRPr="009F1980" w:rsidRDefault="001B3246" w:rsidP="001B3246">
            <w:pPr>
              <w:jc w:val="both"/>
            </w:pPr>
            <w:r w:rsidRPr="009F1980">
              <w:t>В соответствии с Федеральным законом от 27.07.2011 года          № 210-ФЗ «Об организации предоставления государственных и муниципальных услуг», Администрацией Хасынского городского округа проделана следующая работа по регламентации муниципальных услуг:</w:t>
            </w:r>
          </w:p>
          <w:p w14:paraId="0508B2FC" w14:textId="77777777" w:rsidR="001B3246" w:rsidRPr="009F1980" w:rsidRDefault="001B3246" w:rsidP="001B3246">
            <w:pPr>
              <w:jc w:val="both"/>
            </w:pPr>
            <w:r w:rsidRPr="009F1980">
              <w:t xml:space="preserve">Разработан в новой редакции и утвержден постановлением Администрации Хасынского городского округа № 40 от 07.02.2018 Реестр муниципальных услуг муниципального образования «Хасынский городской округ», который содержит 46 муниципальных услуг, в том числе 15 услуг, предоставляемых при осуществлении отдельных переданных государственных полномочий. </w:t>
            </w:r>
          </w:p>
          <w:p w14:paraId="39C7321B" w14:textId="77777777" w:rsidR="001B3246" w:rsidRPr="009F1980" w:rsidRDefault="001B3246" w:rsidP="001B3246">
            <w:pPr>
              <w:jc w:val="both"/>
            </w:pPr>
            <w:r w:rsidRPr="009F1980">
              <w:t xml:space="preserve"> Реестр муниципальных услуг муниципального образования «Хасынский городской округ» (далее - Реестр), который состоит из 4 разделов:</w:t>
            </w:r>
          </w:p>
          <w:p w14:paraId="29DA175E" w14:textId="77777777" w:rsidR="001B3246" w:rsidRPr="009F1980" w:rsidRDefault="001B3246" w:rsidP="001B3246">
            <w:pPr>
              <w:jc w:val="both"/>
            </w:pPr>
            <w:r w:rsidRPr="009F1980">
              <w:t xml:space="preserve">Раздел 1. Муниципальные услуги, предоставляемые структурными подразделениями Администрации Хасынского городского округа при осуществлении отдельных </w:t>
            </w:r>
            <w:r w:rsidRPr="009F1980">
              <w:lastRenderedPageBreak/>
              <w:t>государственных полномочий, переданных федеральными законами и законами Магаданской области;</w:t>
            </w:r>
          </w:p>
          <w:p w14:paraId="2EBF37A8" w14:textId="77777777" w:rsidR="001B3246" w:rsidRPr="009F1980" w:rsidRDefault="001B3246" w:rsidP="001B3246">
            <w:pPr>
              <w:jc w:val="both"/>
            </w:pPr>
            <w:r w:rsidRPr="009F1980">
              <w:t>Раздел 2. Муниципальные услуги, предоставляемые структурными подразделениями Администрации Хасынского городского округа;</w:t>
            </w:r>
          </w:p>
          <w:p w14:paraId="78C6FEF2" w14:textId="77777777" w:rsidR="001B3246" w:rsidRPr="009F1980" w:rsidRDefault="001B3246" w:rsidP="001B3246">
            <w:pPr>
              <w:jc w:val="both"/>
            </w:pPr>
            <w:r w:rsidRPr="009F1980">
              <w:t>Раздел 3. Услуги, являющиеся необходимыми и обязательными для предоставления муниципальных услуг муниципального образования «Хасынский городской округ»;</w:t>
            </w:r>
          </w:p>
          <w:p w14:paraId="052F7EBB" w14:textId="77777777" w:rsidR="001B3246" w:rsidRPr="009F1980" w:rsidRDefault="001B3246" w:rsidP="001B3246">
            <w:pPr>
              <w:jc w:val="both"/>
            </w:pPr>
            <w:r w:rsidRPr="009F1980">
              <w:t>Раздел 4. Услуги, предоставляемые муниципальными учреждениями, в которых размещается муниципальное задание (заказ), выполняемое (выполняемый) за счет средств бюджета муниципального образования «Хасынский городской округ».</w:t>
            </w:r>
          </w:p>
          <w:p w14:paraId="0A1D864E" w14:textId="77777777" w:rsidR="001B3246" w:rsidRPr="009F1980" w:rsidRDefault="001B3246" w:rsidP="001B3246">
            <w:pPr>
              <w:jc w:val="both"/>
            </w:pPr>
            <w:r w:rsidRPr="009F1980">
              <w:t>Разработан и утвержден постановлением Администрации Хасынского городского округа № 350 от 02.0.2020 Порядок формирования и ведения Реестра муниципальных услуг муниципального образования «Хасынский городской округ».</w:t>
            </w:r>
          </w:p>
          <w:p w14:paraId="29B624EC" w14:textId="77777777" w:rsidR="001B3246" w:rsidRPr="009F1980" w:rsidRDefault="001B3246" w:rsidP="001B3246">
            <w:pPr>
              <w:jc w:val="both"/>
            </w:pPr>
            <w:r w:rsidRPr="009F1980">
              <w:t>Утверждены постановлением Администрации Хасынского городского округа № 637 от 27.06.2017 Порядок разработки и утверждения административных регламентов предоставления муниципальных услуг в муниципальном образовании «Хасынский городской округ».</w:t>
            </w:r>
          </w:p>
          <w:p w14:paraId="4BB32941" w14:textId="77777777" w:rsidR="001B3246" w:rsidRPr="009F1980" w:rsidRDefault="001B3246" w:rsidP="001B3246">
            <w:pPr>
              <w:jc w:val="both"/>
            </w:pPr>
            <w:r w:rsidRPr="009F1980">
              <w:t>С учетом рекомендаций Минэкономразвития Магаданской области органами местного самоуправления Хасынского городского округа разработано 26 административных регламента и 5 порядков предоставления услуг, оказываемых учреждениями, из них утверждено 26 административных регламентов и 5 порядков.</w:t>
            </w:r>
          </w:p>
          <w:p w14:paraId="3342934E" w14:textId="77777777" w:rsidR="001B3246" w:rsidRPr="009F1980" w:rsidRDefault="001B3246" w:rsidP="001B3246">
            <w:pPr>
              <w:jc w:val="both"/>
            </w:pPr>
            <w:r w:rsidRPr="009F1980">
              <w:t>В настоящее время в обновленной версии РГУ в полном объеме проведена работа по актуализации паспортов органов местного самоуправления, в которых размещаются сведения об администрации, его структурных подразделениях, входящих в ее состав, а также сведения о подведомственных учреждениях.</w:t>
            </w:r>
          </w:p>
          <w:p w14:paraId="1C19F85F" w14:textId="77777777" w:rsidR="001B3246" w:rsidRPr="009F1980" w:rsidRDefault="001B3246" w:rsidP="001B3246">
            <w:pPr>
              <w:jc w:val="both"/>
            </w:pPr>
            <w:r w:rsidRPr="009F1980">
              <w:t xml:space="preserve">На данный момент размещено 26 муниципальных услуг и 3 муниципальных функции контроля, осуществляемых органами местного самоуправления муниципального образования </w:t>
            </w:r>
            <w:r w:rsidRPr="009F1980">
              <w:lastRenderedPageBreak/>
              <w:t>«Хасынский городской округ. В настоящее время в полном объеме проведена работа по актуализации паспортов органов местного самоуправления, в которых размещаются сведения об администрации, органах местного самоуправления и подведомственных учреждениях.</w:t>
            </w:r>
          </w:p>
          <w:p w14:paraId="2B5A109B" w14:textId="77777777" w:rsidR="001B3246" w:rsidRPr="009F1980" w:rsidRDefault="001B3246" w:rsidP="001B3246">
            <w:pPr>
              <w:jc w:val="both"/>
            </w:pPr>
            <w:r w:rsidRPr="009F1980">
              <w:t xml:space="preserve">Информация об административных регламентах размещена на официальном сайте муниципального образования «Хасынский городской округ», портале государственных и муниципальных услуг Магаданской области </w:t>
            </w:r>
            <w:hyperlink r:id="rId9" w:history="1">
              <w:r w:rsidRPr="009F1980">
                <w:t>www.pgu.49gov.ru</w:t>
              </w:r>
            </w:hyperlink>
            <w:r w:rsidRPr="009F1980">
              <w:t xml:space="preserve"> и едином портале государственных услуг Российской Федерации </w:t>
            </w:r>
            <w:hyperlink r:id="rId10" w:history="1">
              <w:r w:rsidRPr="009F1980">
                <w:t>www.gosuslugi.ru</w:t>
              </w:r>
            </w:hyperlink>
            <w:r w:rsidRPr="009F1980">
              <w:t xml:space="preserve">. </w:t>
            </w:r>
          </w:p>
          <w:p w14:paraId="393BD7B6" w14:textId="77777777" w:rsidR="001B3246" w:rsidRPr="009F1980" w:rsidRDefault="001B3246" w:rsidP="001B3246">
            <w:pPr>
              <w:jc w:val="both"/>
            </w:pPr>
            <w:r w:rsidRPr="009F1980">
              <w:t>Ежеквартально проводится статистическое наблюдение по предоставлению муниципальных услуг в муниципальном образовании «Хасынский городской округ» (ведется заполнение статистической формы 1-</w:t>
            </w:r>
            <w:r w:rsidR="00796D5E" w:rsidRPr="009F1980">
              <w:t>Г</w:t>
            </w:r>
            <w:r w:rsidRPr="009F1980">
              <w:t>МУ).</w:t>
            </w:r>
          </w:p>
          <w:p w14:paraId="47CF2CF2" w14:textId="77777777" w:rsidR="001B3246" w:rsidRPr="009F1980" w:rsidRDefault="001B3246" w:rsidP="001B3246">
            <w:pPr>
              <w:jc w:val="both"/>
            </w:pPr>
            <w:r w:rsidRPr="009F1980">
              <w:t>В соответствии с Федеральным законом от 27.07.2010 № 210-ФЗ повышения качества государственных (муниципальных) услуг, постановлением Администрации Хасынского городского округа от   качества предоставления муниципальных услуг в муниципальном образовании «Хасынский городской округ», ежегодно в срок до 05 октября текущего года отделом экономики в Минэкономразвития магаданской области направляются результаты проведенного мониторинга качества по наиболее востребованным гражданам услугам:</w:t>
            </w:r>
          </w:p>
          <w:p w14:paraId="71FC12DB" w14:textId="77777777" w:rsidR="001B3246" w:rsidRPr="009F1980" w:rsidRDefault="001B3246" w:rsidP="001B3246">
            <w:pPr>
              <w:jc w:val="both"/>
            </w:pPr>
            <w:r w:rsidRPr="009F1980">
              <w:t>- Отделом ЗАГС Администрации Хасынского городского округа -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14:paraId="6E6C5EAE" w14:textId="77777777" w:rsidR="001B3246" w:rsidRPr="009F1980" w:rsidRDefault="001B3246" w:rsidP="001B3246">
            <w:pPr>
              <w:jc w:val="both"/>
            </w:pPr>
            <w:r w:rsidRPr="009F1980">
              <w:lastRenderedPageBreak/>
              <w:t>- Комитетом по управлению муниципальным имуществом Хасынского городского округа – «Предоставление жилых помещений по договорам коммерческого найма»; «Предоставление юридическим и физическим лицам в постоянное (бессрочное) пользование, в безвозмездное пользование, в аренду, в собственность земельных участков (без проведения торгов), находящихся в собственности муниципального образования «Хасынский городской округ», а также государственная собственность на которые не разграничена».</w:t>
            </w:r>
          </w:p>
          <w:p w14:paraId="4E79349E" w14:textId="77777777" w:rsidR="001B3246" w:rsidRPr="009F1980" w:rsidRDefault="001B3246" w:rsidP="001B3246">
            <w:pPr>
              <w:jc w:val="both"/>
            </w:pPr>
            <w:r w:rsidRPr="009F1980">
              <w:t>- Архивным отделом Администрации Хасынского городского округа – «Организация исполнения запросов российских граждан, поступивших в архивный отдел управления по организационной работе Администрации Хасынского городского округа».</w:t>
            </w:r>
          </w:p>
          <w:p w14:paraId="1AE47189" w14:textId="77777777" w:rsidR="001B3246" w:rsidRPr="009F1980" w:rsidRDefault="001B3246" w:rsidP="001B3246">
            <w:pPr>
              <w:jc w:val="both"/>
            </w:pPr>
            <w:r w:rsidRPr="009F1980">
              <w:t>- Комитетом жизнеобеспечения территории Администрации Хасынского городского округа – «Выдача градостроительного плана земельного участка на территории муниципального образования «Хасынский городской округ».</w:t>
            </w:r>
          </w:p>
          <w:p w14:paraId="48E449F8" w14:textId="77777777" w:rsidR="001B3246" w:rsidRPr="009F1980" w:rsidRDefault="001B3246" w:rsidP="001B3246">
            <w:pPr>
              <w:jc w:val="both"/>
            </w:pPr>
            <w:r w:rsidRPr="009F1980">
              <w:t xml:space="preserve">Целью мониторинга являлось: </w:t>
            </w:r>
          </w:p>
          <w:p w14:paraId="78F68795" w14:textId="77777777" w:rsidR="001B3246" w:rsidRPr="009F1980" w:rsidRDefault="001B3246" w:rsidP="001B3246">
            <w:pPr>
              <w:jc w:val="both"/>
            </w:pPr>
            <w:r w:rsidRPr="009F1980">
              <w:t>- определение количество обращений заявителя в органы местного самоуправления;</w:t>
            </w:r>
          </w:p>
          <w:p w14:paraId="24BC4CD3" w14:textId="77777777" w:rsidR="001B3246" w:rsidRPr="009F1980" w:rsidRDefault="001B3246" w:rsidP="001B3246">
            <w:pPr>
              <w:jc w:val="both"/>
            </w:pPr>
            <w:r w:rsidRPr="009F1980">
              <w:t>- время, потраченное гражданами на ожидание приема в очереди, для подачи заявления;</w:t>
            </w:r>
          </w:p>
          <w:p w14:paraId="66DC117E" w14:textId="77777777" w:rsidR="001B3246" w:rsidRPr="009F1980" w:rsidRDefault="001B3246" w:rsidP="001B3246">
            <w:pPr>
              <w:jc w:val="both"/>
            </w:pPr>
            <w:r w:rsidRPr="009F1980">
              <w:t>- количество денежных средств, потраченных на получение муниципальной услуги;</w:t>
            </w:r>
          </w:p>
          <w:p w14:paraId="2397FC9F" w14:textId="77777777" w:rsidR="001B3246" w:rsidRPr="009F1980" w:rsidRDefault="001B3246" w:rsidP="001B3246">
            <w:pPr>
              <w:jc w:val="both"/>
            </w:pPr>
            <w:r w:rsidRPr="009F1980">
              <w:t>- качество консультирования сотрудниками;</w:t>
            </w:r>
          </w:p>
          <w:p w14:paraId="18C31E2E" w14:textId="77777777" w:rsidR="001B3246" w:rsidRPr="009F1980" w:rsidRDefault="001B3246" w:rsidP="001B3246">
            <w:pPr>
              <w:jc w:val="both"/>
            </w:pPr>
            <w:r w:rsidRPr="009F1980">
              <w:t>- условия, в которых оказывается услуга;</w:t>
            </w:r>
          </w:p>
          <w:p w14:paraId="106989F4" w14:textId="77777777" w:rsidR="001B3246" w:rsidRPr="009F1980" w:rsidRDefault="001B3246" w:rsidP="001B3246">
            <w:pPr>
              <w:jc w:val="both"/>
            </w:pPr>
            <w:r w:rsidRPr="009F1980">
              <w:t xml:space="preserve">- и получение заявителем конечного результата муниципальных услуг. </w:t>
            </w:r>
          </w:p>
          <w:p w14:paraId="3BDE14CE" w14:textId="77777777" w:rsidR="001B3246" w:rsidRPr="009F1980" w:rsidRDefault="001B3246" w:rsidP="001B3246">
            <w:pPr>
              <w:jc w:val="both"/>
            </w:pPr>
            <w:r w:rsidRPr="009F1980">
              <w:t xml:space="preserve">Социологические опросы общественного мнения качества предоставления государственных и муниципальных услуг проводились методом анкетирования. </w:t>
            </w:r>
          </w:p>
          <w:p w14:paraId="51D10165" w14:textId="77777777" w:rsidR="001B3246" w:rsidRPr="009F1980" w:rsidRDefault="001B3246" w:rsidP="001B3246">
            <w:pPr>
              <w:jc w:val="both"/>
            </w:pPr>
            <w:r w:rsidRPr="009F1980">
              <w:t xml:space="preserve">На данный момент проведена работа с Магаданским областным государственным автономным учреждением </w:t>
            </w:r>
            <w:r w:rsidRPr="009F1980">
              <w:lastRenderedPageBreak/>
              <w:t xml:space="preserve">«Многофункциональный центр предоставления государственных и муниципальных услуг» о рассмотрении вопроса о заключении соглашения о взаимодействии для предоставления услуг в электронном виде на базе МФЦ (соглашение заключено, подписано).  </w:t>
            </w:r>
          </w:p>
        </w:tc>
      </w:tr>
      <w:tr w:rsidR="001B3246" w:rsidRPr="009F1980" w14:paraId="62848EDE" w14:textId="77777777" w:rsidTr="00DA02D6">
        <w:tc>
          <w:tcPr>
            <w:tcW w:w="959" w:type="dxa"/>
            <w:shd w:val="clear" w:color="auto" w:fill="auto"/>
          </w:tcPr>
          <w:p w14:paraId="66DDB8D1" w14:textId="77777777" w:rsidR="001B3246" w:rsidRPr="009F1980" w:rsidRDefault="001B3246" w:rsidP="001B3246">
            <w:pPr>
              <w:jc w:val="center"/>
            </w:pPr>
            <w:r w:rsidRPr="009F1980">
              <w:lastRenderedPageBreak/>
              <w:t>10.6.</w:t>
            </w:r>
          </w:p>
        </w:tc>
        <w:tc>
          <w:tcPr>
            <w:tcW w:w="3714" w:type="dxa"/>
            <w:shd w:val="clear" w:color="auto" w:fill="auto"/>
          </w:tcPr>
          <w:p w14:paraId="63080FC0" w14:textId="77777777" w:rsidR="001B3246" w:rsidRPr="009F1980" w:rsidRDefault="001B3246" w:rsidP="001B3246">
            <w:pPr>
              <w:jc w:val="both"/>
            </w:pPr>
            <w:r w:rsidRPr="009F1980">
              <w:t>Создание условий для привлечения инвестиций в социально – экономическое развитие Хасынского городского округа</w:t>
            </w:r>
          </w:p>
        </w:tc>
        <w:tc>
          <w:tcPr>
            <w:tcW w:w="3544" w:type="dxa"/>
            <w:shd w:val="clear" w:color="auto" w:fill="auto"/>
          </w:tcPr>
          <w:p w14:paraId="4751332F" w14:textId="77777777" w:rsidR="001B3246" w:rsidRPr="009F1980" w:rsidRDefault="001B3246" w:rsidP="001B3246">
            <w:pPr>
              <w:jc w:val="both"/>
            </w:pPr>
            <w:r w:rsidRPr="009F1980">
              <w:t>Управление экономи</w:t>
            </w:r>
            <w:bookmarkStart w:id="0" w:name="_GoBack"/>
            <w:bookmarkEnd w:id="0"/>
            <w:r w:rsidRPr="009F1980">
              <w:t>ческого развития Администрации Хасынского городского округа</w:t>
            </w:r>
          </w:p>
        </w:tc>
        <w:tc>
          <w:tcPr>
            <w:tcW w:w="6775" w:type="dxa"/>
            <w:shd w:val="clear" w:color="auto" w:fill="auto"/>
            <w:vAlign w:val="center"/>
          </w:tcPr>
          <w:p w14:paraId="11256446" w14:textId="77777777" w:rsidR="001B3246" w:rsidRPr="009F1980" w:rsidRDefault="001B3246" w:rsidP="001B3246">
            <w:pPr>
              <w:jc w:val="both"/>
            </w:pPr>
            <w:r w:rsidRPr="009F1980">
              <w:t>См. п. 10.1., 10.2., 10.3.</w:t>
            </w:r>
          </w:p>
        </w:tc>
      </w:tr>
    </w:tbl>
    <w:p w14:paraId="1269D8C1" w14:textId="77777777" w:rsidR="00FF6AFA" w:rsidRPr="00C92AD2" w:rsidRDefault="00FF6AFA" w:rsidP="00911EEA">
      <w:pPr>
        <w:jc w:val="center"/>
      </w:pPr>
    </w:p>
    <w:p w14:paraId="01AD327E" w14:textId="77777777" w:rsidR="00911EEA" w:rsidRPr="00C92AD2" w:rsidRDefault="00911EEA" w:rsidP="00911EEA"/>
    <w:p w14:paraId="6C76BF19" w14:textId="77777777" w:rsidR="00911EEA" w:rsidRPr="00C92AD2" w:rsidRDefault="00911EEA" w:rsidP="00911EEA"/>
    <w:p w14:paraId="228E0C2F" w14:textId="77777777" w:rsidR="0027305D" w:rsidRPr="00CC1AB2" w:rsidRDefault="00911EEA" w:rsidP="0011517F">
      <w:pPr>
        <w:ind w:left="5664" w:firstLine="708"/>
      </w:pPr>
      <w:r w:rsidRPr="00C92AD2">
        <w:t>____</w:t>
      </w:r>
      <w:r w:rsidR="00FF6AFA" w:rsidRPr="00C92AD2">
        <w:t>___________</w:t>
      </w:r>
    </w:p>
    <w:sectPr w:rsidR="0027305D" w:rsidRPr="00CC1AB2" w:rsidSect="003D59F9">
      <w:headerReference w:type="default" r:id="rId11"/>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43E8" w14:textId="77777777" w:rsidR="00411E31" w:rsidRDefault="00411E31" w:rsidP="00911EEA">
      <w:r>
        <w:separator/>
      </w:r>
    </w:p>
  </w:endnote>
  <w:endnote w:type="continuationSeparator" w:id="0">
    <w:p w14:paraId="401F24E2" w14:textId="77777777" w:rsidR="00411E31" w:rsidRDefault="00411E31" w:rsidP="0091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51B31" w14:textId="77777777" w:rsidR="00411E31" w:rsidRDefault="00411E31" w:rsidP="00911EEA">
      <w:r>
        <w:separator/>
      </w:r>
    </w:p>
  </w:footnote>
  <w:footnote w:type="continuationSeparator" w:id="0">
    <w:p w14:paraId="1969BF90" w14:textId="77777777" w:rsidR="00411E31" w:rsidRDefault="00411E31" w:rsidP="0091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74705"/>
      <w:docPartObj>
        <w:docPartGallery w:val="Page Numbers (Top of Page)"/>
        <w:docPartUnique/>
      </w:docPartObj>
    </w:sdtPr>
    <w:sdtContent>
      <w:p w14:paraId="603F43CE" w14:textId="4A5C44CE" w:rsidR="00D916FA" w:rsidRDefault="00D916FA">
        <w:pPr>
          <w:pStyle w:val="a3"/>
          <w:jc w:val="center"/>
        </w:pPr>
        <w:r>
          <w:fldChar w:fldCharType="begin"/>
        </w:r>
        <w:r>
          <w:instrText>PAGE   \* MERGEFORMAT</w:instrText>
        </w:r>
        <w:r>
          <w:fldChar w:fldCharType="separate"/>
        </w:r>
        <w:r w:rsidR="007743F2">
          <w:rPr>
            <w:noProof/>
          </w:rPr>
          <w:t>54</w:t>
        </w:r>
        <w:r>
          <w:fldChar w:fldCharType="end"/>
        </w:r>
      </w:p>
    </w:sdtContent>
  </w:sdt>
  <w:p w14:paraId="76191764" w14:textId="77777777" w:rsidR="00D916FA" w:rsidRDefault="00D916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1">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2">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3">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4">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5">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6">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7">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8">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abstractNum>
  <w:abstractNum w:abstractNumId="1" w15:restartNumberingAfterBreak="0">
    <w:nsid w:val="020706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183E3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D51595"/>
    <w:multiLevelType w:val="multilevel"/>
    <w:tmpl w:val="5D808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F0F32"/>
    <w:multiLevelType w:val="multilevel"/>
    <w:tmpl w:val="3C6EB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862D2"/>
    <w:multiLevelType w:val="multilevel"/>
    <w:tmpl w:val="9F54CBDE"/>
    <w:lvl w:ilvl="0">
      <w:start w:val="1"/>
      <w:numFmt w:val="bullet"/>
      <w:lvlText w:val=""/>
      <w:lvlJc w:val="left"/>
      <w:pPr>
        <w:ind w:left="360" w:hanging="360"/>
      </w:pPr>
      <w:rPr>
        <w:rFonts w:ascii="Wingdings" w:hAnsi="Wingding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0D5B00"/>
    <w:multiLevelType w:val="hybridMultilevel"/>
    <w:tmpl w:val="BF6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71190"/>
    <w:multiLevelType w:val="hybridMultilevel"/>
    <w:tmpl w:val="C876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5F54B6"/>
    <w:multiLevelType w:val="multilevel"/>
    <w:tmpl w:val="3676B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62105"/>
    <w:multiLevelType w:val="multilevel"/>
    <w:tmpl w:val="01580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652C0"/>
    <w:multiLevelType w:val="hybridMultilevel"/>
    <w:tmpl w:val="A76A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B6354C"/>
    <w:multiLevelType w:val="multilevel"/>
    <w:tmpl w:val="CC124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1139E2"/>
    <w:multiLevelType w:val="hybridMultilevel"/>
    <w:tmpl w:val="8C7E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5969F7"/>
    <w:multiLevelType w:val="multilevel"/>
    <w:tmpl w:val="F912C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72C83"/>
    <w:multiLevelType w:val="multilevel"/>
    <w:tmpl w:val="B8BC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7"/>
  </w:num>
  <w:num w:numId="5">
    <w:abstractNumId w:val="0"/>
  </w:num>
  <w:num w:numId="6">
    <w:abstractNumId w:val="2"/>
  </w:num>
  <w:num w:numId="7">
    <w:abstractNumId w:val="5"/>
  </w:num>
  <w:num w:numId="8">
    <w:abstractNumId w:val="1"/>
  </w:num>
  <w:num w:numId="9">
    <w:abstractNumId w:val="4"/>
  </w:num>
  <w:num w:numId="10">
    <w:abstractNumId w:val="13"/>
  </w:num>
  <w:num w:numId="11">
    <w:abstractNumId w:val="3"/>
  </w:num>
  <w:num w:numId="12">
    <w:abstractNumId w:val="11"/>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FA"/>
    <w:rsid w:val="00011BB6"/>
    <w:rsid w:val="000169CD"/>
    <w:rsid w:val="00022D8C"/>
    <w:rsid w:val="00027F19"/>
    <w:rsid w:val="0004291B"/>
    <w:rsid w:val="00051705"/>
    <w:rsid w:val="00051A32"/>
    <w:rsid w:val="00067613"/>
    <w:rsid w:val="00082AD2"/>
    <w:rsid w:val="00084FBC"/>
    <w:rsid w:val="00086F24"/>
    <w:rsid w:val="000B2AC7"/>
    <w:rsid w:val="000C2667"/>
    <w:rsid w:val="000D3C98"/>
    <w:rsid w:val="000E400A"/>
    <w:rsid w:val="000E41F9"/>
    <w:rsid w:val="000E721B"/>
    <w:rsid w:val="000F2F49"/>
    <w:rsid w:val="00102BF0"/>
    <w:rsid w:val="00102CD3"/>
    <w:rsid w:val="00107769"/>
    <w:rsid w:val="0011517F"/>
    <w:rsid w:val="0011677B"/>
    <w:rsid w:val="00132429"/>
    <w:rsid w:val="00132DDE"/>
    <w:rsid w:val="0014715C"/>
    <w:rsid w:val="001564D1"/>
    <w:rsid w:val="0016291D"/>
    <w:rsid w:val="001824A0"/>
    <w:rsid w:val="00193472"/>
    <w:rsid w:val="001A6B2C"/>
    <w:rsid w:val="001B3246"/>
    <w:rsid w:val="001C570C"/>
    <w:rsid w:val="001D449D"/>
    <w:rsid w:val="001E7F50"/>
    <w:rsid w:val="002034F2"/>
    <w:rsid w:val="00210E9A"/>
    <w:rsid w:val="00236E89"/>
    <w:rsid w:val="00245DB4"/>
    <w:rsid w:val="002502E0"/>
    <w:rsid w:val="00265E35"/>
    <w:rsid w:val="0027305D"/>
    <w:rsid w:val="002731B9"/>
    <w:rsid w:val="0027376E"/>
    <w:rsid w:val="00284444"/>
    <w:rsid w:val="0028792C"/>
    <w:rsid w:val="002A7C8B"/>
    <w:rsid w:val="002C3415"/>
    <w:rsid w:val="002E0B6F"/>
    <w:rsid w:val="002E3D1D"/>
    <w:rsid w:val="00306ABA"/>
    <w:rsid w:val="003113AB"/>
    <w:rsid w:val="0032250E"/>
    <w:rsid w:val="003305B8"/>
    <w:rsid w:val="00346535"/>
    <w:rsid w:val="0035519F"/>
    <w:rsid w:val="00367C32"/>
    <w:rsid w:val="003A6B00"/>
    <w:rsid w:val="003B5833"/>
    <w:rsid w:val="003D42D7"/>
    <w:rsid w:val="003D489A"/>
    <w:rsid w:val="003D59F9"/>
    <w:rsid w:val="003F463B"/>
    <w:rsid w:val="004013A1"/>
    <w:rsid w:val="0040476C"/>
    <w:rsid w:val="00407BC1"/>
    <w:rsid w:val="00411E31"/>
    <w:rsid w:val="004265AB"/>
    <w:rsid w:val="00431050"/>
    <w:rsid w:val="004426EC"/>
    <w:rsid w:val="00450560"/>
    <w:rsid w:val="0046302C"/>
    <w:rsid w:val="00481DC1"/>
    <w:rsid w:val="004B2120"/>
    <w:rsid w:val="004B76CC"/>
    <w:rsid w:val="004C761A"/>
    <w:rsid w:val="004E2C2A"/>
    <w:rsid w:val="004F0EFD"/>
    <w:rsid w:val="004F382B"/>
    <w:rsid w:val="0051586A"/>
    <w:rsid w:val="00517E9F"/>
    <w:rsid w:val="005267D0"/>
    <w:rsid w:val="00541CBE"/>
    <w:rsid w:val="00561521"/>
    <w:rsid w:val="005728E7"/>
    <w:rsid w:val="00581663"/>
    <w:rsid w:val="005B5BEE"/>
    <w:rsid w:val="005C0F10"/>
    <w:rsid w:val="005C1022"/>
    <w:rsid w:val="00603E4A"/>
    <w:rsid w:val="006218B4"/>
    <w:rsid w:val="00623FC9"/>
    <w:rsid w:val="00631647"/>
    <w:rsid w:val="00644251"/>
    <w:rsid w:val="00652452"/>
    <w:rsid w:val="00653715"/>
    <w:rsid w:val="0067094E"/>
    <w:rsid w:val="00677E7B"/>
    <w:rsid w:val="006A6C2F"/>
    <w:rsid w:val="006C4C8F"/>
    <w:rsid w:val="006E5657"/>
    <w:rsid w:val="006F4D87"/>
    <w:rsid w:val="00715304"/>
    <w:rsid w:val="0071650C"/>
    <w:rsid w:val="00733294"/>
    <w:rsid w:val="007417E1"/>
    <w:rsid w:val="00746FBB"/>
    <w:rsid w:val="007630D8"/>
    <w:rsid w:val="007743F2"/>
    <w:rsid w:val="00796D5E"/>
    <w:rsid w:val="007B012D"/>
    <w:rsid w:val="007C1ED6"/>
    <w:rsid w:val="007D4404"/>
    <w:rsid w:val="007F5D82"/>
    <w:rsid w:val="00815DFA"/>
    <w:rsid w:val="00823F29"/>
    <w:rsid w:val="0082592D"/>
    <w:rsid w:val="00841CEB"/>
    <w:rsid w:val="008540FB"/>
    <w:rsid w:val="008B5DC6"/>
    <w:rsid w:val="008C05D7"/>
    <w:rsid w:val="008C3A0D"/>
    <w:rsid w:val="008C786E"/>
    <w:rsid w:val="008D32B7"/>
    <w:rsid w:val="008D5542"/>
    <w:rsid w:val="008D55F2"/>
    <w:rsid w:val="008E4950"/>
    <w:rsid w:val="008F0E8E"/>
    <w:rsid w:val="008F5B72"/>
    <w:rsid w:val="0090139C"/>
    <w:rsid w:val="00905EC6"/>
    <w:rsid w:val="00911EEA"/>
    <w:rsid w:val="00945ED4"/>
    <w:rsid w:val="009719E1"/>
    <w:rsid w:val="00982FD8"/>
    <w:rsid w:val="009A1BE0"/>
    <w:rsid w:val="009A3579"/>
    <w:rsid w:val="009B3F38"/>
    <w:rsid w:val="009D6953"/>
    <w:rsid w:val="009E63FB"/>
    <w:rsid w:val="009E7DDA"/>
    <w:rsid w:val="009F1980"/>
    <w:rsid w:val="00A03A42"/>
    <w:rsid w:val="00A07B7D"/>
    <w:rsid w:val="00A07D0F"/>
    <w:rsid w:val="00A155BF"/>
    <w:rsid w:val="00A30009"/>
    <w:rsid w:val="00A563AF"/>
    <w:rsid w:val="00A8054C"/>
    <w:rsid w:val="00A94733"/>
    <w:rsid w:val="00AA7CF0"/>
    <w:rsid w:val="00AB0AE0"/>
    <w:rsid w:val="00AB7055"/>
    <w:rsid w:val="00AC2057"/>
    <w:rsid w:val="00AC36C7"/>
    <w:rsid w:val="00AD6150"/>
    <w:rsid w:val="00B10C3C"/>
    <w:rsid w:val="00B328F2"/>
    <w:rsid w:val="00B32FF4"/>
    <w:rsid w:val="00B37657"/>
    <w:rsid w:val="00B37E35"/>
    <w:rsid w:val="00B4675B"/>
    <w:rsid w:val="00B5215D"/>
    <w:rsid w:val="00B55716"/>
    <w:rsid w:val="00B57419"/>
    <w:rsid w:val="00B80D4B"/>
    <w:rsid w:val="00B84BAC"/>
    <w:rsid w:val="00B87FEC"/>
    <w:rsid w:val="00B916DF"/>
    <w:rsid w:val="00B92B18"/>
    <w:rsid w:val="00BB378D"/>
    <w:rsid w:val="00BB5068"/>
    <w:rsid w:val="00BE587A"/>
    <w:rsid w:val="00BF53BF"/>
    <w:rsid w:val="00BF6E7D"/>
    <w:rsid w:val="00C07DCE"/>
    <w:rsid w:val="00C20AF4"/>
    <w:rsid w:val="00C24AC7"/>
    <w:rsid w:val="00C35225"/>
    <w:rsid w:val="00C43916"/>
    <w:rsid w:val="00C4634C"/>
    <w:rsid w:val="00C51CD5"/>
    <w:rsid w:val="00C5561F"/>
    <w:rsid w:val="00C6008E"/>
    <w:rsid w:val="00C75FBA"/>
    <w:rsid w:val="00C92AD2"/>
    <w:rsid w:val="00C93A7F"/>
    <w:rsid w:val="00CA0430"/>
    <w:rsid w:val="00CB43BF"/>
    <w:rsid w:val="00CB55AA"/>
    <w:rsid w:val="00CB5885"/>
    <w:rsid w:val="00CC0149"/>
    <w:rsid w:val="00CC1AB2"/>
    <w:rsid w:val="00CD3860"/>
    <w:rsid w:val="00D07CD1"/>
    <w:rsid w:val="00D14918"/>
    <w:rsid w:val="00D15670"/>
    <w:rsid w:val="00D2112D"/>
    <w:rsid w:val="00D268C3"/>
    <w:rsid w:val="00D3598D"/>
    <w:rsid w:val="00D66D2C"/>
    <w:rsid w:val="00D70C61"/>
    <w:rsid w:val="00D71C50"/>
    <w:rsid w:val="00D745FC"/>
    <w:rsid w:val="00D81C64"/>
    <w:rsid w:val="00D91643"/>
    <w:rsid w:val="00D916FA"/>
    <w:rsid w:val="00D937D2"/>
    <w:rsid w:val="00DA02D6"/>
    <w:rsid w:val="00DA5AC4"/>
    <w:rsid w:val="00DB4264"/>
    <w:rsid w:val="00DC0905"/>
    <w:rsid w:val="00DC235B"/>
    <w:rsid w:val="00DD0F02"/>
    <w:rsid w:val="00DF3B32"/>
    <w:rsid w:val="00DF4DFA"/>
    <w:rsid w:val="00E00CE6"/>
    <w:rsid w:val="00E05028"/>
    <w:rsid w:val="00E165B2"/>
    <w:rsid w:val="00E374A2"/>
    <w:rsid w:val="00E403F0"/>
    <w:rsid w:val="00E43644"/>
    <w:rsid w:val="00E961AF"/>
    <w:rsid w:val="00EA3A11"/>
    <w:rsid w:val="00EA3B48"/>
    <w:rsid w:val="00EC5019"/>
    <w:rsid w:val="00F06E61"/>
    <w:rsid w:val="00F34DAE"/>
    <w:rsid w:val="00F537C8"/>
    <w:rsid w:val="00F56228"/>
    <w:rsid w:val="00F62A57"/>
    <w:rsid w:val="00F655E4"/>
    <w:rsid w:val="00F711AF"/>
    <w:rsid w:val="00F809D4"/>
    <w:rsid w:val="00F86854"/>
    <w:rsid w:val="00F97F89"/>
    <w:rsid w:val="00FB60FB"/>
    <w:rsid w:val="00FB6A25"/>
    <w:rsid w:val="00FB74E0"/>
    <w:rsid w:val="00FF06EE"/>
    <w:rsid w:val="00FF2A4C"/>
    <w:rsid w:val="00FF6AFA"/>
    <w:rsid w:val="00FF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C6D6"/>
  <w15:docId w15:val="{8FCF615D-65D9-4EAA-99E1-9B76424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FA"/>
    <w:pPr>
      <w:spacing w:after="0" w:line="240" w:lineRule="auto"/>
    </w:pPr>
    <w:rPr>
      <w:rFonts w:ascii="Times New Roman" w:eastAsia="Times New Roman" w:hAnsi="Times New Roman" w:cs="Times New Roman"/>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EA"/>
    <w:pPr>
      <w:tabs>
        <w:tab w:val="center" w:pos="4677"/>
        <w:tab w:val="right" w:pos="9355"/>
      </w:tabs>
    </w:pPr>
  </w:style>
  <w:style w:type="character" w:customStyle="1" w:styleId="a4">
    <w:name w:val="Верхний колонтитул Знак"/>
    <w:basedOn w:val="a0"/>
    <w:link w:val="a3"/>
    <w:uiPriority w:val="99"/>
    <w:rsid w:val="00911EEA"/>
    <w:rPr>
      <w:rFonts w:ascii="Times New Roman" w:eastAsia="Times New Roman" w:hAnsi="Times New Roman" w:cs="Times New Roman"/>
      <w:bCs/>
      <w:iCs/>
      <w:sz w:val="24"/>
      <w:szCs w:val="24"/>
      <w:lang w:eastAsia="ru-RU"/>
    </w:rPr>
  </w:style>
  <w:style w:type="paragraph" w:styleId="a5">
    <w:name w:val="footer"/>
    <w:basedOn w:val="a"/>
    <w:link w:val="a6"/>
    <w:uiPriority w:val="99"/>
    <w:unhideWhenUsed/>
    <w:rsid w:val="00911EEA"/>
    <w:pPr>
      <w:tabs>
        <w:tab w:val="center" w:pos="4677"/>
        <w:tab w:val="right" w:pos="9355"/>
      </w:tabs>
    </w:pPr>
  </w:style>
  <w:style w:type="character" w:customStyle="1" w:styleId="a6">
    <w:name w:val="Нижний колонтитул Знак"/>
    <w:basedOn w:val="a0"/>
    <w:link w:val="a5"/>
    <w:uiPriority w:val="99"/>
    <w:rsid w:val="00911EEA"/>
    <w:rPr>
      <w:rFonts w:ascii="Times New Roman" w:eastAsia="Times New Roman" w:hAnsi="Times New Roman" w:cs="Times New Roman"/>
      <w:bCs/>
      <w:iCs/>
      <w:sz w:val="24"/>
      <w:szCs w:val="24"/>
      <w:lang w:eastAsia="ru-RU"/>
    </w:rPr>
  </w:style>
  <w:style w:type="paragraph" w:styleId="a7">
    <w:name w:val="Balloon Text"/>
    <w:basedOn w:val="a"/>
    <w:link w:val="a8"/>
    <w:uiPriority w:val="99"/>
    <w:semiHidden/>
    <w:unhideWhenUsed/>
    <w:rsid w:val="0016291D"/>
    <w:rPr>
      <w:rFonts w:ascii="Tahoma" w:hAnsi="Tahoma" w:cs="Tahoma"/>
      <w:sz w:val="16"/>
      <w:szCs w:val="16"/>
    </w:rPr>
  </w:style>
  <w:style w:type="character" w:customStyle="1" w:styleId="a8">
    <w:name w:val="Текст выноски Знак"/>
    <w:basedOn w:val="a0"/>
    <w:link w:val="a7"/>
    <w:uiPriority w:val="99"/>
    <w:semiHidden/>
    <w:rsid w:val="0016291D"/>
    <w:rPr>
      <w:rFonts w:ascii="Tahoma" w:eastAsia="Times New Roman" w:hAnsi="Tahoma" w:cs="Tahoma"/>
      <w:bCs/>
      <w:iCs/>
      <w:sz w:val="16"/>
      <w:szCs w:val="16"/>
      <w:lang w:eastAsia="ru-RU"/>
    </w:rPr>
  </w:style>
  <w:style w:type="character" w:styleId="a9">
    <w:name w:val="Hyperlink"/>
    <w:basedOn w:val="a0"/>
    <w:uiPriority w:val="99"/>
    <w:unhideWhenUsed/>
    <w:rsid w:val="00A07D0F"/>
    <w:rPr>
      <w:color w:val="0000FF" w:themeColor="hyperlink"/>
      <w:u w:val="single"/>
    </w:rPr>
  </w:style>
  <w:style w:type="paragraph" w:customStyle="1" w:styleId="1">
    <w:name w:val="Абзац списка1"/>
    <w:basedOn w:val="a"/>
    <w:rsid w:val="00CC1AB2"/>
    <w:pPr>
      <w:spacing w:after="200" w:line="276" w:lineRule="auto"/>
      <w:ind w:left="720"/>
      <w:contextualSpacing/>
    </w:pPr>
    <w:rPr>
      <w:rFonts w:ascii="Calibri" w:hAnsi="Calibri"/>
      <w:bCs w:val="0"/>
      <w:iCs w:val="0"/>
      <w:sz w:val="22"/>
      <w:szCs w:val="22"/>
    </w:rPr>
  </w:style>
  <w:style w:type="paragraph" w:styleId="aa">
    <w:name w:val="Normal (Web)"/>
    <w:basedOn w:val="a"/>
    <w:uiPriority w:val="99"/>
    <w:semiHidden/>
    <w:unhideWhenUsed/>
    <w:rsid w:val="00407BC1"/>
    <w:pPr>
      <w:spacing w:before="100" w:beforeAutospacing="1" w:after="100" w:afterAutospacing="1"/>
    </w:pPr>
    <w:rPr>
      <w:bCs w:val="0"/>
      <w:iCs w:val="0"/>
    </w:rPr>
  </w:style>
  <w:style w:type="paragraph" w:styleId="ab">
    <w:name w:val="List Paragraph"/>
    <w:basedOn w:val="a"/>
    <w:uiPriority w:val="34"/>
    <w:qFormat/>
    <w:rsid w:val="00407BC1"/>
    <w:pPr>
      <w:spacing w:after="200" w:line="276" w:lineRule="auto"/>
      <w:ind w:left="720"/>
      <w:contextualSpacing/>
    </w:pPr>
    <w:rPr>
      <w:rFonts w:ascii="Calibri" w:eastAsia="Calibri" w:hAnsi="Calibri"/>
      <w:bCs w:val="0"/>
      <w:iCs w:val="0"/>
      <w:sz w:val="22"/>
      <w:szCs w:val="22"/>
      <w:lang w:eastAsia="en-US"/>
    </w:rPr>
  </w:style>
  <w:style w:type="character" w:styleId="ac">
    <w:name w:val="Strong"/>
    <w:basedOn w:val="a0"/>
    <w:uiPriority w:val="22"/>
    <w:qFormat/>
    <w:rsid w:val="00407BC1"/>
    <w:rPr>
      <w:b/>
      <w:bCs/>
    </w:rPr>
  </w:style>
  <w:style w:type="paragraph" w:customStyle="1" w:styleId="2">
    <w:name w:val="Абзац списка2"/>
    <w:basedOn w:val="a"/>
    <w:rsid w:val="00A03A42"/>
    <w:pPr>
      <w:spacing w:after="200" w:line="276" w:lineRule="auto"/>
      <w:ind w:left="720"/>
      <w:contextualSpacing/>
    </w:pPr>
    <w:rPr>
      <w:rFonts w:ascii="Calibri" w:hAnsi="Calibri"/>
      <w:bCs w:val="0"/>
      <w:iCs w:val="0"/>
      <w:sz w:val="22"/>
      <w:szCs w:val="22"/>
    </w:rPr>
  </w:style>
  <w:style w:type="paragraph" w:customStyle="1" w:styleId="rmcehnyo">
    <w:name w:val="rmcehnyo"/>
    <w:basedOn w:val="a"/>
    <w:rsid w:val="00A03A42"/>
    <w:pPr>
      <w:spacing w:before="100" w:beforeAutospacing="1" w:after="100" w:afterAutospacing="1"/>
    </w:pPr>
    <w:rPr>
      <w:bCs w:val="0"/>
      <w:iCs w:val="0"/>
    </w:rPr>
  </w:style>
  <w:style w:type="paragraph" w:styleId="ad">
    <w:name w:val="Body Text"/>
    <w:basedOn w:val="a"/>
    <w:link w:val="ae"/>
    <w:semiHidden/>
    <w:unhideWhenUsed/>
    <w:rsid w:val="004426EC"/>
    <w:pPr>
      <w:widowControl w:val="0"/>
      <w:suppressAutoHyphens/>
      <w:spacing w:line="283" w:lineRule="exact"/>
    </w:pPr>
    <w:rPr>
      <w:rFonts w:eastAsia="Arial Unicode MS"/>
      <w:bCs w:val="0"/>
      <w:iCs w:val="0"/>
      <w:sz w:val="23"/>
      <w:szCs w:val="23"/>
      <w:lang w:eastAsia="hi-IN" w:bidi="hi-IN"/>
    </w:rPr>
  </w:style>
  <w:style w:type="character" w:customStyle="1" w:styleId="ae">
    <w:name w:val="Основной текст Знак"/>
    <w:basedOn w:val="a0"/>
    <w:link w:val="ad"/>
    <w:semiHidden/>
    <w:rsid w:val="004426EC"/>
    <w:rPr>
      <w:rFonts w:ascii="Times New Roman" w:eastAsia="Arial Unicode MS" w:hAnsi="Times New Roman" w:cs="Times New Roman"/>
      <w:sz w:val="23"/>
      <w:szCs w:val="23"/>
      <w:lang w:eastAsia="hi-IN" w:bidi="hi-IN"/>
    </w:rPr>
  </w:style>
  <w:style w:type="paragraph" w:styleId="af">
    <w:name w:val="No Spacing"/>
    <w:uiPriority w:val="1"/>
    <w:qFormat/>
    <w:rsid w:val="004426EC"/>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3)"/>
    <w:basedOn w:val="a"/>
    <w:rsid w:val="004426EC"/>
    <w:pPr>
      <w:widowControl w:val="0"/>
      <w:tabs>
        <w:tab w:val="num" w:pos="0"/>
      </w:tabs>
      <w:suppressAutoHyphens/>
      <w:spacing w:line="322" w:lineRule="exact"/>
      <w:ind w:left="432" w:hanging="432"/>
      <w:outlineLvl w:val="0"/>
    </w:pPr>
    <w:rPr>
      <w:rFonts w:eastAsia="Arial Unicode MS"/>
      <w:b/>
      <w:i/>
      <w:sz w:val="30"/>
      <w:szCs w:val="3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4310">
      <w:bodyDiv w:val="1"/>
      <w:marLeft w:val="0"/>
      <w:marRight w:val="0"/>
      <w:marTop w:val="0"/>
      <w:marBottom w:val="0"/>
      <w:divBdr>
        <w:top w:val="none" w:sz="0" w:space="0" w:color="auto"/>
        <w:left w:val="none" w:sz="0" w:space="0" w:color="auto"/>
        <w:bottom w:val="none" w:sz="0" w:space="0" w:color="auto"/>
        <w:right w:val="none" w:sz="0" w:space="0" w:color="auto"/>
      </w:divBdr>
    </w:div>
    <w:div w:id="325520160">
      <w:bodyDiv w:val="1"/>
      <w:marLeft w:val="0"/>
      <w:marRight w:val="0"/>
      <w:marTop w:val="0"/>
      <w:marBottom w:val="0"/>
      <w:divBdr>
        <w:top w:val="none" w:sz="0" w:space="0" w:color="auto"/>
        <w:left w:val="none" w:sz="0" w:space="0" w:color="auto"/>
        <w:bottom w:val="none" w:sz="0" w:space="0" w:color="auto"/>
        <w:right w:val="none" w:sz="0" w:space="0" w:color="auto"/>
      </w:divBdr>
    </w:div>
    <w:div w:id="729115661">
      <w:bodyDiv w:val="1"/>
      <w:marLeft w:val="0"/>
      <w:marRight w:val="0"/>
      <w:marTop w:val="0"/>
      <w:marBottom w:val="0"/>
      <w:divBdr>
        <w:top w:val="none" w:sz="0" w:space="0" w:color="auto"/>
        <w:left w:val="none" w:sz="0" w:space="0" w:color="auto"/>
        <w:bottom w:val="none" w:sz="0" w:space="0" w:color="auto"/>
        <w:right w:val="none" w:sz="0" w:space="0" w:color="auto"/>
      </w:divBdr>
    </w:div>
    <w:div w:id="831263148">
      <w:bodyDiv w:val="1"/>
      <w:marLeft w:val="0"/>
      <w:marRight w:val="0"/>
      <w:marTop w:val="0"/>
      <w:marBottom w:val="0"/>
      <w:divBdr>
        <w:top w:val="none" w:sz="0" w:space="0" w:color="auto"/>
        <w:left w:val="none" w:sz="0" w:space="0" w:color="auto"/>
        <w:bottom w:val="none" w:sz="0" w:space="0" w:color="auto"/>
        <w:right w:val="none" w:sz="0" w:space="0" w:color="auto"/>
      </w:divBdr>
    </w:div>
    <w:div w:id="980232654">
      <w:bodyDiv w:val="1"/>
      <w:marLeft w:val="0"/>
      <w:marRight w:val="0"/>
      <w:marTop w:val="0"/>
      <w:marBottom w:val="0"/>
      <w:divBdr>
        <w:top w:val="none" w:sz="0" w:space="0" w:color="auto"/>
        <w:left w:val="none" w:sz="0" w:space="0" w:color="auto"/>
        <w:bottom w:val="none" w:sz="0" w:space="0" w:color="auto"/>
        <w:right w:val="none" w:sz="0" w:space="0" w:color="auto"/>
      </w:divBdr>
    </w:div>
    <w:div w:id="1168522064">
      <w:bodyDiv w:val="1"/>
      <w:marLeft w:val="0"/>
      <w:marRight w:val="0"/>
      <w:marTop w:val="0"/>
      <w:marBottom w:val="0"/>
      <w:divBdr>
        <w:top w:val="none" w:sz="0" w:space="0" w:color="auto"/>
        <w:left w:val="none" w:sz="0" w:space="0" w:color="auto"/>
        <w:bottom w:val="none" w:sz="0" w:space="0" w:color="auto"/>
        <w:right w:val="none" w:sz="0" w:space="0" w:color="auto"/>
      </w:divBdr>
    </w:div>
    <w:div w:id="16606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asyn.ru/economy/or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gu.49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BA50-9BD9-47C2-BC27-B15E6D4E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55</Pages>
  <Words>15315</Words>
  <Characters>87302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Майструк Ольга Николаевна</cp:lastModifiedBy>
  <cp:revision>35</cp:revision>
  <cp:lastPrinted>2021-04-20T05:56:00Z</cp:lastPrinted>
  <dcterms:created xsi:type="dcterms:W3CDTF">2022-04-06T04:33:00Z</dcterms:created>
  <dcterms:modified xsi:type="dcterms:W3CDTF">2023-02-05T22:33:00Z</dcterms:modified>
</cp:coreProperties>
</file>