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F08E0" w14:textId="77777777" w:rsidR="00FF6AFA" w:rsidRPr="004D5EA0" w:rsidRDefault="00FF6AFA" w:rsidP="0080708C">
      <w:pPr>
        <w:jc w:val="center"/>
        <w:rPr>
          <w:b/>
          <w:sz w:val="28"/>
          <w:szCs w:val="28"/>
        </w:rPr>
      </w:pPr>
      <w:r w:rsidRPr="004D5EA0">
        <w:rPr>
          <w:b/>
          <w:sz w:val="28"/>
          <w:szCs w:val="28"/>
        </w:rPr>
        <w:t>ПЛАН</w:t>
      </w:r>
    </w:p>
    <w:p w14:paraId="21E45A1C" w14:textId="77777777" w:rsidR="00FF6AFA" w:rsidRPr="004D5EA0" w:rsidRDefault="00FF6AFA" w:rsidP="0080708C">
      <w:pPr>
        <w:jc w:val="center"/>
        <w:rPr>
          <w:b/>
          <w:sz w:val="28"/>
          <w:szCs w:val="28"/>
        </w:rPr>
      </w:pPr>
      <w:r w:rsidRPr="004D5EA0">
        <w:rPr>
          <w:b/>
          <w:sz w:val="28"/>
          <w:szCs w:val="28"/>
        </w:rPr>
        <w:t>мероприятий по</w:t>
      </w:r>
      <w:r w:rsidR="00911EEA" w:rsidRPr="004D5EA0">
        <w:rPr>
          <w:b/>
          <w:sz w:val="28"/>
          <w:szCs w:val="28"/>
        </w:rPr>
        <w:t xml:space="preserve"> реализации Стратегии социально-</w:t>
      </w:r>
      <w:r w:rsidRPr="004D5EA0">
        <w:rPr>
          <w:b/>
          <w:sz w:val="28"/>
          <w:szCs w:val="28"/>
        </w:rPr>
        <w:t>экономического</w:t>
      </w:r>
    </w:p>
    <w:p w14:paraId="5061AAC1" w14:textId="14E36A91" w:rsidR="00FF6AFA" w:rsidRPr="004D5EA0" w:rsidRDefault="00FF6AFA" w:rsidP="0080708C">
      <w:pPr>
        <w:jc w:val="center"/>
        <w:rPr>
          <w:b/>
          <w:sz w:val="28"/>
          <w:szCs w:val="28"/>
        </w:rPr>
      </w:pPr>
      <w:r w:rsidRPr="004D5EA0">
        <w:rPr>
          <w:b/>
          <w:sz w:val="28"/>
          <w:szCs w:val="28"/>
        </w:rPr>
        <w:t xml:space="preserve">развития Хасынского </w:t>
      </w:r>
      <w:r w:rsidR="00CD7870" w:rsidRPr="004D5EA0">
        <w:rPr>
          <w:b/>
          <w:sz w:val="28"/>
          <w:szCs w:val="28"/>
        </w:rPr>
        <w:t xml:space="preserve">муниципального округа Магаданской области </w:t>
      </w:r>
      <w:r w:rsidRPr="004D5EA0">
        <w:rPr>
          <w:b/>
          <w:sz w:val="28"/>
          <w:szCs w:val="28"/>
        </w:rPr>
        <w:t>на период до 2025 года</w:t>
      </w:r>
    </w:p>
    <w:p w14:paraId="4DE08BFF" w14:textId="6F9339EC" w:rsidR="00CC1AB2" w:rsidRPr="004D5EA0" w:rsidRDefault="00CC1AB2" w:rsidP="0080708C">
      <w:pPr>
        <w:jc w:val="center"/>
        <w:rPr>
          <w:b/>
          <w:sz w:val="28"/>
          <w:szCs w:val="28"/>
        </w:rPr>
      </w:pPr>
      <w:r w:rsidRPr="004D5EA0">
        <w:rPr>
          <w:b/>
          <w:sz w:val="28"/>
          <w:szCs w:val="28"/>
        </w:rPr>
        <w:t>(за 20</w:t>
      </w:r>
      <w:r w:rsidR="004C761A" w:rsidRPr="004D5EA0">
        <w:rPr>
          <w:b/>
          <w:sz w:val="28"/>
          <w:szCs w:val="28"/>
        </w:rPr>
        <w:t>2</w:t>
      </w:r>
      <w:r w:rsidR="00CD7870" w:rsidRPr="004D5EA0">
        <w:rPr>
          <w:b/>
          <w:sz w:val="28"/>
          <w:szCs w:val="28"/>
        </w:rPr>
        <w:t>2</w:t>
      </w:r>
      <w:r w:rsidRPr="004D5EA0">
        <w:rPr>
          <w:b/>
          <w:sz w:val="28"/>
          <w:szCs w:val="28"/>
        </w:rPr>
        <w:t xml:space="preserve"> год)</w:t>
      </w:r>
    </w:p>
    <w:p w14:paraId="3A67A654" w14:textId="77777777" w:rsidR="00FF6AFA" w:rsidRPr="004D5EA0" w:rsidRDefault="00FF6AFA" w:rsidP="0080708C">
      <w:pPr>
        <w:rPr>
          <w:b/>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714"/>
        <w:gridCol w:w="3544"/>
        <w:gridCol w:w="6775"/>
      </w:tblGrid>
      <w:tr w:rsidR="00FF6AFA" w:rsidRPr="004D5EA0" w14:paraId="3D5DF749" w14:textId="77777777" w:rsidTr="00DA02D6">
        <w:tc>
          <w:tcPr>
            <w:tcW w:w="959" w:type="dxa"/>
            <w:shd w:val="clear" w:color="auto" w:fill="auto"/>
            <w:vAlign w:val="center"/>
          </w:tcPr>
          <w:p w14:paraId="3564C58C" w14:textId="77777777" w:rsidR="00FF6AFA" w:rsidRPr="004D5EA0" w:rsidRDefault="00581663" w:rsidP="0080708C">
            <w:pPr>
              <w:jc w:val="center"/>
              <w:rPr>
                <w:b/>
              </w:rPr>
            </w:pPr>
            <w:r w:rsidRPr="004D5EA0">
              <w:rPr>
                <w:b/>
              </w:rPr>
              <w:t>№ п/п</w:t>
            </w:r>
          </w:p>
        </w:tc>
        <w:tc>
          <w:tcPr>
            <w:tcW w:w="3714" w:type="dxa"/>
            <w:shd w:val="clear" w:color="auto" w:fill="auto"/>
            <w:vAlign w:val="center"/>
          </w:tcPr>
          <w:p w14:paraId="75FB6E50" w14:textId="77777777" w:rsidR="00FF6AFA" w:rsidRPr="004D5EA0" w:rsidRDefault="00FF6AFA" w:rsidP="0080708C">
            <w:pPr>
              <w:jc w:val="center"/>
              <w:rPr>
                <w:b/>
              </w:rPr>
            </w:pPr>
            <w:r w:rsidRPr="004D5EA0">
              <w:rPr>
                <w:b/>
              </w:rPr>
              <w:t>Наименование мероприятия</w:t>
            </w:r>
          </w:p>
        </w:tc>
        <w:tc>
          <w:tcPr>
            <w:tcW w:w="3544" w:type="dxa"/>
            <w:shd w:val="clear" w:color="auto" w:fill="auto"/>
            <w:vAlign w:val="center"/>
          </w:tcPr>
          <w:p w14:paraId="49C3E6D4" w14:textId="77777777" w:rsidR="00FF6AFA" w:rsidRPr="004D5EA0" w:rsidRDefault="00FF6AFA" w:rsidP="0080708C">
            <w:pPr>
              <w:jc w:val="center"/>
              <w:rPr>
                <w:b/>
              </w:rPr>
            </w:pPr>
            <w:r w:rsidRPr="004D5EA0">
              <w:rPr>
                <w:b/>
              </w:rPr>
              <w:t>Ответственный исполнитель</w:t>
            </w:r>
          </w:p>
        </w:tc>
        <w:tc>
          <w:tcPr>
            <w:tcW w:w="6775" w:type="dxa"/>
            <w:shd w:val="clear" w:color="auto" w:fill="auto"/>
            <w:vAlign w:val="center"/>
          </w:tcPr>
          <w:p w14:paraId="7B7B1EEA" w14:textId="77777777" w:rsidR="00FF6AFA" w:rsidRPr="004D5EA0" w:rsidRDefault="00FF6AFA" w:rsidP="0080708C">
            <w:pPr>
              <w:jc w:val="center"/>
              <w:rPr>
                <w:b/>
              </w:rPr>
            </w:pPr>
            <w:r w:rsidRPr="004D5EA0">
              <w:rPr>
                <w:b/>
              </w:rPr>
              <w:t>Исполнение</w:t>
            </w:r>
          </w:p>
        </w:tc>
      </w:tr>
      <w:tr w:rsidR="00FF6AFA" w:rsidRPr="004D5EA0" w14:paraId="51AEEE2A" w14:textId="77777777" w:rsidTr="0011517F">
        <w:trPr>
          <w:trHeight w:val="565"/>
        </w:trPr>
        <w:tc>
          <w:tcPr>
            <w:tcW w:w="14992" w:type="dxa"/>
            <w:gridSpan w:val="4"/>
            <w:shd w:val="clear" w:color="auto" w:fill="auto"/>
            <w:vAlign w:val="center"/>
          </w:tcPr>
          <w:p w14:paraId="58E48429" w14:textId="77777777" w:rsidR="00FF6AFA" w:rsidRPr="004D5EA0" w:rsidRDefault="00FF6AFA" w:rsidP="0080708C">
            <w:pPr>
              <w:jc w:val="center"/>
              <w:rPr>
                <w:b/>
              </w:rPr>
            </w:pPr>
            <w:r w:rsidRPr="004D5EA0">
              <w:rPr>
                <w:b/>
              </w:rPr>
              <w:t>Основные направления стратегического развития до 2025 года</w:t>
            </w:r>
          </w:p>
        </w:tc>
      </w:tr>
      <w:tr w:rsidR="00FF6AFA" w:rsidRPr="004D5EA0" w14:paraId="33FFBCE8" w14:textId="77777777" w:rsidTr="0011517F">
        <w:trPr>
          <w:trHeight w:val="545"/>
        </w:trPr>
        <w:tc>
          <w:tcPr>
            <w:tcW w:w="959" w:type="dxa"/>
            <w:shd w:val="clear" w:color="auto" w:fill="auto"/>
          </w:tcPr>
          <w:p w14:paraId="3EF38FDC" w14:textId="77777777" w:rsidR="00FF6AFA" w:rsidRPr="004D5EA0" w:rsidRDefault="00FF6AFA" w:rsidP="0080708C">
            <w:pPr>
              <w:jc w:val="center"/>
              <w:rPr>
                <w:b/>
              </w:rPr>
            </w:pPr>
            <w:r w:rsidRPr="004D5EA0">
              <w:rPr>
                <w:b/>
              </w:rPr>
              <w:t>1.</w:t>
            </w:r>
          </w:p>
        </w:tc>
        <w:tc>
          <w:tcPr>
            <w:tcW w:w="14033" w:type="dxa"/>
            <w:gridSpan w:val="3"/>
            <w:shd w:val="clear" w:color="auto" w:fill="auto"/>
            <w:vAlign w:val="center"/>
          </w:tcPr>
          <w:p w14:paraId="20E2B328" w14:textId="77777777" w:rsidR="00911EEA" w:rsidRPr="004D5EA0" w:rsidRDefault="00FF6AFA" w:rsidP="0080708C">
            <w:pPr>
              <w:jc w:val="center"/>
              <w:rPr>
                <w:b/>
              </w:rPr>
            </w:pPr>
            <w:r w:rsidRPr="004D5EA0">
              <w:rPr>
                <w:b/>
              </w:rPr>
              <w:t>Совершенствование управления муниципальным имуществом</w:t>
            </w:r>
          </w:p>
        </w:tc>
      </w:tr>
      <w:tr w:rsidR="009E7DDA" w:rsidRPr="004D5EA0" w14:paraId="1A8B6670" w14:textId="77777777" w:rsidTr="00DA02D6">
        <w:tc>
          <w:tcPr>
            <w:tcW w:w="959" w:type="dxa"/>
            <w:shd w:val="clear" w:color="auto" w:fill="auto"/>
          </w:tcPr>
          <w:p w14:paraId="74FECCAC" w14:textId="77777777" w:rsidR="009E7DDA" w:rsidRPr="004D5EA0" w:rsidRDefault="009E7DDA" w:rsidP="0080708C">
            <w:pPr>
              <w:jc w:val="center"/>
            </w:pPr>
            <w:r w:rsidRPr="004D5EA0">
              <w:t>1.1.</w:t>
            </w:r>
          </w:p>
        </w:tc>
        <w:tc>
          <w:tcPr>
            <w:tcW w:w="3714" w:type="dxa"/>
            <w:shd w:val="clear" w:color="auto" w:fill="auto"/>
          </w:tcPr>
          <w:p w14:paraId="6DFECBC2" w14:textId="77777777" w:rsidR="009E7DDA" w:rsidRPr="004D5EA0" w:rsidRDefault="009E7DDA" w:rsidP="0080708C">
            <w:pPr>
              <w:jc w:val="both"/>
            </w:pPr>
            <w:r w:rsidRPr="004D5EA0">
              <w:t>Формирование нормативной правовой базы имущественной поддержки субъектов малого и среднего предпринимательства</w:t>
            </w:r>
          </w:p>
        </w:tc>
        <w:tc>
          <w:tcPr>
            <w:tcW w:w="3544" w:type="dxa"/>
            <w:shd w:val="clear" w:color="auto" w:fill="auto"/>
          </w:tcPr>
          <w:p w14:paraId="62DBB342" w14:textId="03C81FA8" w:rsidR="009E7DDA" w:rsidRPr="004D5EA0" w:rsidRDefault="009E7DDA" w:rsidP="0080708C">
            <w:pPr>
              <w:jc w:val="both"/>
              <w:rPr>
                <w:rFonts w:eastAsia="Courier New"/>
                <w:bCs w:val="0"/>
                <w:iCs w:val="0"/>
                <w:color w:val="000000"/>
                <w:lang w:bidi="ru-RU"/>
              </w:rPr>
            </w:pPr>
            <w:r w:rsidRPr="004D5EA0">
              <w:rPr>
                <w:rFonts w:eastAsia="Courier New"/>
                <w:bCs w:val="0"/>
                <w:iCs w:val="0"/>
                <w:color w:val="000000"/>
                <w:lang w:bidi="ru-RU"/>
              </w:rPr>
              <w:t xml:space="preserve">Комитет по управлению муниципальным имуществом Хасынского </w:t>
            </w:r>
            <w:r w:rsidR="00CD7870" w:rsidRPr="004D5EA0">
              <w:rPr>
                <w:rFonts w:eastAsia="Courier New"/>
                <w:bCs w:val="0"/>
                <w:iCs w:val="0"/>
                <w:color w:val="000000"/>
                <w:lang w:bidi="ru-RU"/>
              </w:rPr>
              <w:t>муниципального округа Магаданской области</w:t>
            </w:r>
          </w:p>
          <w:p w14:paraId="2178C677" w14:textId="77777777" w:rsidR="009E7DDA" w:rsidRPr="004D5EA0" w:rsidRDefault="009E7DDA" w:rsidP="0080708C">
            <w:pPr>
              <w:jc w:val="both"/>
              <w:rPr>
                <w:rFonts w:eastAsia="Courier New"/>
                <w:bCs w:val="0"/>
                <w:iCs w:val="0"/>
                <w:color w:val="000000"/>
                <w:lang w:bidi="ru-RU"/>
              </w:rPr>
            </w:pPr>
          </w:p>
        </w:tc>
        <w:tc>
          <w:tcPr>
            <w:tcW w:w="6775" w:type="dxa"/>
            <w:vMerge w:val="restart"/>
            <w:shd w:val="clear" w:color="auto" w:fill="auto"/>
          </w:tcPr>
          <w:p w14:paraId="4894BB3E" w14:textId="1023973E" w:rsidR="00B71122" w:rsidRPr="004D5EA0" w:rsidRDefault="00B71122" w:rsidP="0080708C">
            <w:pPr>
              <w:jc w:val="both"/>
            </w:pPr>
            <w:r w:rsidRPr="004D5EA0">
              <w:t>Комитетом по управлению муниципальным имуществом Хасынского муниципального округа Магаданской области проводится работа по формированию нормативной базы имущественной поддержки субъектов малого и среднего предпринимательства, а именно изданы постановления Администрации Хасынского городского округа:</w:t>
            </w:r>
          </w:p>
          <w:p w14:paraId="0CE02593" w14:textId="77777777" w:rsidR="00B71122" w:rsidRPr="004D5EA0" w:rsidRDefault="00B71122" w:rsidP="0080708C">
            <w:pPr>
              <w:jc w:val="both"/>
            </w:pPr>
            <w:r w:rsidRPr="004D5EA0">
              <w:t>- Об утверждении правил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 18 от 17.01.2020</w:t>
            </w:r>
          </w:p>
          <w:p w14:paraId="0E0E2909" w14:textId="77777777" w:rsidR="00B71122" w:rsidRPr="004D5EA0" w:rsidRDefault="00B71122" w:rsidP="0080708C">
            <w:pPr>
              <w:jc w:val="both"/>
            </w:pPr>
            <w:r w:rsidRPr="004D5EA0">
              <w:t>- Об утверждении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малого и среднего предпринимательства № 135 от 05.04.2022.</w:t>
            </w:r>
          </w:p>
          <w:p w14:paraId="378F9672" w14:textId="382A87E4" w:rsidR="009E7DDA" w:rsidRPr="004D5EA0" w:rsidRDefault="00B71122" w:rsidP="0080708C">
            <w:pPr>
              <w:jc w:val="both"/>
              <w:rPr>
                <w:rFonts w:eastAsia="Courier New"/>
                <w:bCs w:val="0"/>
                <w:iCs w:val="0"/>
                <w:color w:val="000000"/>
                <w:lang w:bidi="ru-RU"/>
              </w:rPr>
            </w:pPr>
            <w:r w:rsidRPr="004D5EA0">
              <w:lastRenderedPageBreak/>
              <w:t>- имущество субъектам малого и среднего предпринимательства предоставляется в рамках Федерального закона от 26.07.2006 № 135-ФЗ «О защите конкуренции»</w:t>
            </w:r>
          </w:p>
        </w:tc>
      </w:tr>
      <w:tr w:rsidR="009E7DDA" w:rsidRPr="004D5EA0" w14:paraId="6132D5F1" w14:textId="77777777" w:rsidTr="00DA02D6">
        <w:tc>
          <w:tcPr>
            <w:tcW w:w="959" w:type="dxa"/>
            <w:shd w:val="clear" w:color="auto" w:fill="auto"/>
          </w:tcPr>
          <w:p w14:paraId="70E5940D" w14:textId="77777777" w:rsidR="009E7DDA" w:rsidRPr="004D5EA0" w:rsidRDefault="009E7DDA" w:rsidP="0080708C">
            <w:pPr>
              <w:jc w:val="center"/>
            </w:pPr>
            <w:r w:rsidRPr="004D5EA0">
              <w:t>1.2.</w:t>
            </w:r>
          </w:p>
        </w:tc>
        <w:tc>
          <w:tcPr>
            <w:tcW w:w="3714" w:type="dxa"/>
            <w:shd w:val="clear" w:color="auto" w:fill="auto"/>
          </w:tcPr>
          <w:p w14:paraId="326DADDC" w14:textId="77777777" w:rsidR="009E7DDA" w:rsidRPr="004D5EA0" w:rsidRDefault="009E7DDA" w:rsidP="0080708C">
            <w:pPr>
              <w:jc w:val="both"/>
            </w:pPr>
            <w:r w:rsidRPr="004D5EA0">
              <w:t>Разработка механизмов и порядка передачи неиспользованного имущества (бездействующих производственных площадей, имущества ликвидируемых объектов строительства) субъектам малого и среднего предпринимательства на условиях долгосрочной аренды</w:t>
            </w:r>
          </w:p>
          <w:p w14:paraId="34B3A392" w14:textId="77777777" w:rsidR="009E7DDA" w:rsidRPr="004D5EA0" w:rsidRDefault="009E7DDA" w:rsidP="0080708C">
            <w:pPr>
              <w:jc w:val="both"/>
            </w:pPr>
          </w:p>
        </w:tc>
        <w:tc>
          <w:tcPr>
            <w:tcW w:w="3544" w:type="dxa"/>
            <w:shd w:val="clear" w:color="auto" w:fill="auto"/>
          </w:tcPr>
          <w:p w14:paraId="6A96D8ED" w14:textId="759F2CDF" w:rsidR="009E7DDA" w:rsidRPr="004D5EA0" w:rsidRDefault="009E7DDA" w:rsidP="0080708C">
            <w:pPr>
              <w:jc w:val="both"/>
              <w:rPr>
                <w:rFonts w:eastAsia="Courier New"/>
                <w:bCs w:val="0"/>
                <w:iCs w:val="0"/>
                <w:color w:val="000000"/>
                <w:lang w:bidi="ru-RU"/>
              </w:rPr>
            </w:pPr>
            <w:r w:rsidRPr="004D5EA0">
              <w:rPr>
                <w:rFonts w:eastAsia="Courier New"/>
                <w:bCs w:val="0"/>
                <w:iCs w:val="0"/>
                <w:color w:val="000000"/>
                <w:lang w:bidi="ru-RU"/>
              </w:rPr>
              <w:t xml:space="preserve">Комитет по управлению муниципальным имуществом Хасынского </w:t>
            </w:r>
            <w:r w:rsidR="00CD7870" w:rsidRPr="004D5EA0">
              <w:rPr>
                <w:rFonts w:eastAsia="Courier New"/>
                <w:bCs w:val="0"/>
                <w:iCs w:val="0"/>
                <w:color w:val="000000"/>
                <w:lang w:bidi="ru-RU"/>
              </w:rPr>
              <w:t>муниципального округа Магаданской области</w:t>
            </w:r>
          </w:p>
        </w:tc>
        <w:tc>
          <w:tcPr>
            <w:tcW w:w="6775" w:type="dxa"/>
            <w:vMerge/>
            <w:shd w:val="clear" w:color="auto" w:fill="auto"/>
            <w:vAlign w:val="center"/>
          </w:tcPr>
          <w:p w14:paraId="380CE17A" w14:textId="77777777" w:rsidR="009E7DDA" w:rsidRPr="004D5EA0" w:rsidRDefault="009E7DDA" w:rsidP="0080708C">
            <w:pPr>
              <w:jc w:val="center"/>
              <w:rPr>
                <w:rFonts w:eastAsia="Courier New"/>
                <w:bCs w:val="0"/>
                <w:iCs w:val="0"/>
                <w:color w:val="000000"/>
                <w:lang w:bidi="ru-RU"/>
              </w:rPr>
            </w:pPr>
          </w:p>
        </w:tc>
      </w:tr>
      <w:tr w:rsidR="009E7DDA" w:rsidRPr="004D5EA0" w14:paraId="63BED1F6" w14:textId="77777777" w:rsidTr="00DA02D6">
        <w:tc>
          <w:tcPr>
            <w:tcW w:w="959" w:type="dxa"/>
            <w:shd w:val="clear" w:color="auto" w:fill="auto"/>
          </w:tcPr>
          <w:p w14:paraId="76466978" w14:textId="77777777" w:rsidR="009E7DDA" w:rsidRPr="004D5EA0" w:rsidRDefault="009E7DDA" w:rsidP="0080708C">
            <w:pPr>
              <w:jc w:val="center"/>
            </w:pPr>
            <w:r w:rsidRPr="004D5EA0">
              <w:t>1.3.</w:t>
            </w:r>
          </w:p>
        </w:tc>
        <w:tc>
          <w:tcPr>
            <w:tcW w:w="3714" w:type="dxa"/>
            <w:shd w:val="clear" w:color="auto" w:fill="auto"/>
          </w:tcPr>
          <w:p w14:paraId="06492884" w14:textId="54D092D5" w:rsidR="009E7DDA" w:rsidRPr="004D5EA0" w:rsidRDefault="009E7DDA" w:rsidP="0080708C">
            <w:pPr>
              <w:jc w:val="both"/>
            </w:pPr>
            <w:r w:rsidRPr="004D5EA0">
              <w:t xml:space="preserve">Повышение эффективности управления земельными участками, находящимися в муниципальной собственности </w:t>
            </w:r>
            <w:r w:rsidR="00CB2FA7" w:rsidRPr="004D5EA0">
              <w:t>Хасынского муниципального округа Магаданской области</w:t>
            </w:r>
            <w:r w:rsidRPr="004D5EA0">
              <w:t>, путем их разграничения на используемые непосредственно для обеспечения муниципальных функций и используемые коммерческих целях</w:t>
            </w:r>
          </w:p>
        </w:tc>
        <w:tc>
          <w:tcPr>
            <w:tcW w:w="3544" w:type="dxa"/>
            <w:shd w:val="clear" w:color="auto" w:fill="auto"/>
          </w:tcPr>
          <w:p w14:paraId="3FA4169C" w14:textId="6F38221D" w:rsidR="009E7DDA" w:rsidRPr="004D5EA0" w:rsidRDefault="009E7DDA" w:rsidP="0080708C">
            <w:pPr>
              <w:jc w:val="both"/>
            </w:pPr>
            <w:r w:rsidRPr="004D5EA0">
              <w:t xml:space="preserve">Комитет по управлению муниципальным имуществом Хасынского </w:t>
            </w:r>
            <w:r w:rsidR="00CD7870" w:rsidRPr="004D5EA0">
              <w:t>муниципального округа Магаданской области</w:t>
            </w:r>
          </w:p>
        </w:tc>
        <w:tc>
          <w:tcPr>
            <w:tcW w:w="6775" w:type="dxa"/>
            <w:shd w:val="clear" w:color="auto" w:fill="auto"/>
          </w:tcPr>
          <w:p w14:paraId="42EEE98D" w14:textId="4529B51D" w:rsidR="00C46C6E" w:rsidRPr="004D5EA0" w:rsidRDefault="00C46C6E" w:rsidP="0080708C">
            <w:pPr>
              <w:jc w:val="both"/>
            </w:pPr>
            <w:r w:rsidRPr="004D5EA0">
              <w:t>В целях эффективности управления земельными участками, Комитетом по управлению муниципальным имуществом Хасынского муниципального округа Магаданской области проделана следующая работа:</w:t>
            </w:r>
          </w:p>
          <w:p w14:paraId="2F90E5B1" w14:textId="7FEAC32C" w:rsidR="009E7DDA" w:rsidRPr="004D5EA0" w:rsidRDefault="00C46C6E" w:rsidP="0080708C">
            <w:pPr>
              <w:jc w:val="both"/>
            </w:pPr>
            <w:r w:rsidRPr="004D5EA0">
              <w:t>- за период с 01.01.2022 года по 31.12.2022 года заключено 47 договоров аренды земельных участков на сумму 173686-67 рублей, 16 договоров купли-продажи земельных участков на сумму 715698-68 рублей.</w:t>
            </w:r>
          </w:p>
          <w:p w14:paraId="2833BBF8" w14:textId="393489A2" w:rsidR="00F56228" w:rsidRPr="004D5EA0" w:rsidRDefault="00F56228" w:rsidP="0080708C">
            <w:pPr>
              <w:jc w:val="both"/>
            </w:pPr>
          </w:p>
        </w:tc>
      </w:tr>
      <w:tr w:rsidR="009E7DDA" w:rsidRPr="004D5EA0" w14:paraId="3A85D90D" w14:textId="77777777" w:rsidTr="0011517F">
        <w:trPr>
          <w:trHeight w:val="538"/>
        </w:trPr>
        <w:tc>
          <w:tcPr>
            <w:tcW w:w="959" w:type="dxa"/>
            <w:shd w:val="clear" w:color="auto" w:fill="auto"/>
            <w:vAlign w:val="center"/>
          </w:tcPr>
          <w:p w14:paraId="2A89C567" w14:textId="77777777" w:rsidR="009E7DDA" w:rsidRPr="004D5EA0" w:rsidRDefault="009E7DDA" w:rsidP="0080708C">
            <w:pPr>
              <w:jc w:val="center"/>
              <w:rPr>
                <w:b/>
              </w:rPr>
            </w:pPr>
            <w:r w:rsidRPr="004D5EA0">
              <w:rPr>
                <w:b/>
              </w:rPr>
              <w:t>2.</w:t>
            </w:r>
          </w:p>
        </w:tc>
        <w:tc>
          <w:tcPr>
            <w:tcW w:w="14033" w:type="dxa"/>
            <w:gridSpan w:val="3"/>
            <w:shd w:val="clear" w:color="auto" w:fill="auto"/>
            <w:vAlign w:val="center"/>
          </w:tcPr>
          <w:p w14:paraId="0266BDA3" w14:textId="77777777" w:rsidR="009E7DDA" w:rsidRPr="004D5EA0" w:rsidRDefault="009E7DDA" w:rsidP="0080708C">
            <w:pPr>
              <w:jc w:val="center"/>
              <w:rPr>
                <w:b/>
              </w:rPr>
            </w:pPr>
            <w:r w:rsidRPr="004D5EA0">
              <w:rPr>
                <w:b/>
              </w:rPr>
              <w:t>Развитие коммунальной инфраструктуры</w:t>
            </w:r>
          </w:p>
        </w:tc>
      </w:tr>
      <w:tr w:rsidR="0032250E" w:rsidRPr="004D5EA0" w14:paraId="29626426" w14:textId="77777777" w:rsidTr="00DA02D6">
        <w:tc>
          <w:tcPr>
            <w:tcW w:w="959" w:type="dxa"/>
            <w:shd w:val="clear" w:color="auto" w:fill="auto"/>
          </w:tcPr>
          <w:p w14:paraId="3BE4A277" w14:textId="77777777" w:rsidR="0032250E" w:rsidRPr="004D5EA0" w:rsidRDefault="0032250E" w:rsidP="0080708C">
            <w:pPr>
              <w:jc w:val="center"/>
            </w:pPr>
            <w:r w:rsidRPr="004D5EA0">
              <w:t>2.1.</w:t>
            </w:r>
          </w:p>
        </w:tc>
        <w:tc>
          <w:tcPr>
            <w:tcW w:w="3714" w:type="dxa"/>
            <w:shd w:val="clear" w:color="auto" w:fill="auto"/>
          </w:tcPr>
          <w:p w14:paraId="4D39786F" w14:textId="3C2B0654" w:rsidR="0032250E" w:rsidRPr="004D5EA0" w:rsidRDefault="0032250E" w:rsidP="0080708C">
            <w:pPr>
              <w:jc w:val="both"/>
            </w:pPr>
            <w:r w:rsidRPr="004D5EA0">
              <w:t>Проведение модернизации объектов коммунальной инфраструктуры, которая отвечает стратегическим интересам Хасынского</w:t>
            </w:r>
            <w:r w:rsidR="00CB2FA7" w:rsidRPr="004D5EA0">
              <w:t xml:space="preserve"> муниципального округа Магаданской области</w:t>
            </w:r>
          </w:p>
        </w:tc>
        <w:tc>
          <w:tcPr>
            <w:tcW w:w="3544" w:type="dxa"/>
            <w:shd w:val="clear" w:color="auto" w:fill="auto"/>
          </w:tcPr>
          <w:p w14:paraId="6F91A247" w14:textId="11927778" w:rsidR="0032250E" w:rsidRPr="004D5EA0" w:rsidRDefault="0032250E" w:rsidP="0080708C">
            <w:pPr>
              <w:jc w:val="both"/>
            </w:pPr>
            <w:r w:rsidRPr="004D5EA0">
              <w:t xml:space="preserve">Комитет жизнеобеспечения территории Администрации Хасынского </w:t>
            </w:r>
            <w:r w:rsidR="00CD7870" w:rsidRPr="004D5EA0">
              <w:t>муниципального округа Магаданской области</w:t>
            </w:r>
            <w:r w:rsidRPr="004D5EA0">
              <w:t xml:space="preserve">, муниципальные унитарные предприятия Хасынского </w:t>
            </w:r>
            <w:r w:rsidR="00CD7870" w:rsidRPr="004D5EA0">
              <w:t xml:space="preserve">муниципального округа Магаданской области </w:t>
            </w:r>
          </w:p>
        </w:tc>
        <w:tc>
          <w:tcPr>
            <w:tcW w:w="6775" w:type="dxa"/>
            <w:shd w:val="clear" w:color="auto" w:fill="auto"/>
            <w:vAlign w:val="center"/>
          </w:tcPr>
          <w:p w14:paraId="0C1FF960" w14:textId="77777777" w:rsidR="004D5EA0" w:rsidRPr="004D5EA0" w:rsidRDefault="004D5EA0" w:rsidP="004D5EA0">
            <w:pPr>
              <w:jc w:val="both"/>
            </w:pPr>
            <w:r w:rsidRPr="004D5EA0">
              <w:t>В рамках подготовки к отопительному периоду 2022-2023 годов успешно реализованы мероприятия муниципальной программы «Комплексное развитие коммунальной инфраструктуры на территории муниципального образования «Хасынский городской округ».</w:t>
            </w:r>
          </w:p>
          <w:p w14:paraId="41AE8FC6" w14:textId="77777777" w:rsidR="004D5EA0" w:rsidRPr="004D5EA0" w:rsidRDefault="004D5EA0" w:rsidP="004D5EA0">
            <w:pPr>
              <w:jc w:val="both"/>
            </w:pPr>
            <w:r w:rsidRPr="004D5EA0">
              <w:t>Общая сумма средств местного бюджета, израсходованных на реализацию запланированных мероприятий, составила – 766,0 тыс. руб.</w:t>
            </w:r>
          </w:p>
          <w:p w14:paraId="60CE65BC" w14:textId="74169A91" w:rsidR="004D5EA0" w:rsidRPr="004D5EA0" w:rsidRDefault="004D5EA0" w:rsidP="004D5EA0">
            <w:pPr>
              <w:jc w:val="both"/>
            </w:pPr>
            <w:r w:rsidRPr="004D5EA0">
              <w:t xml:space="preserve">Силами </w:t>
            </w:r>
            <w:proofErr w:type="spellStart"/>
            <w:r w:rsidRPr="004D5EA0">
              <w:t>ресурсоснабжающих</w:t>
            </w:r>
            <w:proofErr w:type="spellEnd"/>
            <w:r w:rsidRPr="004D5EA0">
              <w:t xml:space="preserve"> предприятий Хасынского </w:t>
            </w:r>
            <w:r>
              <w:t>муниципального</w:t>
            </w:r>
            <w:r w:rsidRPr="004D5EA0">
              <w:t xml:space="preserve"> округа</w:t>
            </w:r>
            <w:r>
              <w:t xml:space="preserve"> Магаданской области</w:t>
            </w:r>
            <w:r w:rsidRPr="004D5EA0">
              <w:t xml:space="preserve"> на подготовку к ОЗП 2022-2023 гг. было выполнено мероприятий на общую сумму 54 638,28 тыс.</w:t>
            </w:r>
            <w:r>
              <w:t xml:space="preserve"> </w:t>
            </w:r>
            <w:r w:rsidRPr="004D5EA0">
              <w:t>руб.</w:t>
            </w:r>
          </w:p>
          <w:p w14:paraId="6921D016" w14:textId="6B9646AC" w:rsidR="004D5EA0" w:rsidRPr="004D5EA0" w:rsidRDefault="004D5EA0" w:rsidP="004D5EA0">
            <w:pPr>
              <w:jc w:val="both"/>
            </w:pPr>
            <w:r w:rsidRPr="004D5EA0">
              <w:t>Муниципальному образованию на подготовку к очередному отопительному сезону 2022-2023г. выделено субсидий из областного бюджета Магаданской области на осуществление мероприятий по подготовке к осенне-зимнему отопительному периоду на сумму 25 677,743 тыс.</w:t>
            </w:r>
            <w:r>
              <w:t xml:space="preserve"> </w:t>
            </w:r>
            <w:r w:rsidRPr="004D5EA0">
              <w:t>руб., проведены следующие мероприятия:</w:t>
            </w:r>
          </w:p>
          <w:p w14:paraId="5138C052" w14:textId="65404737" w:rsidR="004D5EA0" w:rsidRPr="004D5EA0" w:rsidRDefault="004D5EA0" w:rsidP="004D5EA0">
            <w:pPr>
              <w:jc w:val="both"/>
            </w:pPr>
            <w:r w:rsidRPr="004D5EA0">
              <w:lastRenderedPageBreak/>
              <w:t>- модернизация (капитальному ремонту) наружных стен здания котельной п. Стекольный на сумму 14 511,361 тыс.</w:t>
            </w:r>
            <w:r>
              <w:t xml:space="preserve"> </w:t>
            </w:r>
            <w:r w:rsidRPr="004D5EA0">
              <w:t>руб.</w:t>
            </w:r>
          </w:p>
          <w:p w14:paraId="0936EBF3" w14:textId="77777777" w:rsidR="004D5EA0" w:rsidRPr="004D5EA0" w:rsidRDefault="004D5EA0" w:rsidP="004D5EA0">
            <w:pPr>
              <w:jc w:val="both"/>
            </w:pPr>
            <w:r w:rsidRPr="004D5EA0">
              <w:t>- модернизация объектов инженерной и коммунальной инфраструктуры на котельную МУП «Стекольный-</w:t>
            </w:r>
            <w:proofErr w:type="spellStart"/>
            <w:r w:rsidRPr="004D5EA0">
              <w:t>комэнерго</w:t>
            </w:r>
            <w:proofErr w:type="spellEnd"/>
            <w:r w:rsidRPr="004D5EA0">
              <w:t xml:space="preserve">» (поставка насосного оборудования). на сумму 1 444,500 </w:t>
            </w:r>
            <w:proofErr w:type="spellStart"/>
            <w:r w:rsidRPr="004D5EA0">
              <w:t>тыс.руб</w:t>
            </w:r>
            <w:proofErr w:type="spellEnd"/>
            <w:r w:rsidRPr="004D5EA0">
              <w:t xml:space="preserve">. </w:t>
            </w:r>
          </w:p>
          <w:p w14:paraId="1B067ACF" w14:textId="77777777" w:rsidR="004D5EA0" w:rsidRPr="004D5EA0" w:rsidRDefault="004D5EA0" w:rsidP="004D5EA0">
            <w:pPr>
              <w:jc w:val="both"/>
            </w:pPr>
            <w:r w:rsidRPr="004D5EA0">
              <w:t xml:space="preserve">Трубная продукция РСО вывезена в полном объеме, предприятиями проведены работы по замене ветхих сетей согласно утвержденным планам. </w:t>
            </w:r>
          </w:p>
          <w:p w14:paraId="62A20D25" w14:textId="77777777" w:rsidR="004D5EA0" w:rsidRPr="004D5EA0" w:rsidRDefault="004D5EA0" w:rsidP="004D5EA0">
            <w:pPr>
              <w:jc w:val="both"/>
            </w:pPr>
            <w:r w:rsidRPr="004D5EA0">
              <w:t xml:space="preserve">РСО округа в рамках подготовки к ОЗП 2022-2023 </w:t>
            </w:r>
            <w:proofErr w:type="spellStart"/>
            <w:r w:rsidRPr="004D5EA0">
              <w:t>г.г</w:t>
            </w:r>
            <w:proofErr w:type="spellEnd"/>
            <w:r w:rsidRPr="004D5EA0">
              <w:t>. проведены работы по замене ветхих тепловых сетей общей протяженностью 1,443 км (105,328% от заявленного плана) в том числе:</w:t>
            </w:r>
          </w:p>
          <w:p w14:paraId="7DDF3C40" w14:textId="77777777" w:rsidR="004D5EA0" w:rsidRPr="004D5EA0" w:rsidRDefault="004D5EA0" w:rsidP="004D5EA0">
            <w:pPr>
              <w:jc w:val="both"/>
            </w:pPr>
            <w:r w:rsidRPr="004D5EA0">
              <w:t>- п. Стекольный – 0,293 км (122,1% от заявленного плана)</w:t>
            </w:r>
          </w:p>
          <w:p w14:paraId="78174E18" w14:textId="77777777" w:rsidR="004D5EA0" w:rsidRPr="004D5EA0" w:rsidRDefault="004D5EA0" w:rsidP="004D5EA0">
            <w:pPr>
              <w:jc w:val="both"/>
            </w:pPr>
            <w:r w:rsidRPr="004D5EA0">
              <w:t>- п. Палатка – 0,470 км. (100%)</w:t>
            </w:r>
          </w:p>
          <w:p w14:paraId="311BEFD2" w14:textId="77777777" w:rsidR="004D5EA0" w:rsidRPr="004D5EA0" w:rsidRDefault="004D5EA0" w:rsidP="004D5EA0">
            <w:pPr>
              <w:jc w:val="both"/>
            </w:pPr>
            <w:r w:rsidRPr="004D5EA0">
              <w:t xml:space="preserve">- п. </w:t>
            </w:r>
            <w:proofErr w:type="spellStart"/>
            <w:r w:rsidRPr="004D5EA0">
              <w:t>Хасын</w:t>
            </w:r>
            <w:proofErr w:type="spellEnd"/>
            <w:r w:rsidRPr="004D5EA0">
              <w:t xml:space="preserve"> – 0,660 км. (100%)</w:t>
            </w:r>
          </w:p>
          <w:p w14:paraId="17CC23EF" w14:textId="77777777" w:rsidR="004D5EA0" w:rsidRPr="004D5EA0" w:rsidRDefault="004D5EA0" w:rsidP="004D5EA0">
            <w:pPr>
              <w:jc w:val="both"/>
            </w:pPr>
            <w:r w:rsidRPr="004D5EA0">
              <w:t xml:space="preserve">- п. Талая – 0,020 км. (100%), </w:t>
            </w:r>
          </w:p>
          <w:p w14:paraId="0D8B36BC" w14:textId="77777777" w:rsidR="004D5EA0" w:rsidRPr="004D5EA0" w:rsidRDefault="004D5EA0" w:rsidP="004D5EA0">
            <w:pPr>
              <w:jc w:val="both"/>
            </w:pPr>
            <w:r w:rsidRPr="004D5EA0">
              <w:t>Заменено ветхих водопроводных сетей – 1,146 км (137,246% от заявленного плана) в том числе:</w:t>
            </w:r>
          </w:p>
          <w:p w14:paraId="30BF7289" w14:textId="77777777" w:rsidR="004D5EA0" w:rsidRPr="004D5EA0" w:rsidRDefault="004D5EA0" w:rsidP="004D5EA0">
            <w:pPr>
              <w:jc w:val="both"/>
            </w:pPr>
            <w:r w:rsidRPr="004D5EA0">
              <w:t>- п. Стекольный – 0,631 км. (197,2 % от заявленного плана)</w:t>
            </w:r>
          </w:p>
          <w:p w14:paraId="3B99BA00" w14:textId="77777777" w:rsidR="004D5EA0" w:rsidRPr="004D5EA0" w:rsidRDefault="004D5EA0" w:rsidP="004D5EA0">
            <w:pPr>
              <w:jc w:val="both"/>
            </w:pPr>
            <w:r w:rsidRPr="004D5EA0">
              <w:t>- п. Палатка – 0,175 км. (100%)</w:t>
            </w:r>
          </w:p>
          <w:p w14:paraId="13816FBD" w14:textId="77777777" w:rsidR="004D5EA0" w:rsidRPr="004D5EA0" w:rsidRDefault="004D5EA0" w:rsidP="004D5EA0">
            <w:pPr>
              <w:jc w:val="both"/>
            </w:pPr>
            <w:r w:rsidRPr="004D5EA0">
              <w:t xml:space="preserve">- п. </w:t>
            </w:r>
            <w:proofErr w:type="spellStart"/>
            <w:r w:rsidRPr="004D5EA0">
              <w:t>Хасын</w:t>
            </w:r>
            <w:proofErr w:type="spellEnd"/>
            <w:r w:rsidRPr="004D5EA0">
              <w:t xml:space="preserve"> – 0,340 км. (100%)</w:t>
            </w:r>
          </w:p>
          <w:p w14:paraId="67A8620D" w14:textId="77777777" w:rsidR="004D5EA0" w:rsidRPr="004D5EA0" w:rsidRDefault="004D5EA0" w:rsidP="004D5EA0">
            <w:pPr>
              <w:jc w:val="both"/>
            </w:pPr>
            <w:r w:rsidRPr="004D5EA0">
              <w:t xml:space="preserve">Также проведены работы на всех объектах коммунальной инфраструктуры, подготовлены все имеющиеся у РСО </w:t>
            </w:r>
            <w:proofErr w:type="spellStart"/>
            <w:proofErr w:type="gramStart"/>
            <w:r w:rsidRPr="004D5EA0">
              <w:t>спец.машины</w:t>
            </w:r>
            <w:proofErr w:type="spellEnd"/>
            <w:proofErr w:type="gramEnd"/>
          </w:p>
          <w:p w14:paraId="41C675FF" w14:textId="77777777" w:rsidR="004D5EA0" w:rsidRPr="004D5EA0" w:rsidRDefault="004D5EA0" w:rsidP="004D5EA0">
            <w:pPr>
              <w:jc w:val="both"/>
            </w:pPr>
            <w:r w:rsidRPr="004D5EA0">
              <w:t xml:space="preserve">- МУП «Стекольный – </w:t>
            </w:r>
            <w:proofErr w:type="spellStart"/>
            <w:r w:rsidRPr="004D5EA0">
              <w:t>комэнерго</w:t>
            </w:r>
            <w:proofErr w:type="spellEnd"/>
            <w:r w:rsidRPr="004D5EA0">
              <w:t>» - 7 машин,</w:t>
            </w:r>
          </w:p>
          <w:p w14:paraId="4AFB651A" w14:textId="4F628972" w:rsidR="006C4C8F" w:rsidRPr="004D5EA0" w:rsidRDefault="004D5EA0" w:rsidP="0080708C">
            <w:pPr>
              <w:jc w:val="both"/>
            </w:pPr>
            <w:r>
              <w:t>- МУП «</w:t>
            </w:r>
            <w:proofErr w:type="spellStart"/>
            <w:r>
              <w:t>Комэнерго</w:t>
            </w:r>
            <w:proofErr w:type="spellEnd"/>
            <w:r>
              <w:t>» - 11 машин</w:t>
            </w:r>
          </w:p>
        </w:tc>
      </w:tr>
      <w:tr w:rsidR="0032250E" w:rsidRPr="004D5EA0" w14:paraId="6EB2B42D" w14:textId="77777777" w:rsidTr="00911EEA">
        <w:tc>
          <w:tcPr>
            <w:tcW w:w="959" w:type="dxa"/>
            <w:shd w:val="clear" w:color="auto" w:fill="auto"/>
            <w:vAlign w:val="center"/>
          </w:tcPr>
          <w:p w14:paraId="3EA8C724" w14:textId="77777777" w:rsidR="0032250E" w:rsidRPr="004D5EA0" w:rsidRDefault="0032250E" w:rsidP="0080708C">
            <w:pPr>
              <w:jc w:val="center"/>
              <w:rPr>
                <w:b/>
              </w:rPr>
            </w:pPr>
            <w:r w:rsidRPr="004D5EA0">
              <w:rPr>
                <w:b/>
              </w:rPr>
              <w:lastRenderedPageBreak/>
              <w:t>3.</w:t>
            </w:r>
          </w:p>
        </w:tc>
        <w:tc>
          <w:tcPr>
            <w:tcW w:w="14033" w:type="dxa"/>
            <w:gridSpan w:val="3"/>
            <w:shd w:val="clear" w:color="auto" w:fill="auto"/>
            <w:vAlign w:val="center"/>
          </w:tcPr>
          <w:p w14:paraId="6BEC98E7" w14:textId="77777777" w:rsidR="0032250E" w:rsidRPr="004D5EA0" w:rsidRDefault="0032250E" w:rsidP="0080708C">
            <w:pPr>
              <w:jc w:val="center"/>
              <w:rPr>
                <w:b/>
              </w:rPr>
            </w:pPr>
            <w:r w:rsidRPr="004D5EA0">
              <w:rPr>
                <w:b/>
              </w:rPr>
              <w:t>Развитие жилищной инфраструктуры</w:t>
            </w:r>
          </w:p>
        </w:tc>
      </w:tr>
      <w:tr w:rsidR="0028792C" w:rsidRPr="004D5EA0" w14:paraId="0A85F0C9" w14:textId="77777777" w:rsidTr="006D7AD5">
        <w:tc>
          <w:tcPr>
            <w:tcW w:w="959" w:type="dxa"/>
            <w:shd w:val="clear" w:color="auto" w:fill="auto"/>
          </w:tcPr>
          <w:p w14:paraId="58B70FAB" w14:textId="77777777" w:rsidR="0028792C" w:rsidRPr="004D5EA0" w:rsidRDefault="0028792C" w:rsidP="0080708C">
            <w:pPr>
              <w:jc w:val="center"/>
            </w:pPr>
            <w:r w:rsidRPr="004D5EA0">
              <w:t>3.1.</w:t>
            </w:r>
          </w:p>
        </w:tc>
        <w:tc>
          <w:tcPr>
            <w:tcW w:w="3714" w:type="dxa"/>
            <w:shd w:val="clear" w:color="auto" w:fill="auto"/>
          </w:tcPr>
          <w:p w14:paraId="01E0ED90" w14:textId="77777777" w:rsidR="0028792C" w:rsidRPr="004D5EA0" w:rsidRDefault="0028792C" w:rsidP="0080708C">
            <w:pPr>
              <w:jc w:val="both"/>
            </w:pPr>
            <w:r w:rsidRPr="004D5EA0">
              <w:t>Повышение уровня энергоэффективности жилых зданий</w:t>
            </w:r>
          </w:p>
        </w:tc>
        <w:tc>
          <w:tcPr>
            <w:tcW w:w="3544" w:type="dxa"/>
            <w:shd w:val="clear" w:color="auto" w:fill="auto"/>
          </w:tcPr>
          <w:p w14:paraId="2D066A02" w14:textId="42DB2151" w:rsidR="0028792C" w:rsidRPr="004D5EA0" w:rsidRDefault="0028792C" w:rsidP="0080708C">
            <w:pPr>
              <w:jc w:val="both"/>
            </w:pPr>
            <w:r w:rsidRPr="004D5EA0">
              <w:t xml:space="preserve">Комитет жизнеобеспечения территории Администрации Хасынского </w:t>
            </w:r>
            <w:r w:rsidR="00CD7870" w:rsidRPr="004D5EA0">
              <w:t>муниципального округа Магаданской области</w:t>
            </w:r>
            <w:r w:rsidRPr="004D5EA0">
              <w:t xml:space="preserve">, муниципальные унитарные предприятия Хасынского </w:t>
            </w:r>
            <w:r w:rsidR="00CD7870" w:rsidRPr="004D5EA0">
              <w:t>муниципального округа Магаданской области</w:t>
            </w:r>
          </w:p>
          <w:p w14:paraId="6A1D8726" w14:textId="77777777" w:rsidR="0028792C" w:rsidRPr="004D5EA0" w:rsidRDefault="0028792C" w:rsidP="0080708C">
            <w:pPr>
              <w:jc w:val="both"/>
            </w:pPr>
          </w:p>
        </w:tc>
        <w:tc>
          <w:tcPr>
            <w:tcW w:w="6775" w:type="dxa"/>
            <w:shd w:val="clear" w:color="auto" w:fill="auto"/>
          </w:tcPr>
          <w:p w14:paraId="09D6A509" w14:textId="2E7C504A" w:rsidR="0028792C" w:rsidRPr="004D5EA0" w:rsidRDefault="006D7AD5" w:rsidP="0080708C">
            <w:pPr>
              <w:jc w:val="both"/>
            </w:pPr>
            <w:proofErr w:type="spellStart"/>
            <w:r w:rsidRPr="006D7AD5">
              <w:lastRenderedPageBreak/>
              <w:t>Энергоаудит</w:t>
            </w:r>
            <w:proofErr w:type="spellEnd"/>
            <w:r w:rsidRPr="006D7AD5">
              <w:t xml:space="preserve"> (оценка </w:t>
            </w:r>
            <w:proofErr w:type="spellStart"/>
            <w:r w:rsidRPr="006D7AD5">
              <w:t>энергоэффективности</w:t>
            </w:r>
            <w:proofErr w:type="spellEnd"/>
            <w:r w:rsidRPr="006D7AD5">
              <w:t xml:space="preserve"> жилых зданий) в 2022 году не проводился, </w:t>
            </w:r>
            <w:proofErr w:type="spellStart"/>
            <w:r w:rsidRPr="006D7AD5">
              <w:t>энергосервисные</w:t>
            </w:r>
            <w:proofErr w:type="spellEnd"/>
            <w:r w:rsidRPr="006D7AD5">
              <w:t xml:space="preserve"> контракты управляющими компаниями не заключались. В рамках подготовки к зимнему периоду 2022-2023 годов силами управляющих организаций округа, за счет собранных средств были проведены работы по текущему ремонту жилого фонда (крыши и кровли, центрально</w:t>
            </w:r>
            <w:r>
              <w:t xml:space="preserve">е отопление, горячее и холодное </w:t>
            </w:r>
            <w:r w:rsidRPr="006D7AD5">
              <w:lastRenderedPageBreak/>
              <w:t>водоснабжение, канализация, электроосвещение и силовые проводки, прочие работы) на общую сумму – 11 747,0 тыс. руб.</w:t>
            </w:r>
          </w:p>
        </w:tc>
      </w:tr>
      <w:tr w:rsidR="0028792C" w:rsidRPr="004D5EA0" w14:paraId="4D241360" w14:textId="77777777" w:rsidTr="00DA02D6">
        <w:tc>
          <w:tcPr>
            <w:tcW w:w="959" w:type="dxa"/>
            <w:shd w:val="clear" w:color="auto" w:fill="auto"/>
          </w:tcPr>
          <w:p w14:paraId="4F73106E" w14:textId="77777777" w:rsidR="0028792C" w:rsidRPr="004D5EA0" w:rsidRDefault="0028792C" w:rsidP="0080708C">
            <w:pPr>
              <w:jc w:val="center"/>
            </w:pPr>
            <w:r w:rsidRPr="004D5EA0">
              <w:lastRenderedPageBreak/>
              <w:t>3.2.</w:t>
            </w:r>
          </w:p>
        </w:tc>
        <w:tc>
          <w:tcPr>
            <w:tcW w:w="3714" w:type="dxa"/>
            <w:shd w:val="clear" w:color="auto" w:fill="auto"/>
          </w:tcPr>
          <w:p w14:paraId="0C4A3BC2" w14:textId="77777777" w:rsidR="0028792C" w:rsidRPr="004D5EA0" w:rsidRDefault="0028792C" w:rsidP="0080708C">
            <w:pPr>
              <w:jc w:val="both"/>
            </w:pPr>
            <w:r w:rsidRPr="004D5EA0">
              <w:t>Совершенствование механизмов управления жилищным фондом</w:t>
            </w:r>
          </w:p>
        </w:tc>
        <w:tc>
          <w:tcPr>
            <w:tcW w:w="3544" w:type="dxa"/>
            <w:shd w:val="clear" w:color="auto" w:fill="auto"/>
          </w:tcPr>
          <w:p w14:paraId="16E33541" w14:textId="2127C50B" w:rsidR="0028792C" w:rsidRPr="004D5EA0" w:rsidRDefault="0028792C" w:rsidP="0080708C">
            <w:pPr>
              <w:jc w:val="both"/>
            </w:pPr>
            <w:r w:rsidRPr="004D5EA0">
              <w:t xml:space="preserve">Комитет жизнеобеспечения территории Администрации Хасынского </w:t>
            </w:r>
            <w:r w:rsidR="00CD7870" w:rsidRPr="004D5EA0">
              <w:t>муниципального округа Магаданской области</w:t>
            </w:r>
            <w:r w:rsidRPr="004D5EA0">
              <w:t xml:space="preserve">, муниципальные унитарные предприятия Хасынского </w:t>
            </w:r>
            <w:r w:rsidR="00CD7870" w:rsidRPr="004D5EA0">
              <w:t>муниципального округа Магаданской области</w:t>
            </w:r>
          </w:p>
          <w:p w14:paraId="257EC5CC" w14:textId="77777777" w:rsidR="0028792C" w:rsidRPr="004D5EA0" w:rsidRDefault="0028792C" w:rsidP="0080708C">
            <w:pPr>
              <w:jc w:val="both"/>
            </w:pPr>
          </w:p>
        </w:tc>
        <w:tc>
          <w:tcPr>
            <w:tcW w:w="6775" w:type="dxa"/>
            <w:shd w:val="clear" w:color="auto" w:fill="auto"/>
            <w:vAlign w:val="center"/>
          </w:tcPr>
          <w:p w14:paraId="0B76EC05" w14:textId="77777777" w:rsidR="0028792C" w:rsidRPr="004D5EA0" w:rsidRDefault="0028792C" w:rsidP="0080708C">
            <w:pPr>
              <w:jc w:val="both"/>
            </w:pPr>
            <w:r w:rsidRPr="004D5EA0">
              <w:t xml:space="preserve">В целях совершенствования механизмов управления жилищным фондом еженедельно проводятся совещания с руководителями управляющих компаний, до сведения доводится информация об изменениях в законодательстве, проводится разъяснительная работа среди граждан, в том числе посредством размещения информации в СМИ. </w:t>
            </w:r>
          </w:p>
          <w:p w14:paraId="6C49252D" w14:textId="4449F4B7" w:rsidR="0035519F" w:rsidRPr="004D5EA0" w:rsidRDefault="0028792C" w:rsidP="0080708C">
            <w:pPr>
              <w:jc w:val="both"/>
            </w:pPr>
            <w:r w:rsidRPr="004D5EA0">
              <w:t xml:space="preserve">Муниципальный жилищный контроль осуществляется уполномоченным органом - Комитетом жизнеобеспечения территории администрации </w:t>
            </w:r>
            <w:r w:rsidR="00CB2FA7" w:rsidRPr="004D5EA0">
              <w:t>Хасынского муниципального округа Магаданской области</w:t>
            </w:r>
            <w:r w:rsidRPr="004D5EA0">
              <w:t>.</w:t>
            </w:r>
          </w:p>
        </w:tc>
      </w:tr>
      <w:tr w:rsidR="0028792C" w:rsidRPr="004D5EA0" w14:paraId="6B6418ED" w14:textId="77777777" w:rsidTr="00DA02D6">
        <w:tc>
          <w:tcPr>
            <w:tcW w:w="959" w:type="dxa"/>
            <w:shd w:val="clear" w:color="auto" w:fill="auto"/>
          </w:tcPr>
          <w:p w14:paraId="7C083698" w14:textId="77777777" w:rsidR="0028792C" w:rsidRPr="004D5EA0" w:rsidRDefault="0028792C" w:rsidP="0080708C">
            <w:pPr>
              <w:jc w:val="center"/>
            </w:pPr>
            <w:r w:rsidRPr="004D5EA0">
              <w:t>3.3.</w:t>
            </w:r>
          </w:p>
        </w:tc>
        <w:tc>
          <w:tcPr>
            <w:tcW w:w="3714" w:type="dxa"/>
            <w:shd w:val="clear" w:color="auto" w:fill="auto"/>
          </w:tcPr>
          <w:p w14:paraId="6223548F" w14:textId="77777777" w:rsidR="0028792C" w:rsidRPr="004D5EA0" w:rsidRDefault="0028792C" w:rsidP="0080708C">
            <w:pPr>
              <w:jc w:val="both"/>
            </w:pPr>
            <w:r w:rsidRPr="004D5EA0">
              <w:t>Повышение уровня надежности и эффективности функционирования систем коммунальной инфраструктуры</w:t>
            </w:r>
          </w:p>
        </w:tc>
        <w:tc>
          <w:tcPr>
            <w:tcW w:w="3544" w:type="dxa"/>
            <w:shd w:val="clear" w:color="auto" w:fill="auto"/>
          </w:tcPr>
          <w:p w14:paraId="006FEF29" w14:textId="05151026" w:rsidR="0028792C" w:rsidRPr="004D5EA0" w:rsidRDefault="0028792C" w:rsidP="0080708C">
            <w:pPr>
              <w:jc w:val="both"/>
            </w:pPr>
            <w:r w:rsidRPr="004D5EA0">
              <w:t xml:space="preserve">Комитет жизнеобеспечения территории Администрации Хасынского </w:t>
            </w:r>
            <w:r w:rsidR="00CD7870" w:rsidRPr="004D5EA0">
              <w:t>муниципального округа Магаданской области</w:t>
            </w:r>
            <w:r w:rsidRPr="004D5EA0">
              <w:t xml:space="preserve">, муниципальные унитарные предприятия Хасынского </w:t>
            </w:r>
            <w:r w:rsidR="00CD7870" w:rsidRPr="004D5EA0">
              <w:t>муниципального округа Магаданской области</w:t>
            </w:r>
          </w:p>
          <w:p w14:paraId="61369903" w14:textId="77777777" w:rsidR="0028792C" w:rsidRPr="004D5EA0" w:rsidRDefault="0028792C" w:rsidP="0080708C">
            <w:pPr>
              <w:jc w:val="both"/>
            </w:pPr>
          </w:p>
        </w:tc>
        <w:tc>
          <w:tcPr>
            <w:tcW w:w="6775" w:type="dxa"/>
            <w:shd w:val="clear" w:color="auto" w:fill="auto"/>
            <w:vAlign w:val="center"/>
          </w:tcPr>
          <w:p w14:paraId="481F844C" w14:textId="2ABAF8B3" w:rsidR="008D7E86" w:rsidRDefault="008D7E86" w:rsidP="008D7E86">
            <w:pPr>
              <w:jc w:val="both"/>
            </w:pPr>
            <w:r>
              <w:t>Муниципальному образованию на подготовку к очередному отопительному сезону 2022-2023г. выделено субсидий из областного бюджета Магаданской области на осуществление мероприятий по подготовке к осенне-зимнему отопительному периоду на сумму 25 677,743 тыс. руб., проведены следующие мероприятия:</w:t>
            </w:r>
          </w:p>
          <w:p w14:paraId="7C2342FA" w14:textId="64290093" w:rsidR="008D7E86" w:rsidRDefault="008D7E86" w:rsidP="008D7E86">
            <w:pPr>
              <w:jc w:val="both"/>
            </w:pPr>
            <w:r>
              <w:t>- модернизация (капитальному ремонту) наружных стен здания котельной п. Стекольный на сумму 14 511,361 тыс. руб.</w:t>
            </w:r>
          </w:p>
          <w:p w14:paraId="6FCD7C2F" w14:textId="537CB94A" w:rsidR="008D7E86" w:rsidRDefault="008D7E86" w:rsidP="008D7E86">
            <w:pPr>
              <w:jc w:val="both"/>
            </w:pPr>
            <w:r>
              <w:t>- модернизация объектов инженерной и коммунальной инфраструктуры на котельную МУП «Стекольный-</w:t>
            </w:r>
            <w:proofErr w:type="spellStart"/>
            <w:r>
              <w:t>комэнерго</w:t>
            </w:r>
            <w:proofErr w:type="spellEnd"/>
            <w:r>
              <w:t xml:space="preserve">» (поставка насосного оборудования). на сумму 1 444,500 тыс. руб. </w:t>
            </w:r>
          </w:p>
          <w:p w14:paraId="39221195" w14:textId="77777777" w:rsidR="008D7E86" w:rsidRDefault="008D7E86" w:rsidP="008D7E86">
            <w:pPr>
              <w:jc w:val="both"/>
            </w:pPr>
            <w:r>
              <w:t xml:space="preserve">Трубная продукция РСО вывезена в полном объеме, предприятиями проведены работы по замене ветхих сетей согласно утвержденным планам. </w:t>
            </w:r>
          </w:p>
          <w:p w14:paraId="6B095A5E" w14:textId="77777777" w:rsidR="008D7E86" w:rsidRDefault="008D7E86" w:rsidP="008D7E86">
            <w:pPr>
              <w:jc w:val="both"/>
            </w:pPr>
            <w:r>
              <w:t xml:space="preserve">РСО округа в рамках подготовки к ОЗП 2022-2023 </w:t>
            </w:r>
            <w:proofErr w:type="spellStart"/>
            <w:r>
              <w:t>г.г</w:t>
            </w:r>
            <w:proofErr w:type="spellEnd"/>
            <w:r>
              <w:t>. проведены работы по замене ветхих тепловых сетей общей протяженностью 1,443 км (105,328% от заявленного плана) в том числе:</w:t>
            </w:r>
          </w:p>
          <w:p w14:paraId="60DCAECC" w14:textId="77777777" w:rsidR="008D7E86" w:rsidRDefault="008D7E86" w:rsidP="008D7E86">
            <w:pPr>
              <w:jc w:val="both"/>
            </w:pPr>
            <w:r>
              <w:t>- п. Стекольный – 0,293 км (122,1% от заявленного плана)</w:t>
            </w:r>
          </w:p>
          <w:p w14:paraId="0D2AC29F" w14:textId="77777777" w:rsidR="008D7E86" w:rsidRDefault="008D7E86" w:rsidP="008D7E86">
            <w:pPr>
              <w:jc w:val="both"/>
            </w:pPr>
            <w:r>
              <w:t>- п. Палатка – 0,470 км. (100%)</w:t>
            </w:r>
          </w:p>
          <w:p w14:paraId="3C790090" w14:textId="77777777" w:rsidR="008D7E86" w:rsidRDefault="008D7E86" w:rsidP="008D7E86">
            <w:pPr>
              <w:jc w:val="both"/>
            </w:pPr>
            <w:r>
              <w:t xml:space="preserve">- п. </w:t>
            </w:r>
            <w:proofErr w:type="spellStart"/>
            <w:r>
              <w:t>Хасын</w:t>
            </w:r>
            <w:proofErr w:type="spellEnd"/>
            <w:r>
              <w:t xml:space="preserve"> – 0,660 км. (100%)</w:t>
            </w:r>
          </w:p>
          <w:p w14:paraId="09177400" w14:textId="77777777" w:rsidR="008D7E86" w:rsidRDefault="008D7E86" w:rsidP="008D7E86">
            <w:pPr>
              <w:jc w:val="both"/>
            </w:pPr>
            <w:r>
              <w:t xml:space="preserve">- п. Талая – 0,020 км. (100%), </w:t>
            </w:r>
          </w:p>
          <w:p w14:paraId="63C9D5C0" w14:textId="77777777" w:rsidR="008D7E86" w:rsidRDefault="008D7E86" w:rsidP="008D7E86">
            <w:pPr>
              <w:jc w:val="both"/>
            </w:pPr>
            <w:r>
              <w:lastRenderedPageBreak/>
              <w:t>Заменено ветхих водопроводных сетей – 1,146 км (137,246% от заявленного плана) в том числе:</w:t>
            </w:r>
          </w:p>
          <w:p w14:paraId="511A17F7" w14:textId="77777777" w:rsidR="008D7E86" w:rsidRDefault="008D7E86" w:rsidP="008D7E86">
            <w:pPr>
              <w:jc w:val="both"/>
            </w:pPr>
            <w:r>
              <w:t>- п. Стекольный – 0,631 км. (197,2 % от заявленного плана)</w:t>
            </w:r>
          </w:p>
          <w:p w14:paraId="71164A2D" w14:textId="77777777" w:rsidR="008D7E86" w:rsidRDefault="008D7E86" w:rsidP="008D7E86">
            <w:pPr>
              <w:jc w:val="both"/>
            </w:pPr>
            <w:r>
              <w:t>- п. Палатка – 0,175 км. (100%)</w:t>
            </w:r>
          </w:p>
          <w:p w14:paraId="7F288C51" w14:textId="77777777" w:rsidR="008D7E86" w:rsidRDefault="008D7E86" w:rsidP="008D7E86">
            <w:pPr>
              <w:jc w:val="both"/>
            </w:pPr>
            <w:r>
              <w:t xml:space="preserve">- п. </w:t>
            </w:r>
            <w:proofErr w:type="spellStart"/>
            <w:r>
              <w:t>Хасын</w:t>
            </w:r>
            <w:proofErr w:type="spellEnd"/>
            <w:r>
              <w:t xml:space="preserve"> – 0,340 км. (100%)</w:t>
            </w:r>
          </w:p>
          <w:p w14:paraId="519BF5E3" w14:textId="6717E30D" w:rsidR="008D7E86" w:rsidRDefault="008D7E86" w:rsidP="008D7E86">
            <w:pPr>
              <w:jc w:val="both"/>
            </w:pPr>
            <w:r>
              <w:t>Также проведены работы на всех объектах коммунальной инфраструктуры, подготовлены все имеющиеся у РСО спец. машины</w:t>
            </w:r>
          </w:p>
          <w:p w14:paraId="6734E60C" w14:textId="77777777" w:rsidR="008D7E86" w:rsidRDefault="008D7E86" w:rsidP="008D7E86">
            <w:pPr>
              <w:jc w:val="both"/>
            </w:pPr>
            <w:r>
              <w:t xml:space="preserve">- МУП «Стекольный – </w:t>
            </w:r>
            <w:proofErr w:type="spellStart"/>
            <w:r>
              <w:t>комэнерго</w:t>
            </w:r>
            <w:proofErr w:type="spellEnd"/>
            <w:r>
              <w:t>» - 7 машин,</w:t>
            </w:r>
          </w:p>
          <w:p w14:paraId="06C269DE" w14:textId="68D29DDC" w:rsidR="0028792C" w:rsidRPr="004D5EA0" w:rsidRDefault="008D7E86" w:rsidP="0080708C">
            <w:pPr>
              <w:jc w:val="both"/>
            </w:pPr>
            <w:r>
              <w:t>- МУП «</w:t>
            </w:r>
            <w:proofErr w:type="spellStart"/>
            <w:r>
              <w:t>Комэнерго</w:t>
            </w:r>
            <w:proofErr w:type="spellEnd"/>
            <w:r>
              <w:t>» - 11 машин</w:t>
            </w:r>
          </w:p>
        </w:tc>
      </w:tr>
      <w:tr w:rsidR="0028792C" w:rsidRPr="004D5EA0" w14:paraId="58AED350" w14:textId="77777777" w:rsidTr="00DA02D6">
        <w:tc>
          <w:tcPr>
            <w:tcW w:w="959" w:type="dxa"/>
            <w:shd w:val="clear" w:color="auto" w:fill="auto"/>
          </w:tcPr>
          <w:p w14:paraId="7A1D2D89" w14:textId="77777777" w:rsidR="0028792C" w:rsidRPr="004D5EA0" w:rsidRDefault="0028792C" w:rsidP="0080708C">
            <w:pPr>
              <w:jc w:val="center"/>
            </w:pPr>
            <w:r w:rsidRPr="004D5EA0">
              <w:lastRenderedPageBreak/>
              <w:t>3.4.</w:t>
            </w:r>
          </w:p>
        </w:tc>
        <w:tc>
          <w:tcPr>
            <w:tcW w:w="3714" w:type="dxa"/>
            <w:shd w:val="clear" w:color="auto" w:fill="auto"/>
          </w:tcPr>
          <w:p w14:paraId="4C68E145" w14:textId="77777777" w:rsidR="0028792C" w:rsidRPr="004D5EA0" w:rsidRDefault="0028792C" w:rsidP="0080708C">
            <w:pPr>
              <w:jc w:val="both"/>
            </w:pPr>
            <w:r w:rsidRPr="004D5EA0">
              <w:t>Повышение эффективности потребляемых энергоресурсов на предприятиях жилищно–коммунального хозяйства</w:t>
            </w:r>
          </w:p>
        </w:tc>
        <w:tc>
          <w:tcPr>
            <w:tcW w:w="3544" w:type="dxa"/>
            <w:shd w:val="clear" w:color="auto" w:fill="auto"/>
          </w:tcPr>
          <w:p w14:paraId="6E9701AF" w14:textId="3446B4F6" w:rsidR="0028792C" w:rsidRPr="004D5EA0" w:rsidRDefault="0028792C" w:rsidP="0080708C">
            <w:pPr>
              <w:jc w:val="both"/>
            </w:pPr>
            <w:r w:rsidRPr="004D5EA0">
              <w:t xml:space="preserve">Комитет жизнеобеспечения территории Администрации Хасынского </w:t>
            </w:r>
            <w:r w:rsidR="00CD7870" w:rsidRPr="004D5EA0">
              <w:t>муниципального округа Магаданской области</w:t>
            </w:r>
            <w:r w:rsidRPr="004D5EA0">
              <w:t xml:space="preserve">, муниципальные унитарные предприятия Хасынского </w:t>
            </w:r>
            <w:r w:rsidR="00CD7870" w:rsidRPr="004D5EA0">
              <w:t>муниципального округа Магаданской области</w:t>
            </w:r>
          </w:p>
        </w:tc>
        <w:tc>
          <w:tcPr>
            <w:tcW w:w="6775" w:type="dxa"/>
            <w:shd w:val="clear" w:color="auto" w:fill="auto"/>
          </w:tcPr>
          <w:p w14:paraId="32288CD0" w14:textId="208E57E4" w:rsidR="0028792C" w:rsidRPr="004D5EA0" w:rsidRDefault="003D42D7" w:rsidP="0080708C">
            <w:pPr>
              <w:jc w:val="both"/>
            </w:pPr>
            <w:r w:rsidRPr="004D5EA0">
              <w:t>В целях экономии потребляемых топливно-энергетических ресурсов, ежегодно проводятся мероприятия по модернизации и замене котельного оборудования.</w:t>
            </w:r>
          </w:p>
        </w:tc>
      </w:tr>
      <w:tr w:rsidR="0028792C" w:rsidRPr="004D5EA0" w14:paraId="2AD47650" w14:textId="77777777" w:rsidTr="00B55716">
        <w:tc>
          <w:tcPr>
            <w:tcW w:w="959" w:type="dxa"/>
            <w:shd w:val="clear" w:color="auto" w:fill="auto"/>
          </w:tcPr>
          <w:p w14:paraId="45ED9667" w14:textId="77777777" w:rsidR="0028792C" w:rsidRPr="004D5EA0" w:rsidRDefault="0028792C" w:rsidP="0080708C">
            <w:pPr>
              <w:jc w:val="center"/>
            </w:pPr>
            <w:r w:rsidRPr="004D5EA0">
              <w:t>3.5.</w:t>
            </w:r>
          </w:p>
        </w:tc>
        <w:tc>
          <w:tcPr>
            <w:tcW w:w="3714" w:type="dxa"/>
            <w:shd w:val="clear" w:color="auto" w:fill="auto"/>
          </w:tcPr>
          <w:p w14:paraId="46AFCE4D" w14:textId="77777777" w:rsidR="0028792C" w:rsidRPr="004D5EA0" w:rsidRDefault="0028792C" w:rsidP="0080708C">
            <w:pPr>
              <w:jc w:val="both"/>
            </w:pPr>
            <w:r w:rsidRPr="004D5EA0">
              <w:t>Снос аварийного и ветхого жилья</w:t>
            </w:r>
          </w:p>
        </w:tc>
        <w:tc>
          <w:tcPr>
            <w:tcW w:w="3544" w:type="dxa"/>
            <w:shd w:val="clear" w:color="auto" w:fill="auto"/>
          </w:tcPr>
          <w:p w14:paraId="0E0C9B6B" w14:textId="31F1FD65" w:rsidR="0028792C" w:rsidRPr="004D5EA0" w:rsidRDefault="0028792C" w:rsidP="0080708C">
            <w:pPr>
              <w:jc w:val="both"/>
            </w:pPr>
            <w:r w:rsidRPr="004D5EA0">
              <w:t xml:space="preserve">Комитет жизнеобеспечения территории Администрации Хасынского </w:t>
            </w:r>
            <w:r w:rsidR="00CD7870" w:rsidRPr="004D5EA0">
              <w:t>муниципального округа Магаданской области</w:t>
            </w:r>
          </w:p>
        </w:tc>
        <w:tc>
          <w:tcPr>
            <w:tcW w:w="6775" w:type="dxa"/>
            <w:shd w:val="clear" w:color="auto" w:fill="auto"/>
          </w:tcPr>
          <w:p w14:paraId="37509E44" w14:textId="3509BE47" w:rsidR="0028792C" w:rsidRPr="004D5EA0" w:rsidRDefault="00F72EAB" w:rsidP="00F72EAB">
            <w:pPr>
              <w:jc w:val="both"/>
            </w:pPr>
            <w:r w:rsidRPr="004D5EA0">
              <w:t xml:space="preserve">За счет средств социального партнера – депутата и первого заместителя председателя Магаданской областной Думы </w:t>
            </w:r>
            <w:proofErr w:type="spellStart"/>
            <w:r w:rsidRPr="004D5EA0">
              <w:t>Басанского</w:t>
            </w:r>
            <w:proofErr w:type="spellEnd"/>
            <w:r w:rsidRPr="004D5EA0">
              <w:t xml:space="preserve"> А.А. в 2022 году оказана помощь в части предоставления специализированной техники для выполнения работ по сносу ветхих зданий, строений, сооружений и </w:t>
            </w:r>
            <w:proofErr w:type="spellStart"/>
            <w:r w:rsidRPr="004D5EA0">
              <w:t>хозпостроек</w:t>
            </w:r>
            <w:proofErr w:type="spellEnd"/>
            <w:r w:rsidRPr="004D5EA0">
              <w:t xml:space="preserve"> в пос. Палатка (по ул. Центральная и ул. Спортивная) и п. Талая (снос ветхих теплиц, строений и </w:t>
            </w:r>
            <w:proofErr w:type="spellStart"/>
            <w:r w:rsidRPr="004D5EA0">
              <w:t>хозпостроек</w:t>
            </w:r>
            <w:proofErr w:type="spellEnd"/>
            <w:r w:rsidRPr="004D5EA0">
              <w:t xml:space="preserve"> по ул. Подгорная и пер. Зеленый).</w:t>
            </w:r>
            <w:r w:rsidR="003D42D7" w:rsidRPr="004D5EA0">
              <w:t>.</w:t>
            </w:r>
          </w:p>
        </w:tc>
      </w:tr>
      <w:tr w:rsidR="0028792C" w:rsidRPr="004D5EA0" w14:paraId="3777C1CA" w14:textId="77777777" w:rsidTr="007261CD">
        <w:tc>
          <w:tcPr>
            <w:tcW w:w="959" w:type="dxa"/>
            <w:shd w:val="clear" w:color="auto" w:fill="auto"/>
          </w:tcPr>
          <w:p w14:paraId="33CBAC36" w14:textId="77777777" w:rsidR="0028792C" w:rsidRPr="004D5EA0" w:rsidRDefault="0028792C" w:rsidP="0080708C">
            <w:pPr>
              <w:jc w:val="center"/>
            </w:pPr>
            <w:r w:rsidRPr="004D5EA0">
              <w:t>3.6.</w:t>
            </w:r>
          </w:p>
        </w:tc>
        <w:tc>
          <w:tcPr>
            <w:tcW w:w="3714" w:type="dxa"/>
            <w:shd w:val="clear" w:color="auto" w:fill="auto"/>
          </w:tcPr>
          <w:p w14:paraId="279A6298" w14:textId="77777777" w:rsidR="0028792C" w:rsidRPr="004D5EA0" w:rsidRDefault="0028792C" w:rsidP="0080708C">
            <w:pPr>
              <w:jc w:val="both"/>
            </w:pPr>
            <w:r w:rsidRPr="004D5EA0">
              <w:t>Снижение тепловых потерь жилых зданий</w:t>
            </w:r>
          </w:p>
        </w:tc>
        <w:tc>
          <w:tcPr>
            <w:tcW w:w="3544" w:type="dxa"/>
            <w:shd w:val="clear" w:color="auto" w:fill="auto"/>
          </w:tcPr>
          <w:p w14:paraId="6E4CE497" w14:textId="634576F3" w:rsidR="0028792C" w:rsidRPr="004D5EA0" w:rsidRDefault="0028792C" w:rsidP="0080708C">
            <w:pPr>
              <w:jc w:val="both"/>
            </w:pPr>
            <w:r w:rsidRPr="004D5EA0">
              <w:t xml:space="preserve">Комитет жизнеобеспечения территории Администрации Хасынского </w:t>
            </w:r>
            <w:r w:rsidR="00CD7870" w:rsidRPr="004D5EA0">
              <w:t>муниципального округа Магаданской области</w:t>
            </w:r>
            <w:r w:rsidRPr="004D5EA0">
              <w:t xml:space="preserve">, муниципальные унитарные предприятия Хасынского </w:t>
            </w:r>
            <w:r w:rsidR="00CD7870" w:rsidRPr="004D5EA0">
              <w:t xml:space="preserve">муниципального округа Магаданской области </w:t>
            </w:r>
          </w:p>
        </w:tc>
        <w:tc>
          <w:tcPr>
            <w:tcW w:w="6775" w:type="dxa"/>
            <w:shd w:val="clear" w:color="auto" w:fill="auto"/>
          </w:tcPr>
          <w:p w14:paraId="16EA597D" w14:textId="3670160E" w:rsidR="0028792C" w:rsidRPr="004D5EA0" w:rsidRDefault="003D42D7" w:rsidP="0080708C">
            <w:pPr>
              <w:jc w:val="both"/>
            </w:pPr>
            <w:r w:rsidRPr="004D5EA0">
              <w:t>В целях снижения тепловых потерь жилых зданий управляющими компаниями регулярно выполняются работы по текущему ремонту жилого фонда: производится установка и замена входных дверей в подъездах, остекление межэтажных окон, проведение работ по теплоизоляции труб систем отопления в подвальных помещениях многоквартирных домов, а также ремонт и замена электроосвещения и силовых проводок.</w:t>
            </w:r>
          </w:p>
        </w:tc>
      </w:tr>
      <w:tr w:rsidR="0028792C" w:rsidRPr="004D5EA0" w14:paraId="384DA15B" w14:textId="77777777" w:rsidTr="0011517F">
        <w:trPr>
          <w:trHeight w:val="703"/>
        </w:trPr>
        <w:tc>
          <w:tcPr>
            <w:tcW w:w="959" w:type="dxa"/>
            <w:shd w:val="clear" w:color="auto" w:fill="auto"/>
            <w:vAlign w:val="center"/>
          </w:tcPr>
          <w:p w14:paraId="085230C3" w14:textId="77777777" w:rsidR="0028792C" w:rsidRPr="004D5EA0" w:rsidRDefault="0028792C" w:rsidP="0080708C">
            <w:pPr>
              <w:jc w:val="center"/>
              <w:rPr>
                <w:b/>
              </w:rPr>
            </w:pPr>
            <w:r w:rsidRPr="004D5EA0">
              <w:rPr>
                <w:b/>
              </w:rPr>
              <w:lastRenderedPageBreak/>
              <w:t>4.</w:t>
            </w:r>
          </w:p>
        </w:tc>
        <w:tc>
          <w:tcPr>
            <w:tcW w:w="14033" w:type="dxa"/>
            <w:gridSpan w:val="3"/>
            <w:shd w:val="clear" w:color="auto" w:fill="auto"/>
            <w:vAlign w:val="center"/>
          </w:tcPr>
          <w:p w14:paraId="54255C2A" w14:textId="77777777" w:rsidR="0028792C" w:rsidRPr="004D5EA0" w:rsidRDefault="0028792C" w:rsidP="0080708C">
            <w:pPr>
              <w:jc w:val="center"/>
              <w:rPr>
                <w:b/>
              </w:rPr>
            </w:pPr>
            <w:r w:rsidRPr="004D5EA0">
              <w:rPr>
                <w:b/>
              </w:rPr>
              <w:t>Развитие системы муниципального образования</w:t>
            </w:r>
          </w:p>
        </w:tc>
      </w:tr>
      <w:tr w:rsidR="0028792C" w:rsidRPr="004D5EA0" w14:paraId="1115BBB8" w14:textId="77777777" w:rsidTr="00DA02D6">
        <w:tc>
          <w:tcPr>
            <w:tcW w:w="959" w:type="dxa"/>
            <w:shd w:val="clear" w:color="auto" w:fill="auto"/>
          </w:tcPr>
          <w:p w14:paraId="153401B1" w14:textId="77777777" w:rsidR="0028792C" w:rsidRPr="004D5EA0" w:rsidRDefault="0028792C" w:rsidP="0080708C">
            <w:pPr>
              <w:jc w:val="center"/>
            </w:pPr>
            <w:r w:rsidRPr="004D5EA0">
              <w:t>4.1.</w:t>
            </w:r>
          </w:p>
        </w:tc>
        <w:tc>
          <w:tcPr>
            <w:tcW w:w="3714" w:type="dxa"/>
            <w:shd w:val="clear" w:color="auto" w:fill="auto"/>
          </w:tcPr>
          <w:p w14:paraId="0731B0C8" w14:textId="77777777" w:rsidR="0028792C" w:rsidRPr="004D5EA0" w:rsidRDefault="0028792C" w:rsidP="0080708C">
            <w:pPr>
              <w:jc w:val="both"/>
            </w:pPr>
            <w:r w:rsidRPr="004D5EA0">
              <w:t>Реализация приоритетного национального проекта «Образование»</w:t>
            </w:r>
          </w:p>
        </w:tc>
        <w:tc>
          <w:tcPr>
            <w:tcW w:w="3544" w:type="dxa"/>
            <w:shd w:val="clear" w:color="auto" w:fill="auto"/>
          </w:tcPr>
          <w:p w14:paraId="18579517" w14:textId="286C0DAA" w:rsidR="0028792C" w:rsidRPr="004D5EA0" w:rsidRDefault="0028792C" w:rsidP="0080708C">
            <w:pPr>
              <w:jc w:val="both"/>
            </w:pPr>
            <w:r w:rsidRPr="004D5EA0">
              <w:t>Комитет образования, культуры и молодежной политики Администрации</w:t>
            </w:r>
          </w:p>
          <w:p w14:paraId="72FF622D" w14:textId="08403CF8" w:rsidR="0028792C" w:rsidRPr="004D5EA0" w:rsidRDefault="0028792C" w:rsidP="0080708C">
            <w:pPr>
              <w:jc w:val="both"/>
            </w:pPr>
            <w:r w:rsidRPr="004D5EA0">
              <w:t xml:space="preserve">Хасынского </w:t>
            </w:r>
            <w:r w:rsidR="00CD7870" w:rsidRPr="004D5EA0">
              <w:t>муниципального округа Магаданской области</w:t>
            </w:r>
            <w:r w:rsidRPr="004D5EA0">
              <w:t xml:space="preserve">, образовательные учреждения Хасынского </w:t>
            </w:r>
            <w:r w:rsidR="00CD7870" w:rsidRPr="004D5EA0">
              <w:t>муниципального округа Магаданской области</w:t>
            </w:r>
          </w:p>
          <w:p w14:paraId="4A665BD9" w14:textId="77777777" w:rsidR="0028792C" w:rsidRPr="004D5EA0" w:rsidRDefault="0028792C" w:rsidP="0080708C">
            <w:pPr>
              <w:jc w:val="both"/>
            </w:pPr>
          </w:p>
        </w:tc>
        <w:tc>
          <w:tcPr>
            <w:tcW w:w="6775" w:type="dxa"/>
            <w:shd w:val="clear" w:color="auto" w:fill="auto"/>
          </w:tcPr>
          <w:p w14:paraId="3581425A" w14:textId="77777777" w:rsidR="00FA6054" w:rsidRPr="004D5EA0" w:rsidRDefault="00FA6054" w:rsidP="00FA6054">
            <w:pPr>
              <w:widowControl w:val="0"/>
              <w:jc w:val="both"/>
              <w:rPr>
                <w:bCs w:val="0"/>
                <w:iCs w:val="0"/>
                <w:color w:val="000000"/>
                <w:lang w:bidi="ru-RU"/>
              </w:rPr>
            </w:pPr>
            <w:r w:rsidRPr="004D5EA0">
              <w:rPr>
                <w:bCs w:val="0"/>
                <w:iCs w:val="0"/>
                <w:color w:val="000000"/>
                <w:lang w:bidi="ru-RU"/>
              </w:rPr>
              <w:t xml:space="preserve">В 2022 году в рамках реализации национального проекта «Образование» по направлению «Успех каждого ребенка» -  создание в общеобразовательных организациях, расположенных в сельской местности и малых городах, условий для занятий физической культурой и спортом (оснащение плоскостных спортивных сооружений спортивным оборудованием и инвентарем) в МБОУ «СОШ № 1» п. Палатка проведена укладка спортивной площадки  с </w:t>
            </w:r>
            <w:proofErr w:type="spellStart"/>
            <w:r w:rsidRPr="004D5EA0">
              <w:rPr>
                <w:bCs w:val="0"/>
                <w:iCs w:val="0"/>
                <w:color w:val="000000"/>
                <w:lang w:bidi="ru-RU"/>
              </w:rPr>
              <w:t>травмобезопасным</w:t>
            </w:r>
            <w:proofErr w:type="spellEnd"/>
            <w:r w:rsidRPr="004D5EA0">
              <w:rPr>
                <w:bCs w:val="0"/>
                <w:iCs w:val="0"/>
                <w:color w:val="000000"/>
                <w:lang w:bidi="ru-RU"/>
              </w:rPr>
              <w:t xml:space="preserve"> покрытием на основе резиновой крошки, а также установлен спортивный комплекс.</w:t>
            </w:r>
          </w:p>
          <w:p w14:paraId="3ADB52EF" w14:textId="77777777" w:rsidR="00FA6054" w:rsidRPr="004D5EA0" w:rsidRDefault="00FA6054" w:rsidP="00FA6054">
            <w:pPr>
              <w:widowControl w:val="0"/>
              <w:jc w:val="both"/>
              <w:rPr>
                <w:bCs w:val="0"/>
                <w:iCs w:val="0"/>
                <w:color w:val="000000"/>
                <w:lang w:bidi="ru-RU"/>
              </w:rPr>
            </w:pPr>
            <w:r w:rsidRPr="004D5EA0">
              <w:rPr>
                <w:bCs w:val="0"/>
                <w:iCs w:val="0"/>
                <w:color w:val="000000"/>
                <w:lang w:bidi="ru-RU"/>
              </w:rPr>
              <w:t xml:space="preserve"> Общая сумма – 988 000,0 руб.</w:t>
            </w:r>
          </w:p>
          <w:p w14:paraId="0B097C4F" w14:textId="77777777" w:rsidR="00FA6054" w:rsidRPr="004D5EA0" w:rsidRDefault="00FA6054" w:rsidP="00FA6054">
            <w:pPr>
              <w:widowControl w:val="0"/>
              <w:jc w:val="both"/>
              <w:rPr>
                <w:bCs w:val="0"/>
                <w:iCs w:val="0"/>
                <w:color w:val="000000"/>
                <w:lang w:bidi="ru-RU"/>
              </w:rPr>
            </w:pPr>
            <w:r w:rsidRPr="004D5EA0">
              <w:rPr>
                <w:bCs w:val="0"/>
                <w:iCs w:val="0"/>
                <w:color w:val="000000"/>
                <w:lang w:bidi="ru-RU"/>
              </w:rPr>
              <w:t>- федеральный бюджет – 882 027,0 руб.</w:t>
            </w:r>
          </w:p>
          <w:p w14:paraId="05F2A23E" w14:textId="77777777" w:rsidR="00FA6054" w:rsidRPr="004D5EA0" w:rsidRDefault="00FA6054" w:rsidP="00FA6054">
            <w:pPr>
              <w:widowControl w:val="0"/>
              <w:jc w:val="both"/>
              <w:rPr>
                <w:bCs w:val="0"/>
                <w:iCs w:val="0"/>
                <w:color w:val="000000"/>
                <w:lang w:bidi="ru-RU"/>
              </w:rPr>
            </w:pPr>
            <w:r w:rsidRPr="004D5EA0">
              <w:rPr>
                <w:bCs w:val="0"/>
                <w:iCs w:val="0"/>
                <w:color w:val="000000"/>
                <w:lang w:bidi="ru-RU"/>
              </w:rPr>
              <w:t>- областной бюджет – 18 005,8 руб.</w:t>
            </w:r>
          </w:p>
          <w:p w14:paraId="4846D933" w14:textId="77777777" w:rsidR="00FA6054" w:rsidRPr="004D5EA0" w:rsidRDefault="00FA6054" w:rsidP="00FA6054">
            <w:pPr>
              <w:widowControl w:val="0"/>
              <w:jc w:val="both"/>
              <w:rPr>
                <w:bCs w:val="0"/>
                <w:iCs w:val="0"/>
                <w:color w:val="000000"/>
                <w:lang w:bidi="ru-RU"/>
              </w:rPr>
            </w:pPr>
            <w:r w:rsidRPr="004D5EA0">
              <w:rPr>
                <w:bCs w:val="0"/>
                <w:iCs w:val="0"/>
                <w:color w:val="000000"/>
                <w:lang w:bidi="ru-RU"/>
              </w:rPr>
              <w:t>- местный бюджет – 87 967,2 руб.</w:t>
            </w:r>
          </w:p>
          <w:p w14:paraId="6107479A" w14:textId="77777777" w:rsidR="00FA6054" w:rsidRPr="004D5EA0" w:rsidRDefault="00FA6054" w:rsidP="00FA6054">
            <w:pPr>
              <w:widowControl w:val="0"/>
              <w:jc w:val="both"/>
              <w:rPr>
                <w:bCs w:val="0"/>
                <w:iCs w:val="0"/>
                <w:color w:val="000000"/>
                <w:lang w:bidi="ru-RU"/>
              </w:rPr>
            </w:pPr>
            <w:r w:rsidRPr="004D5EA0">
              <w:rPr>
                <w:bCs w:val="0"/>
                <w:iCs w:val="0"/>
                <w:color w:val="000000"/>
                <w:lang w:bidi="ru-RU"/>
              </w:rPr>
              <w:t xml:space="preserve">Приобретен спортивный инвентарь для спортивного клуба в количестве 101 единицы: </w:t>
            </w:r>
          </w:p>
          <w:p w14:paraId="6F52C31F" w14:textId="77777777" w:rsidR="00FA6054" w:rsidRPr="004D5EA0" w:rsidRDefault="00FA6054" w:rsidP="00FA6054">
            <w:pPr>
              <w:widowControl w:val="0"/>
              <w:jc w:val="both"/>
              <w:rPr>
                <w:bCs w:val="0"/>
                <w:iCs w:val="0"/>
                <w:color w:val="000000"/>
                <w:lang w:bidi="ru-RU"/>
              </w:rPr>
            </w:pPr>
            <w:r w:rsidRPr="004D5EA0">
              <w:rPr>
                <w:bCs w:val="0"/>
                <w:iCs w:val="0"/>
                <w:color w:val="000000"/>
                <w:lang w:bidi="ru-RU"/>
              </w:rPr>
              <w:t>Финансирование – 548 891,6 руб.</w:t>
            </w:r>
          </w:p>
          <w:p w14:paraId="551476D8" w14:textId="77777777" w:rsidR="00FA6054" w:rsidRPr="004D5EA0" w:rsidRDefault="00FA6054" w:rsidP="00FA6054">
            <w:pPr>
              <w:widowControl w:val="0"/>
              <w:jc w:val="both"/>
              <w:rPr>
                <w:bCs w:val="0"/>
                <w:iCs w:val="0"/>
                <w:color w:val="000000"/>
                <w:lang w:bidi="ru-RU"/>
              </w:rPr>
            </w:pPr>
            <w:r w:rsidRPr="004D5EA0">
              <w:rPr>
                <w:bCs w:val="0"/>
                <w:iCs w:val="0"/>
                <w:color w:val="000000"/>
                <w:lang w:bidi="ru-RU"/>
              </w:rPr>
              <w:t>- федеральный бюджет – 490 017,8 руб.</w:t>
            </w:r>
          </w:p>
          <w:p w14:paraId="0D201C9B" w14:textId="77777777" w:rsidR="00FA6054" w:rsidRPr="004D5EA0" w:rsidRDefault="00FA6054" w:rsidP="00FA6054">
            <w:pPr>
              <w:widowControl w:val="0"/>
              <w:jc w:val="both"/>
              <w:rPr>
                <w:bCs w:val="0"/>
                <w:iCs w:val="0"/>
                <w:color w:val="000000"/>
                <w:lang w:bidi="ru-RU"/>
              </w:rPr>
            </w:pPr>
            <w:r w:rsidRPr="004D5EA0">
              <w:rPr>
                <w:bCs w:val="0"/>
                <w:iCs w:val="0"/>
                <w:color w:val="000000"/>
                <w:lang w:bidi="ru-RU"/>
              </w:rPr>
              <w:t>- областной бюджет – 10 002,9 руб.</w:t>
            </w:r>
          </w:p>
          <w:p w14:paraId="23F61B82" w14:textId="77777777" w:rsidR="00FA6054" w:rsidRPr="004D5EA0" w:rsidRDefault="00FA6054" w:rsidP="00FA6054">
            <w:pPr>
              <w:widowControl w:val="0"/>
              <w:jc w:val="both"/>
              <w:rPr>
                <w:bCs w:val="0"/>
                <w:iCs w:val="0"/>
                <w:color w:val="000000"/>
                <w:lang w:bidi="ru-RU"/>
              </w:rPr>
            </w:pPr>
            <w:r w:rsidRPr="004D5EA0">
              <w:rPr>
                <w:bCs w:val="0"/>
                <w:iCs w:val="0"/>
                <w:color w:val="000000"/>
                <w:lang w:bidi="ru-RU"/>
              </w:rPr>
              <w:t>- местный бюджет – 48 870,9 руб.</w:t>
            </w:r>
          </w:p>
          <w:p w14:paraId="338A22B8" w14:textId="77777777" w:rsidR="00FA6054" w:rsidRPr="004D5EA0" w:rsidRDefault="00FA6054" w:rsidP="00FA6054">
            <w:pPr>
              <w:widowControl w:val="0"/>
              <w:jc w:val="both"/>
              <w:rPr>
                <w:bCs w:val="0"/>
                <w:iCs w:val="0"/>
                <w:color w:val="000000"/>
                <w:lang w:bidi="ru-RU"/>
              </w:rPr>
            </w:pPr>
            <w:r w:rsidRPr="004D5EA0">
              <w:rPr>
                <w:bCs w:val="0"/>
                <w:iCs w:val="0"/>
                <w:color w:val="000000"/>
                <w:lang w:bidi="ru-RU"/>
              </w:rPr>
              <w:t xml:space="preserve">По направлению «Цифровая образовательная среда» (обеспечение образовательных организаций материально-технической базой для внедрения цифровой образовательной среды) в МБОУ «СОШ № 2» п. Палатка в кабинет информатики поставлено современное компьютерное оборудование. </w:t>
            </w:r>
          </w:p>
          <w:p w14:paraId="5562B42D" w14:textId="77777777" w:rsidR="00FA6054" w:rsidRPr="004D5EA0" w:rsidRDefault="00FA6054" w:rsidP="00FA6054">
            <w:pPr>
              <w:widowControl w:val="0"/>
              <w:jc w:val="both"/>
              <w:rPr>
                <w:bCs w:val="0"/>
                <w:iCs w:val="0"/>
                <w:color w:val="000000"/>
                <w:lang w:bidi="ru-RU"/>
              </w:rPr>
            </w:pPr>
            <w:r w:rsidRPr="004D5EA0">
              <w:rPr>
                <w:bCs w:val="0"/>
                <w:iCs w:val="0"/>
                <w:color w:val="000000"/>
                <w:lang w:bidi="ru-RU"/>
              </w:rPr>
              <w:t xml:space="preserve">Общая сумма – 1 802,0 тыс. руб. </w:t>
            </w:r>
          </w:p>
          <w:p w14:paraId="46A6F931" w14:textId="77777777" w:rsidR="00FA6054" w:rsidRPr="004D5EA0" w:rsidRDefault="00FA6054" w:rsidP="00FA6054">
            <w:pPr>
              <w:widowControl w:val="0"/>
              <w:jc w:val="both"/>
              <w:rPr>
                <w:bCs w:val="0"/>
                <w:iCs w:val="0"/>
                <w:color w:val="000000"/>
                <w:lang w:bidi="ru-RU"/>
              </w:rPr>
            </w:pPr>
            <w:r w:rsidRPr="004D5EA0">
              <w:rPr>
                <w:bCs w:val="0"/>
                <w:iCs w:val="0"/>
                <w:color w:val="000000"/>
                <w:lang w:bidi="ru-RU"/>
              </w:rPr>
              <w:t>- федеральный бюджет – 1 608,8 тыс. руб.</w:t>
            </w:r>
          </w:p>
          <w:p w14:paraId="0EB29449" w14:textId="77777777" w:rsidR="00FA6054" w:rsidRPr="004D5EA0" w:rsidRDefault="00FA6054" w:rsidP="00FA6054">
            <w:pPr>
              <w:widowControl w:val="0"/>
              <w:jc w:val="both"/>
              <w:rPr>
                <w:bCs w:val="0"/>
                <w:iCs w:val="0"/>
                <w:color w:val="000000"/>
                <w:lang w:bidi="ru-RU"/>
              </w:rPr>
            </w:pPr>
            <w:r w:rsidRPr="004D5EA0">
              <w:rPr>
                <w:bCs w:val="0"/>
                <w:iCs w:val="0"/>
                <w:color w:val="000000"/>
                <w:lang w:bidi="ru-RU"/>
              </w:rPr>
              <w:t>- областной бюджет – 32,8 тыс. руб.</w:t>
            </w:r>
          </w:p>
          <w:p w14:paraId="73EF72EF" w14:textId="77777777" w:rsidR="00FA6054" w:rsidRPr="004D5EA0" w:rsidRDefault="00FA6054" w:rsidP="00FA6054">
            <w:pPr>
              <w:widowControl w:val="0"/>
              <w:jc w:val="both"/>
              <w:rPr>
                <w:bCs w:val="0"/>
                <w:iCs w:val="0"/>
                <w:color w:val="000000"/>
                <w:lang w:bidi="ru-RU"/>
              </w:rPr>
            </w:pPr>
            <w:r w:rsidRPr="004D5EA0">
              <w:rPr>
                <w:bCs w:val="0"/>
                <w:iCs w:val="0"/>
                <w:color w:val="000000"/>
                <w:lang w:bidi="ru-RU"/>
              </w:rPr>
              <w:t>- местный бюджет – 160,4 тыс. руб.</w:t>
            </w:r>
          </w:p>
          <w:p w14:paraId="4419206D" w14:textId="77777777" w:rsidR="00FA6054" w:rsidRPr="004D5EA0" w:rsidRDefault="00FA6054" w:rsidP="00FA6054">
            <w:pPr>
              <w:widowControl w:val="0"/>
              <w:jc w:val="both"/>
              <w:rPr>
                <w:bCs w:val="0"/>
                <w:iCs w:val="0"/>
                <w:color w:val="000000"/>
                <w:lang w:bidi="ru-RU"/>
              </w:rPr>
            </w:pPr>
            <w:r w:rsidRPr="004D5EA0">
              <w:rPr>
                <w:bCs w:val="0"/>
                <w:iCs w:val="0"/>
                <w:color w:val="000000"/>
                <w:lang w:bidi="ru-RU"/>
              </w:rPr>
              <w:t xml:space="preserve"> По направлению «Современная школа» - создание и обеспечение функционирования центров образования естественно-научной и технологической направленности в </w:t>
            </w:r>
            <w:r w:rsidRPr="004D5EA0">
              <w:rPr>
                <w:bCs w:val="0"/>
                <w:iCs w:val="0"/>
                <w:color w:val="000000"/>
                <w:lang w:bidi="ru-RU"/>
              </w:rPr>
              <w:lastRenderedPageBreak/>
              <w:t>общеобразовательных организациях, расположенных в сельской местности и малых городах «Точка роста».</w:t>
            </w:r>
          </w:p>
          <w:p w14:paraId="12FDDB21" w14:textId="4BC0A7EA" w:rsidR="00FA6054" w:rsidRPr="004D5EA0" w:rsidRDefault="00FA6054" w:rsidP="00FA6054">
            <w:pPr>
              <w:widowControl w:val="0"/>
              <w:jc w:val="both"/>
              <w:rPr>
                <w:bCs w:val="0"/>
                <w:iCs w:val="0"/>
                <w:color w:val="000000"/>
                <w:lang w:bidi="ru-RU"/>
              </w:rPr>
            </w:pPr>
            <w:r w:rsidRPr="004D5EA0">
              <w:rPr>
                <w:bCs w:val="0"/>
                <w:iCs w:val="0"/>
                <w:color w:val="000000"/>
                <w:lang w:bidi="ru-RU"/>
              </w:rPr>
              <w:t>Централизованная закупка компьютерного оборудования, программного обеспечения, наборов для лабораторий осуществлялась Министерством образования Магаданской области.</w:t>
            </w:r>
          </w:p>
          <w:p w14:paraId="2FCC3930" w14:textId="77777777" w:rsidR="00FA6054" w:rsidRPr="004D5EA0" w:rsidRDefault="00FA6054" w:rsidP="00FA6054">
            <w:pPr>
              <w:widowControl w:val="0"/>
              <w:jc w:val="both"/>
              <w:rPr>
                <w:bCs w:val="0"/>
                <w:iCs w:val="0"/>
                <w:color w:val="000000"/>
                <w:lang w:bidi="ru-RU"/>
              </w:rPr>
            </w:pPr>
            <w:r w:rsidRPr="004D5EA0">
              <w:rPr>
                <w:bCs w:val="0"/>
                <w:iCs w:val="0"/>
                <w:color w:val="000000"/>
                <w:lang w:bidi="ru-RU"/>
              </w:rPr>
              <w:t>Финансирование – 1 707,1 тыс. руб.</w:t>
            </w:r>
          </w:p>
          <w:p w14:paraId="48BAA2C1" w14:textId="77777777" w:rsidR="00FA6054" w:rsidRPr="004D5EA0" w:rsidRDefault="00FA6054" w:rsidP="00FA6054">
            <w:pPr>
              <w:widowControl w:val="0"/>
              <w:jc w:val="both"/>
              <w:rPr>
                <w:bCs w:val="0"/>
                <w:iCs w:val="0"/>
                <w:color w:val="000000"/>
                <w:lang w:bidi="ru-RU"/>
              </w:rPr>
            </w:pPr>
            <w:r w:rsidRPr="004D5EA0">
              <w:rPr>
                <w:bCs w:val="0"/>
                <w:iCs w:val="0"/>
                <w:color w:val="000000"/>
                <w:lang w:bidi="ru-RU"/>
              </w:rPr>
              <w:t>- федеральный бюджет –  1 523,9 тыс. руб.</w:t>
            </w:r>
          </w:p>
          <w:p w14:paraId="3B02A86B" w14:textId="77777777" w:rsidR="00FA6054" w:rsidRPr="004D5EA0" w:rsidRDefault="00FA6054" w:rsidP="00FA6054">
            <w:pPr>
              <w:widowControl w:val="0"/>
              <w:jc w:val="both"/>
              <w:rPr>
                <w:bCs w:val="0"/>
                <w:iCs w:val="0"/>
                <w:color w:val="000000"/>
                <w:lang w:bidi="ru-RU"/>
              </w:rPr>
            </w:pPr>
            <w:r w:rsidRPr="004D5EA0">
              <w:rPr>
                <w:bCs w:val="0"/>
                <w:iCs w:val="0"/>
                <w:color w:val="000000"/>
                <w:lang w:bidi="ru-RU"/>
              </w:rPr>
              <w:t>- областной бюджет – 31,1 тыс. руб.</w:t>
            </w:r>
          </w:p>
          <w:p w14:paraId="7003F6B2" w14:textId="77777777" w:rsidR="00FA6054" w:rsidRPr="004D5EA0" w:rsidRDefault="00FA6054" w:rsidP="00FA6054">
            <w:pPr>
              <w:widowControl w:val="0"/>
              <w:jc w:val="both"/>
              <w:rPr>
                <w:bCs w:val="0"/>
                <w:iCs w:val="0"/>
                <w:color w:val="000000"/>
                <w:lang w:bidi="ru-RU"/>
              </w:rPr>
            </w:pPr>
            <w:r w:rsidRPr="004D5EA0">
              <w:rPr>
                <w:bCs w:val="0"/>
                <w:iCs w:val="0"/>
                <w:color w:val="000000"/>
                <w:lang w:bidi="ru-RU"/>
              </w:rPr>
              <w:t>- местный бюджет – 152,0 тыс. руб.</w:t>
            </w:r>
          </w:p>
          <w:p w14:paraId="6B860FB6" w14:textId="631C0518" w:rsidR="0028792C" w:rsidRPr="004D5EA0" w:rsidRDefault="00FA6054" w:rsidP="00FA6054">
            <w:pPr>
              <w:ind w:left="-40"/>
              <w:jc w:val="both"/>
              <w:rPr>
                <w:bCs w:val="0"/>
                <w:iCs w:val="0"/>
                <w:color w:val="000000"/>
                <w:lang w:bidi="ru-RU"/>
              </w:rPr>
            </w:pPr>
            <w:r w:rsidRPr="004D5EA0">
              <w:rPr>
                <w:bCs w:val="0"/>
                <w:iCs w:val="0"/>
                <w:color w:val="000000"/>
                <w:lang w:bidi="ru-RU"/>
              </w:rPr>
              <w:tab/>
              <w:t>Проведен ремонт и оснащение кабинетов химии, биологии, физики и технологии. Из средств местного бюджета израсходовано 4 989,3 тыс. руб. на проведение косметического ремонта 4 аудиторий.</w:t>
            </w:r>
            <w:r w:rsidRPr="004D5EA0">
              <w:rPr>
                <w:bCs w:val="0"/>
                <w:iCs w:val="0"/>
                <w:color w:val="000000"/>
                <w:lang w:bidi="ru-RU"/>
              </w:rPr>
              <w:tab/>
            </w:r>
          </w:p>
        </w:tc>
      </w:tr>
      <w:tr w:rsidR="0028792C" w:rsidRPr="004D5EA0" w14:paraId="2CCD2080" w14:textId="77777777" w:rsidTr="00DA02D6">
        <w:tc>
          <w:tcPr>
            <w:tcW w:w="959" w:type="dxa"/>
            <w:shd w:val="clear" w:color="auto" w:fill="auto"/>
          </w:tcPr>
          <w:p w14:paraId="09CF4C67" w14:textId="77777777" w:rsidR="0028792C" w:rsidRPr="004D5EA0" w:rsidRDefault="0028792C" w:rsidP="0080708C">
            <w:pPr>
              <w:jc w:val="center"/>
            </w:pPr>
            <w:r w:rsidRPr="004D5EA0">
              <w:lastRenderedPageBreak/>
              <w:t>4.2.</w:t>
            </w:r>
          </w:p>
        </w:tc>
        <w:tc>
          <w:tcPr>
            <w:tcW w:w="3714" w:type="dxa"/>
            <w:shd w:val="clear" w:color="auto" w:fill="auto"/>
          </w:tcPr>
          <w:p w14:paraId="70B2B4A0" w14:textId="77777777" w:rsidR="0028792C" w:rsidRPr="004D5EA0" w:rsidRDefault="0028792C" w:rsidP="0080708C">
            <w:pPr>
              <w:jc w:val="both"/>
            </w:pPr>
            <w:r w:rsidRPr="004D5EA0">
              <w:t>Укрепление и обновление материально–технической базы образовательных учреждений</w:t>
            </w:r>
          </w:p>
        </w:tc>
        <w:tc>
          <w:tcPr>
            <w:tcW w:w="3544" w:type="dxa"/>
            <w:shd w:val="clear" w:color="auto" w:fill="auto"/>
          </w:tcPr>
          <w:p w14:paraId="12C85A95" w14:textId="53EF258E" w:rsidR="0028792C" w:rsidRPr="004D5EA0" w:rsidRDefault="0028792C" w:rsidP="0080708C">
            <w:pPr>
              <w:jc w:val="both"/>
            </w:pPr>
            <w:r w:rsidRPr="004D5EA0">
              <w:t>Комитет образования, культуры и молодежной политики Администрации</w:t>
            </w:r>
          </w:p>
          <w:p w14:paraId="2B47D4BB" w14:textId="3D9B6F10" w:rsidR="0028792C" w:rsidRPr="004D5EA0" w:rsidRDefault="0028792C" w:rsidP="0080708C">
            <w:pPr>
              <w:jc w:val="both"/>
            </w:pPr>
            <w:r w:rsidRPr="004D5EA0">
              <w:t xml:space="preserve">Хасынского </w:t>
            </w:r>
            <w:r w:rsidR="00411D86" w:rsidRPr="004D5EA0">
              <w:t>муниципального округа Магаданской области</w:t>
            </w:r>
            <w:r w:rsidRPr="004D5EA0">
              <w:t xml:space="preserve">, образовательные учреждения Хасынского </w:t>
            </w:r>
            <w:r w:rsidR="00411D86" w:rsidRPr="004D5EA0">
              <w:t>муниципального округа Магаданской области</w:t>
            </w:r>
          </w:p>
        </w:tc>
        <w:tc>
          <w:tcPr>
            <w:tcW w:w="6775" w:type="dxa"/>
            <w:shd w:val="clear" w:color="auto" w:fill="auto"/>
          </w:tcPr>
          <w:p w14:paraId="767C56DB" w14:textId="77777777" w:rsidR="00FA6054" w:rsidRPr="004D5EA0" w:rsidRDefault="00FA6054" w:rsidP="00FA6054">
            <w:pPr>
              <w:widowControl w:val="0"/>
              <w:jc w:val="both"/>
              <w:rPr>
                <w:bCs w:val="0"/>
                <w:iCs w:val="0"/>
                <w:color w:val="000000"/>
                <w:lang w:bidi="ru-RU"/>
              </w:rPr>
            </w:pPr>
            <w:r w:rsidRPr="004D5EA0">
              <w:rPr>
                <w:bCs w:val="0"/>
                <w:iCs w:val="0"/>
                <w:color w:val="000000"/>
                <w:lang w:bidi="ru-RU"/>
              </w:rPr>
              <w:t xml:space="preserve">С целью </w:t>
            </w:r>
            <w:proofErr w:type="gramStart"/>
            <w:r w:rsidRPr="004D5EA0">
              <w:rPr>
                <w:bCs w:val="0"/>
                <w:iCs w:val="0"/>
                <w:color w:val="000000"/>
                <w:lang w:bidi="ru-RU"/>
              </w:rPr>
              <w:t>включения  в</w:t>
            </w:r>
            <w:proofErr w:type="gramEnd"/>
            <w:r w:rsidRPr="004D5EA0">
              <w:rPr>
                <w:bCs w:val="0"/>
                <w:iCs w:val="0"/>
                <w:color w:val="000000"/>
                <w:lang w:bidi="ru-RU"/>
              </w:rPr>
              <w:t xml:space="preserve"> государственную программу по капитальным ремонтам общеобразовательных организаций из средств местного бюджета выделены денежные средства на разработку ПСД и проведение государственной экспертизы на капитальный ремонт МБОУ «СОШ № 2» п. Палатка в размере – 3 580,3 тыс. руб.</w:t>
            </w:r>
          </w:p>
          <w:p w14:paraId="1B1CFE9B" w14:textId="77777777" w:rsidR="00FA6054" w:rsidRPr="004D5EA0" w:rsidRDefault="00FA6054" w:rsidP="00FA6054">
            <w:pPr>
              <w:widowControl w:val="0"/>
              <w:jc w:val="both"/>
              <w:rPr>
                <w:bCs w:val="0"/>
                <w:iCs w:val="0"/>
                <w:color w:val="000000"/>
                <w:lang w:bidi="ru-RU"/>
              </w:rPr>
            </w:pPr>
            <w:r w:rsidRPr="004D5EA0">
              <w:rPr>
                <w:bCs w:val="0"/>
                <w:iCs w:val="0"/>
                <w:color w:val="000000"/>
                <w:lang w:bidi="ru-RU"/>
              </w:rPr>
              <w:t>В МБОУ «СОШ» п. Стекольный проведен ремонт кабинетов химии, биологии, физики и технологии. Из средств местного бюджета израсходовано 4 989,3 тыс. руб. на проведение косметического ремонта 4 аудиторий и рекреации.</w:t>
            </w:r>
          </w:p>
          <w:p w14:paraId="42603B47" w14:textId="77777777" w:rsidR="00FA6054" w:rsidRPr="004D5EA0" w:rsidRDefault="00FA6054" w:rsidP="00FA6054">
            <w:pPr>
              <w:widowControl w:val="0"/>
              <w:jc w:val="both"/>
              <w:rPr>
                <w:bCs w:val="0"/>
                <w:iCs w:val="0"/>
                <w:color w:val="000000"/>
                <w:lang w:bidi="ru-RU"/>
              </w:rPr>
            </w:pPr>
            <w:r w:rsidRPr="004D5EA0">
              <w:rPr>
                <w:bCs w:val="0"/>
                <w:iCs w:val="0"/>
                <w:color w:val="000000"/>
                <w:lang w:bidi="ru-RU"/>
              </w:rPr>
              <w:t xml:space="preserve">Проведен ремонт в кабинете информатики МБОУ «СОШ №2» п. Палатка из средств местного бюджета выделено дополнительно 697,9 тыс. руб. </w:t>
            </w:r>
          </w:p>
          <w:p w14:paraId="00CEEAC3" w14:textId="77777777" w:rsidR="00FA6054" w:rsidRPr="004D5EA0" w:rsidRDefault="00FA6054" w:rsidP="00FA6054">
            <w:pPr>
              <w:widowControl w:val="0"/>
              <w:jc w:val="both"/>
              <w:rPr>
                <w:bCs w:val="0"/>
                <w:iCs w:val="0"/>
                <w:color w:val="000000"/>
                <w:lang w:bidi="ru-RU"/>
              </w:rPr>
            </w:pPr>
            <w:r w:rsidRPr="004D5EA0">
              <w:rPr>
                <w:bCs w:val="0"/>
                <w:iCs w:val="0"/>
                <w:color w:val="000000"/>
                <w:lang w:bidi="ru-RU"/>
              </w:rPr>
              <w:t xml:space="preserve">На подготовку к новому 2022-2023 учебному году в части проведения косметических ремонтов в образовательных организациях из средств местного бюджета выделено 800,0 тыс. руб. Проведена частичная покраска стен, полов, лестничных пролетов, косметические ремонты </w:t>
            </w:r>
            <w:proofErr w:type="spellStart"/>
            <w:proofErr w:type="gramStart"/>
            <w:r w:rsidRPr="004D5EA0">
              <w:rPr>
                <w:bCs w:val="0"/>
                <w:iCs w:val="0"/>
                <w:color w:val="000000"/>
                <w:lang w:bidi="ru-RU"/>
              </w:rPr>
              <w:t>сан.узлов</w:t>
            </w:r>
            <w:proofErr w:type="spellEnd"/>
            <w:proofErr w:type="gramEnd"/>
            <w:r w:rsidRPr="004D5EA0">
              <w:rPr>
                <w:bCs w:val="0"/>
                <w:iCs w:val="0"/>
                <w:color w:val="000000"/>
                <w:lang w:bidi="ru-RU"/>
              </w:rPr>
              <w:t>.</w:t>
            </w:r>
          </w:p>
          <w:p w14:paraId="1D10F7C2" w14:textId="77777777" w:rsidR="00FA6054" w:rsidRPr="004D5EA0" w:rsidRDefault="00FA6054" w:rsidP="00FA6054">
            <w:pPr>
              <w:widowControl w:val="0"/>
              <w:jc w:val="both"/>
              <w:rPr>
                <w:bCs w:val="0"/>
                <w:iCs w:val="0"/>
                <w:color w:val="000000"/>
                <w:lang w:bidi="ru-RU"/>
              </w:rPr>
            </w:pPr>
            <w:r w:rsidRPr="004D5EA0">
              <w:rPr>
                <w:bCs w:val="0"/>
                <w:iCs w:val="0"/>
                <w:color w:val="000000"/>
                <w:lang w:bidi="ru-RU"/>
              </w:rPr>
              <w:t xml:space="preserve">В целях укрепления и обновления материально-технической базы образовательными организациями было приобретено компьютерное оборудование, школьная мебель, оборудование </w:t>
            </w:r>
            <w:r w:rsidRPr="004D5EA0">
              <w:rPr>
                <w:bCs w:val="0"/>
                <w:iCs w:val="0"/>
                <w:color w:val="000000"/>
                <w:lang w:bidi="ru-RU"/>
              </w:rPr>
              <w:lastRenderedPageBreak/>
              <w:t>пищеблоков и др.</w:t>
            </w:r>
          </w:p>
          <w:p w14:paraId="6C4BA385" w14:textId="2EFD9ACE" w:rsidR="0028792C" w:rsidRPr="004D5EA0" w:rsidRDefault="00FA6054" w:rsidP="00FA6054">
            <w:pPr>
              <w:jc w:val="both"/>
              <w:rPr>
                <w:bCs w:val="0"/>
                <w:iCs w:val="0"/>
                <w:color w:val="000000"/>
                <w:lang w:bidi="ru-RU"/>
              </w:rPr>
            </w:pPr>
            <w:r w:rsidRPr="004D5EA0">
              <w:rPr>
                <w:bCs w:val="0"/>
                <w:iCs w:val="0"/>
                <w:color w:val="000000"/>
                <w:lang w:bidi="ru-RU"/>
              </w:rPr>
              <w:t>Кроме того, ежегодно приобретается учебная литература для учащихся по ФГОС во все школы округа.</w:t>
            </w:r>
          </w:p>
        </w:tc>
      </w:tr>
      <w:tr w:rsidR="0028792C" w:rsidRPr="004D5EA0" w14:paraId="5AD32AB5" w14:textId="77777777" w:rsidTr="00DA02D6">
        <w:tc>
          <w:tcPr>
            <w:tcW w:w="959" w:type="dxa"/>
            <w:shd w:val="clear" w:color="auto" w:fill="auto"/>
          </w:tcPr>
          <w:p w14:paraId="546499A7" w14:textId="77777777" w:rsidR="0028792C" w:rsidRPr="004D5EA0" w:rsidRDefault="0028792C" w:rsidP="0080708C">
            <w:pPr>
              <w:jc w:val="center"/>
            </w:pPr>
            <w:r w:rsidRPr="004D5EA0">
              <w:lastRenderedPageBreak/>
              <w:t>4.3.</w:t>
            </w:r>
          </w:p>
        </w:tc>
        <w:tc>
          <w:tcPr>
            <w:tcW w:w="3714" w:type="dxa"/>
            <w:shd w:val="clear" w:color="auto" w:fill="auto"/>
          </w:tcPr>
          <w:p w14:paraId="32677CA0" w14:textId="77777777" w:rsidR="0028792C" w:rsidRPr="004D5EA0" w:rsidRDefault="0028792C" w:rsidP="0080708C">
            <w:pPr>
              <w:jc w:val="both"/>
            </w:pPr>
            <w:r w:rsidRPr="004D5EA0">
              <w:t>Обеспечение безопасности образовательных учреждений</w:t>
            </w:r>
          </w:p>
        </w:tc>
        <w:tc>
          <w:tcPr>
            <w:tcW w:w="3544" w:type="dxa"/>
            <w:shd w:val="clear" w:color="auto" w:fill="auto"/>
          </w:tcPr>
          <w:p w14:paraId="4724E19D" w14:textId="51457910" w:rsidR="0028792C" w:rsidRPr="004D5EA0" w:rsidRDefault="0028792C" w:rsidP="0080708C">
            <w:pPr>
              <w:jc w:val="both"/>
            </w:pPr>
            <w:r w:rsidRPr="004D5EA0">
              <w:t>Комитет образования, культуры и молодежной политики Администрации</w:t>
            </w:r>
          </w:p>
          <w:p w14:paraId="6CF0158E" w14:textId="10392C47" w:rsidR="0028792C" w:rsidRPr="004D5EA0" w:rsidRDefault="0028792C" w:rsidP="0080708C">
            <w:pPr>
              <w:jc w:val="both"/>
            </w:pPr>
            <w:r w:rsidRPr="004D5EA0">
              <w:t xml:space="preserve">Хасынского </w:t>
            </w:r>
            <w:r w:rsidR="00411D86" w:rsidRPr="004D5EA0">
              <w:t>муниципального округа Магаданской области</w:t>
            </w:r>
            <w:r w:rsidRPr="004D5EA0">
              <w:t xml:space="preserve">, образовательные учреждения Хасынского </w:t>
            </w:r>
            <w:r w:rsidR="00411D86" w:rsidRPr="004D5EA0">
              <w:t>муниципального округа Магаданской области</w:t>
            </w:r>
          </w:p>
        </w:tc>
        <w:tc>
          <w:tcPr>
            <w:tcW w:w="6775" w:type="dxa"/>
            <w:shd w:val="clear" w:color="auto" w:fill="auto"/>
          </w:tcPr>
          <w:p w14:paraId="4D298CC0" w14:textId="35B6E595" w:rsidR="00C5561F" w:rsidRPr="004D5EA0" w:rsidRDefault="00C5561F" w:rsidP="0080708C">
            <w:pPr>
              <w:widowControl w:val="0"/>
              <w:jc w:val="both"/>
              <w:rPr>
                <w:bCs w:val="0"/>
                <w:iCs w:val="0"/>
                <w:color w:val="000000"/>
                <w:lang w:bidi="ru-RU"/>
              </w:rPr>
            </w:pPr>
            <w:r w:rsidRPr="004D5EA0">
              <w:rPr>
                <w:bCs w:val="0"/>
                <w:iCs w:val="0"/>
                <w:color w:val="000000"/>
                <w:lang w:bidi="ru-RU"/>
              </w:rPr>
              <w:t>В образовательных организациях проводится систематическая работа по обеспечению антитеррористической защищенности: проведено категорирование объектов, разработаны паспорта безопасности, паспорта дорожной безопасности, планы эвакуации в случае чрезвычайных ситуаций. В период проведения массовых мероприятий разрабатываются графики дежурств сотрудников. Ежегодно с сотрудниками проводятся инструктажи по охране труда, по обеспечению безопасности, так же установлены маршруты эвакуации при пожаре, определены действия в чрезвычайных ситуациях. Сотрудниками образовательных учреждений ежедневно осуществляется визуальный осмотр зданий, территорий, подсобных помещений. Ежегодно проводятся тренировочные занятия по эвакуации учащихся, воспитанников, работников организаций в случае возникновения кризисных ситуаций, запланировано проведение тематических занятий о признаках подготовки и проведения террористических актов и самостоятельных действий при террористической угрозе.</w:t>
            </w:r>
          </w:p>
          <w:p w14:paraId="6BC3AF9F" w14:textId="25257E8C" w:rsidR="00FA6054" w:rsidRPr="004D5EA0" w:rsidRDefault="00FA6054" w:rsidP="00FA6054">
            <w:pPr>
              <w:widowControl w:val="0"/>
              <w:jc w:val="both"/>
              <w:rPr>
                <w:bCs w:val="0"/>
                <w:iCs w:val="0"/>
                <w:color w:val="000000"/>
                <w:lang w:bidi="ru-RU"/>
              </w:rPr>
            </w:pPr>
            <w:r w:rsidRPr="004D5EA0">
              <w:rPr>
                <w:bCs w:val="0"/>
                <w:iCs w:val="0"/>
                <w:color w:val="000000"/>
                <w:lang w:bidi="ru-RU"/>
              </w:rPr>
              <w:t xml:space="preserve">В Хасынском муниципальном округе Магаданской области действует муниципальная подпрограмма «Обеспечение безопасности образовательных учреждений Хасынского муниципального округа Магаданской области». Согласно данной подпрограмме предусмотрено финансирование таких мероприятий, как обеспечение бесперебойного функционирования систем мониторинга ЧС, установок пожарной сигнализации, систем видеонаблюдения, «тревожной кнопки», вневедомственной охраны; модернизация и установка систем оповещения о пожаре, систем видеонаблюдения, систем охранной сигнализации, изготовление проектно-сметной документации на монтаж систем; обеспечение антитеррористической защищенности муниципальных учреждений; обеспечение противопожарной безопасности </w:t>
            </w:r>
            <w:r w:rsidRPr="004D5EA0">
              <w:rPr>
                <w:bCs w:val="0"/>
                <w:iCs w:val="0"/>
                <w:color w:val="000000"/>
                <w:lang w:bidi="ru-RU"/>
              </w:rPr>
              <w:lastRenderedPageBreak/>
              <w:t>муниципальных учреждений; обеспечение электробезопасности муниципальных учреждений.               В рамках обеспечения пожарной, антитеррористической безопасности образовательных организаций в 2022 году израсходовано 8 392,1 тыс. руб. (средства местного бюджета), проведены мероприятия:</w:t>
            </w:r>
          </w:p>
          <w:p w14:paraId="4D35592D" w14:textId="77777777" w:rsidR="00FA6054" w:rsidRPr="004D5EA0" w:rsidRDefault="00FA6054" w:rsidP="00FA6054">
            <w:pPr>
              <w:widowControl w:val="0"/>
              <w:jc w:val="both"/>
              <w:rPr>
                <w:bCs w:val="0"/>
                <w:iCs w:val="0"/>
                <w:color w:val="000000"/>
                <w:lang w:bidi="ru-RU"/>
              </w:rPr>
            </w:pPr>
            <w:r w:rsidRPr="004D5EA0">
              <w:rPr>
                <w:bCs w:val="0"/>
                <w:iCs w:val="0"/>
                <w:color w:val="000000"/>
                <w:lang w:bidi="ru-RU"/>
              </w:rPr>
              <w:t>- установка ограждения МБОУ «СОШ» п. Стекольный – 1 198,2 тыс. руб.</w:t>
            </w:r>
          </w:p>
          <w:p w14:paraId="12AAFB47" w14:textId="77777777" w:rsidR="00FA6054" w:rsidRPr="004D5EA0" w:rsidRDefault="00FA6054" w:rsidP="00FA6054">
            <w:pPr>
              <w:widowControl w:val="0"/>
              <w:jc w:val="both"/>
              <w:rPr>
                <w:bCs w:val="0"/>
                <w:iCs w:val="0"/>
                <w:color w:val="000000"/>
                <w:lang w:bidi="ru-RU"/>
              </w:rPr>
            </w:pPr>
            <w:r w:rsidRPr="004D5EA0">
              <w:rPr>
                <w:bCs w:val="0"/>
                <w:iCs w:val="0"/>
                <w:color w:val="000000"/>
                <w:lang w:bidi="ru-RU"/>
              </w:rPr>
              <w:t>- обработка деревянных конструкций чердака, поверка противопожарного водопровода 4 пожарных крана и перекатка пожарных рукавов в МБОУ «СОШ № 2» п. Палатка – 111,</w:t>
            </w:r>
            <w:proofErr w:type="gramStart"/>
            <w:r w:rsidRPr="004D5EA0">
              <w:rPr>
                <w:bCs w:val="0"/>
                <w:iCs w:val="0"/>
                <w:color w:val="000000"/>
                <w:lang w:bidi="ru-RU"/>
              </w:rPr>
              <w:t>0  тыс.</w:t>
            </w:r>
            <w:proofErr w:type="gramEnd"/>
            <w:r w:rsidRPr="004D5EA0">
              <w:rPr>
                <w:bCs w:val="0"/>
                <w:iCs w:val="0"/>
                <w:color w:val="000000"/>
                <w:lang w:bidi="ru-RU"/>
              </w:rPr>
              <w:t xml:space="preserve"> руб.</w:t>
            </w:r>
          </w:p>
          <w:p w14:paraId="447683CC" w14:textId="77777777" w:rsidR="00FA6054" w:rsidRPr="004D5EA0" w:rsidRDefault="00FA6054" w:rsidP="00FA6054">
            <w:pPr>
              <w:widowControl w:val="0"/>
              <w:jc w:val="both"/>
              <w:rPr>
                <w:bCs w:val="0"/>
                <w:iCs w:val="0"/>
                <w:color w:val="000000"/>
                <w:lang w:bidi="ru-RU"/>
              </w:rPr>
            </w:pPr>
            <w:r w:rsidRPr="004D5EA0">
              <w:rPr>
                <w:bCs w:val="0"/>
                <w:iCs w:val="0"/>
                <w:color w:val="000000"/>
                <w:lang w:bidi="ru-RU"/>
              </w:rPr>
              <w:t>- добавлены лимиты денежных обязательств на организацию непосредственной физической охраны в 4 образовательных организациях (МБОУ «СО № 1» п. Палатка, МБОУ «СОШ» п. Стекольный, МБОУ «СОШ» п. Талая, МБДОУ Детский сал № 1 п. Палатка) – 2 784,7 тыс. руб.</w:t>
            </w:r>
          </w:p>
          <w:p w14:paraId="11AAFB02" w14:textId="77777777" w:rsidR="00FA6054" w:rsidRPr="004D5EA0" w:rsidRDefault="00FA6054" w:rsidP="00FA6054">
            <w:pPr>
              <w:widowControl w:val="0"/>
              <w:jc w:val="both"/>
              <w:rPr>
                <w:bCs w:val="0"/>
                <w:iCs w:val="0"/>
                <w:color w:val="000000"/>
                <w:lang w:bidi="ru-RU"/>
              </w:rPr>
            </w:pPr>
            <w:r w:rsidRPr="004D5EA0">
              <w:rPr>
                <w:bCs w:val="0"/>
                <w:iCs w:val="0"/>
                <w:color w:val="000000"/>
                <w:lang w:bidi="ru-RU"/>
              </w:rPr>
              <w:t xml:space="preserve">- установка наружного освещения в МБДОУ «Детский сад» п. </w:t>
            </w:r>
            <w:proofErr w:type="spellStart"/>
            <w:r w:rsidRPr="004D5EA0">
              <w:rPr>
                <w:bCs w:val="0"/>
                <w:iCs w:val="0"/>
                <w:color w:val="000000"/>
                <w:lang w:bidi="ru-RU"/>
              </w:rPr>
              <w:t>Хасын</w:t>
            </w:r>
            <w:proofErr w:type="spellEnd"/>
            <w:r w:rsidRPr="004D5EA0">
              <w:rPr>
                <w:bCs w:val="0"/>
                <w:iCs w:val="0"/>
                <w:color w:val="000000"/>
                <w:lang w:bidi="ru-RU"/>
              </w:rPr>
              <w:t xml:space="preserve"> – 187,2 тыс. руб.</w:t>
            </w:r>
          </w:p>
          <w:p w14:paraId="676C43A8" w14:textId="77777777" w:rsidR="00FA6054" w:rsidRPr="004D5EA0" w:rsidRDefault="00FA6054" w:rsidP="00FA6054">
            <w:pPr>
              <w:widowControl w:val="0"/>
              <w:jc w:val="both"/>
              <w:rPr>
                <w:bCs w:val="0"/>
                <w:iCs w:val="0"/>
                <w:color w:val="000000"/>
                <w:lang w:bidi="ru-RU"/>
              </w:rPr>
            </w:pPr>
            <w:r w:rsidRPr="004D5EA0">
              <w:rPr>
                <w:bCs w:val="0"/>
                <w:iCs w:val="0"/>
                <w:color w:val="000000"/>
                <w:lang w:bidi="ru-RU"/>
              </w:rPr>
              <w:t>- для проведения ремонта в подвальном помещении СОШ п. Талая выделено 851,4 тыс. руб.</w:t>
            </w:r>
          </w:p>
          <w:p w14:paraId="66EADAA7" w14:textId="3F6C6C42" w:rsidR="0028792C" w:rsidRPr="004D5EA0" w:rsidRDefault="00FA6054" w:rsidP="00FA6054">
            <w:pPr>
              <w:widowControl w:val="0"/>
              <w:jc w:val="both"/>
            </w:pPr>
            <w:r w:rsidRPr="004D5EA0">
              <w:rPr>
                <w:bCs w:val="0"/>
                <w:iCs w:val="0"/>
                <w:color w:val="000000"/>
                <w:lang w:bidi="ru-RU"/>
              </w:rPr>
              <w:t>В образовательных организациях проводится систематическая работа по обеспечению антитеррористической защищенности: проведено категорирование объектов, актуализированы паспорта безопасности, паспорта дорожной безопасности, планы эвакуации в случае чрезвычайных ситуаций. В период проведения массовых мероприятий разрабатываются графики дежурств сотрудников.</w:t>
            </w:r>
          </w:p>
        </w:tc>
      </w:tr>
      <w:tr w:rsidR="0028792C" w:rsidRPr="004D5EA0" w14:paraId="6971B1D9" w14:textId="77777777" w:rsidTr="00DA02D6">
        <w:tc>
          <w:tcPr>
            <w:tcW w:w="959" w:type="dxa"/>
            <w:shd w:val="clear" w:color="auto" w:fill="auto"/>
          </w:tcPr>
          <w:p w14:paraId="721A4D20" w14:textId="77777777" w:rsidR="0028792C" w:rsidRPr="004D5EA0" w:rsidRDefault="0028792C" w:rsidP="0080708C">
            <w:pPr>
              <w:jc w:val="center"/>
            </w:pPr>
            <w:r w:rsidRPr="004D5EA0">
              <w:lastRenderedPageBreak/>
              <w:t>4.4.</w:t>
            </w:r>
          </w:p>
        </w:tc>
        <w:tc>
          <w:tcPr>
            <w:tcW w:w="3714" w:type="dxa"/>
            <w:shd w:val="clear" w:color="auto" w:fill="auto"/>
          </w:tcPr>
          <w:p w14:paraId="760DA9A0" w14:textId="77777777" w:rsidR="0028792C" w:rsidRPr="004D5EA0" w:rsidRDefault="0028792C" w:rsidP="0080708C">
            <w:pPr>
              <w:jc w:val="both"/>
            </w:pPr>
            <w:r w:rsidRPr="004D5EA0">
              <w:t>Внедрение информационных–коммуникативных технологий в образовательные учреждения</w:t>
            </w:r>
          </w:p>
        </w:tc>
        <w:tc>
          <w:tcPr>
            <w:tcW w:w="3544" w:type="dxa"/>
            <w:shd w:val="clear" w:color="auto" w:fill="auto"/>
          </w:tcPr>
          <w:p w14:paraId="053159A3" w14:textId="263114A0" w:rsidR="0028792C" w:rsidRPr="004D5EA0" w:rsidRDefault="0028792C" w:rsidP="0080708C">
            <w:pPr>
              <w:jc w:val="both"/>
            </w:pPr>
            <w:r w:rsidRPr="004D5EA0">
              <w:t>Комитет образования, культуры и молодежной политики Администрации</w:t>
            </w:r>
          </w:p>
          <w:p w14:paraId="51487517" w14:textId="7777594B" w:rsidR="0028792C" w:rsidRPr="004D5EA0" w:rsidRDefault="0028792C" w:rsidP="0080708C">
            <w:pPr>
              <w:jc w:val="both"/>
            </w:pPr>
            <w:r w:rsidRPr="004D5EA0">
              <w:t xml:space="preserve">Хасынского </w:t>
            </w:r>
            <w:r w:rsidR="00411D86" w:rsidRPr="004D5EA0">
              <w:t>муниципального округа Магаданской области</w:t>
            </w:r>
            <w:r w:rsidRPr="004D5EA0">
              <w:t xml:space="preserve">, образовательные учреждения </w:t>
            </w:r>
            <w:r w:rsidRPr="004D5EA0">
              <w:lastRenderedPageBreak/>
              <w:t xml:space="preserve">Хасынского </w:t>
            </w:r>
            <w:r w:rsidR="00411D86" w:rsidRPr="004D5EA0">
              <w:t>муниципального округа Магаданской области</w:t>
            </w:r>
          </w:p>
          <w:p w14:paraId="63C0DA01" w14:textId="77777777" w:rsidR="0028792C" w:rsidRPr="004D5EA0" w:rsidRDefault="0028792C" w:rsidP="0080708C">
            <w:pPr>
              <w:jc w:val="both"/>
            </w:pPr>
          </w:p>
        </w:tc>
        <w:tc>
          <w:tcPr>
            <w:tcW w:w="6775" w:type="dxa"/>
            <w:shd w:val="clear" w:color="auto" w:fill="auto"/>
          </w:tcPr>
          <w:p w14:paraId="0887FD66" w14:textId="77777777" w:rsidR="001A6C89" w:rsidRPr="004D5EA0" w:rsidRDefault="001A6C89" w:rsidP="001A6C89">
            <w:pPr>
              <w:widowControl w:val="0"/>
              <w:jc w:val="both"/>
              <w:rPr>
                <w:bCs w:val="0"/>
                <w:iCs w:val="0"/>
                <w:color w:val="000000"/>
                <w:lang w:bidi="ru-RU"/>
              </w:rPr>
            </w:pPr>
            <w:r w:rsidRPr="004D5EA0">
              <w:rPr>
                <w:bCs w:val="0"/>
                <w:iCs w:val="0"/>
                <w:color w:val="000000"/>
                <w:lang w:bidi="ru-RU"/>
              </w:rPr>
              <w:lastRenderedPageBreak/>
              <w:t xml:space="preserve">Все образовательные учреждения подключены к сети Интернет, имеют собственные официальные сайты.  В образовательном процессе широкое распространение получили универсальные прикладные программы и средства ИКТ: текстовые процессоры, электронные таблицы, программы подготовки презентаций, системы управления базами данных, органайзеры, графические пакеты и т.п. </w:t>
            </w:r>
          </w:p>
          <w:p w14:paraId="6410E6E1" w14:textId="77777777" w:rsidR="001A6C89" w:rsidRPr="004D5EA0" w:rsidRDefault="001A6C89" w:rsidP="001A6C89">
            <w:pPr>
              <w:widowControl w:val="0"/>
              <w:jc w:val="both"/>
              <w:rPr>
                <w:bCs w:val="0"/>
                <w:iCs w:val="0"/>
                <w:color w:val="000000"/>
                <w:lang w:bidi="ru-RU"/>
              </w:rPr>
            </w:pPr>
            <w:r w:rsidRPr="004D5EA0">
              <w:rPr>
                <w:bCs w:val="0"/>
                <w:iCs w:val="0"/>
                <w:color w:val="000000"/>
                <w:lang w:bidi="ru-RU"/>
              </w:rPr>
              <w:lastRenderedPageBreak/>
              <w:t xml:space="preserve">Общеобразовательные организации участвуют в различных дистанционных конкурсах и олимпиадах, используют материалы сайта ФИС ОКО для проведения ВПР и </w:t>
            </w:r>
            <w:proofErr w:type="spellStart"/>
            <w:r w:rsidRPr="004D5EA0">
              <w:rPr>
                <w:bCs w:val="0"/>
                <w:iCs w:val="0"/>
                <w:color w:val="000000"/>
                <w:lang w:bidi="ru-RU"/>
              </w:rPr>
              <w:t>Fipi</w:t>
            </w:r>
            <w:proofErr w:type="spellEnd"/>
            <w:r w:rsidRPr="004D5EA0">
              <w:rPr>
                <w:bCs w:val="0"/>
                <w:iCs w:val="0"/>
                <w:color w:val="000000"/>
                <w:lang w:bidi="ru-RU"/>
              </w:rPr>
              <w:t xml:space="preserve"> для подготовки к ОГЭ и ЕГЭ, компьютерные технологии на уроках: разработка и использование презентаций, работа с Интернет – ресурсами, применение электронных приложений, интерактивных тренажеров и готовых обучающих программ и т.д.</w:t>
            </w:r>
          </w:p>
          <w:p w14:paraId="777621BF" w14:textId="77777777" w:rsidR="001A6C89" w:rsidRPr="004D5EA0" w:rsidRDefault="001A6C89" w:rsidP="001A6C89">
            <w:pPr>
              <w:widowControl w:val="0"/>
              <w:jc w:val="both"/>
              <w:rPr>
                <w:bCs w:val="0"/>
                <w:iCs w:val="0"/>
                <w:color w:val="000000"/>
                <w:lang w:bidi="ru-RU"/>
              </w:rPr>
            </w:pPr>
            <w:r w:rsidRPr="004D5EA0">
              <w:rPr>
                <w:bCs w:val="0"/>
                <w:iCs w:val="0"/>
                <w:color w:val="000000"/>
                <w:lang w:bidi="ru-RU"/>
              </w:rPr>
              <w:t>Учащиеся общеобразовательных организаций принимают участие в Едином уроке по безопасности в сети Интернет, в онлайн - мероприятиях по повышению уровня финансовой грамотности учащихся «Уроки финансовой грамотности», учащиеся 9-11 классов в онлайн-тестировании по профориентацию.</w:t>
            </w:r>
          </w:p>
          <w:p w14:paraId="09F99EB1" w14:textId="77777777" w:rsidR="001A6C89" w:rsidRPr="004D5EA0" w:rsidRDefault="001A6C89" w:rsidP="001A6C89">
            <w:pPr>
              <w:widowControl w:val="0"/>
              <w:jc w:val="both"/>
              <w:rPr>
                <w:bCs w:val="0"/>
                <w:iCs w:val="0"/>
                <w:color w:val="000000"/>
                <w:lang w:bidi="ru-RU"/>
              </w:rPr>
            </w:pPr>
            <w:r w:rsidRPr="004D5EA0">
              <w:rPr>
                <w:bCs w:val="0"/>
                <w:iCs w:val="0"/>
                <w:color w:val="000000"/>
                <w:lang w:bidi="ru-RU"/>
              </w:rPr>
              <w:t>Педагоги образовательных организаций проходят курсы повышения квалификации дистанционно.</w:t>
            </w:r>
          </w:p>
          <w:p w14:paraId="48499AFB" w14:textId="77777777" w:rsidR="001A6C89" w:rsidRPr="004D5EA0" w:rsidRDefault="001A6C89" w:rsidP="001A6C89">
            <w:pPr>
              <w:widowControl w:val="0"/>
              <w:jc w:val="both"/>
              <w:rPr>
                <w:bCs w:val="0"/>
                <w:iCs w:val="0"/>
                <w:color w:val="000000"/>
                <w:lang w:bidi="ru-RU"/>
              </w:rPr>
            </w:pPr>
            <w:r w:rsidRPr="004D5EA0">
              <w:rPr>
                <w:bCs w:val="0"/>
                <w:iCs w:val="0"/>
                <w:color w:val="000000"/>
                <w:lang w:bidi="ru-RU"/>
              </w:rPr>
              <w:t>Общеобразовательные организации используют в работе: электронный учебник, электронные рабочие тетради, сайты, учебные платформы (</w:t>
            </w:r>
            <w:proofErr w:type="spellStart"/>
            <w:r w:rsidRPr="004D5EA0">
              <w:rPr>
                <w:bCs w:val="0"/>
                <w:iCs w:val="0"/>
                <w:color w:val="000000"/>
                <w:lang w:bidi="ru-RU"/>
              </w:rPr>
              <w:t>Учи.ру</w:t>
            </w:r>
            <w:proofErr w:type="spellEnd"/>
            <w:r w:rsidRPr="004D5EA0">
              <w:rPr>
                <w:bCs w:val="0"/>
                <w:iCs w:val="0"/>
                <w:color w:val="000000"/>
                <w:lang w:bidi="ru-RU"/>
              </w:rPr>
              <w:t xml:space="preserve">, </w:t>
            </w:r>
            <w:proofErr w:type="spellStart"/>
            <w:r w:rsidRPr="004D5EA0">
              <w:rPr>
                <w:bCs w:val="0"/>
                <w:iCs w:val="0"/>
                <w:color w:val="000000"/>
                <w:lang w:bidi="ru-RU"/>
              </w:rPr>
              <w:t>Яндекс.учебник</w:t>
            </w:r>
            <w:proofErr w:type="spellEnd"/>
            <w:r w:rsidRPr="004D5EA0">
              <w:rPr>
                <w:bCs w:val="0"/>
                <w:iCs w:val="0"/>
                <w:color w:val="000000"/>
                <w:lang w:bidi="ru-RU"/>
              </w:rPr>
              <w:t xml:space="preserve">, Я-класс, </w:t>
            </w:r>
            <w:proofErr w:type="spellStart"/>
            <w:r w:rsidRPr="004D5EA0">
              <w:rPr>
                <w:bCs w:val="0"/>
                <w:iCs w:val="0"/>
                <w:color w:val="000000"/>
                <w:lang w:bidi="ru-RU"/>
              </w:rPr>
              <w:t>Skyeng</w:t>
            </w:r>
            <w:proofErr w:type="spellEnd"/>
            <w:r w:rsidRPr="004D5EA0">
              <w:rPr>
                <w:bCs w:val="0"/>
                <w:iCs w:val="0"/>
                <w:color w:val="000000"/>
                <w:lang w:bidi="ru-RU"/>
              </w:rPr>
              <w:t>). Ежегодное тестирование по профориентации на платформе «Билет в будущее», циклы открытых уроков на раннюю профориентацию «</w:t>
            </w:r>
            <w:proofErr w:type="spellStart"/>
            <w:r w:rsidRPr="004D5EA0">
              <w:rPr>
                <w:bCs w:val="0"/>
                <w:iCs w:val="0"/>
                <w:color w:val="000000"/>
                <w:lang w:bidi="ru-RU"/>
              </w:rPr>
              <w:t>Проектория</w:t>
            </w:r>
            <w:proofErr w:type="spellEnd"/>
            <w:r w:rsidRPr="004D5EA0">
              <w:rPr>
                <w:bCs w:val="0"/>
                <w:iCs w:val="0"/>
                <w:color w:val="000000"/>
                <w:lang w:bidi="ru-RU"/>
              </w:rPr>
              <w:t>», мероприятия из цикла «Урок цифры». Социально-психологическое тестирование было проведено в электронном формате. Обучающие видеоролики от ГИБДД.</w:t>
            </w:r>
          </w:p>
          <w:p w14:paraId="4ACB6F3E" w14:textId="77777777" w:rsidR="001A6C89" w:rsidRPr="004D5EA0" w:rsidRDefault="001A6C89" w:rsidP="001A6C89">
            <w:pPr>
              <w:widowControl w:val="0"/>
              <w:jc w:val="both"/>
              <w:rPr>
                <w:bCs w:val="0"/>
                <w:iCs w:val="0"/>
                <w:color w:val="000000"/>
                <w:lang w:bidi="ru-RU"/>
              </w:rPr>
            </w:pPr>
            <w:r w:rsidRPr="004D5EA0">
              <w:rPr>
                <w:bCs w:val="0"/>
                <w:iCs w:val="0"/>
                <w:color w:val="000000"/>
                <w:lang w:bidi="ru-RU"/>
              </w:rPr>
              <w:t xml:space="preserve">МБДОУ «Светлячок» п. Стекольный пользуется электронной системой «Образование» (ООО «МЦФЭР – пресс) предназначенной для обеспечения учебных и воспитательных целей и повышения эффективности образовательного процесса в соответствии с ФГОС. </w:t>
            </w:r>
          </w:p>
          <w:p w14:paraId="7977721D" w14:textId="77777777" w:rsidR="001A6C89" w:rsidRPr="004D5EA0" w:rsidRDefault="001A6C89" w:rsidP="001A6C89">
            <w:pPr>
              <w:widowControl w:val="0"/>
              <w:jc w:val="both"/>
              <w:rPr>
                <w:bCs w:val="0"/>
                <w:iCs w:val="0"/>
                <w:color w:val="000000"/>
                <w:lang w:bidi="ru-RU"/>
              </w:rPr>
            </w:pPr>
            <w:r w:rsidRPr="004D5EA0">
              <w:rPr>
                <w:bCs w:val="0"/>
                <w:iCs w:val="0"/>
                <w:color w:val="000000"/>
                <w:lang w:bidi="ru-RU"/>
              </w:rPr>
              <w:t>МБДОУ «Детский сад № 1» п.  Палатка: работа с ресурсами Интернет; использование готовых обучающих программ; создание презентаций к НОД.</w:t>
            </w:r>
          </w:p>
          <w:p w14:paraId="7661C582" w14:textId="77777777" w:rsidR="001A6C89" w:rsidRPr="004D5EA0" w:rsidRDefault="001A6C89" w:rsidP="001A6C89">
            <w:pPr>
              <w:widowControl w:val="0"/>
              <w:jc w:val="both"/>
              <w:rPr>
                <w:bCs w:val="0"/>
                <w:iCs w:val="0"/>
                <w:color w:val="000000"/>
                <w:lang w:bidi="ru-RU"/>
              </w:rPr>
            </w:pPr>
            <w:r w:rsidRPr="004D5EA0">
              <w:rPr>
                <w:bCs w:val="0"/>
                <w:iCs w:val="0"/>
                <w:color w:val="000000"/>
                <w:lang w:bidi="ru-RU"/>
              </w:rPr>
              <w:t xml:space="preserve">МБДОУ «Детский сад» п. </w:t>
            </w:r>
            <w:proofErr w:type="spellStart"/>
            <w:r w:rsidRPr="004D5EA0">
              <w:rPr>
                <w:bCs w:val="0"/>
                <w:iCs w:val="0"/>
                <w:color w:val="000000"/>
                <w:lang w:bidi="ru-RU"/>
              </w:rPr>
              <w:t>Хасын</w:t>
            </w:r>
            <w:proofErr w:type="spellEnd"/>
            <w:r w:rsidRPr="004D5EA0">
              <w:rPr>
                <w:bCs w:val="0"/>
                <w:iCs w:val="0"/>
                <w:color w:val="000000"/>
                <w:lang w:bidi="ru-RU"/>
              </w:rPr>
              <w:t>:</w:t>
            </w:r>
          </w:p>
          <w:p w14:paraId="1FE2F98D" w14:textId="77777777" w:rsidR="001A6C89" w:rsidRPr="004D5EA0" w:rsidRDefault="001A6C89" w:rsidP="001A6C89">
            <w:pPr>
              <w:widowControl w:val="0"/>
              <w:jc w:val="both"/>
              <w:rPr>
                <w:bCs w:val="0"/>
                <w:iCs w:val="0"/>
                <w:color w:val="000000"/>
                <w:lang w:bidi="ru-RU"/>
              </w:rPr>
            </w:pPr>
            <w:r w:rsidRPr="004D5EA0">
              <w:rPr>
                <w:bCs w:val="0"/>
                <w:iCs w:val="0"/>
                <w:color w:val="000000"/>
                <w:lang w:bidi="ru-RU"/>
              </w:rPr>
              <w:t xml:space="preserve"> Области применения цифровых технологий педагогами:</w:t>
            </w:r>
          </w:p>
          <w:p w14:paraId="618C4A4C" w14:textId="77777777" w:rsidR="001A6C89" w:rsidRPr="004D5EA0" w:rsidRDefault="001A6C89" w:rsidP="001A6C89">
            <w:pPr>
              <w:widowControl w:val="0"/>
              <w:jc w:val="both"/>
              <w:rPr>
                <w:bCs w:val="0"/>
                <w:iCs w:val="0"/>
                <w:color w:val="000000"/>
                <w:lang w:bidi="ru-RU"/>
              </w:rPr>
            </w:pPr>
            <w:r w:rsidRPr="004D5EA0">
              <w:rPr>
                <w:bCs w:val="0"/>
                <w:iCs w:val="0"/>
                <w:color w:val="000000"/>
                <w:lang w:bidi="ru-RU"/>
              </w:rPr>
              <w:lastRenderedPageBreak/>
              <w:t>-  использование компьютера в делопроизводстве учреждения</w:t>
            </w:r>
          </w:p>
          <w:p w14:paraId="5E0B28AA" w14:textId="77777777" w:rsidR="001A6C89" w:rsidRPr="004D5EA0" w:rsidRDefault="001A6C89" w:rsidP="001A6C89">
            <w:pPr>
              <w:widowControl w:val="0"/>
              <w:jc w:val="both"/>
              <w:rPr>
                <w:bCs w:val="0"/>
                <w:iCs w:val="0"/>
                <w:color w:val="000000"/>
                <w:lang w:bidi="ru-RU"/>
              </w:rPr>
            </w:pPr>
            <w:r w:rsidRPr="004D5EA0">
              <w:rPr>
                <w:bCs w:val="0"/>
                <w:iCs w:val="0"/>
                <w:color w:val="000000"/>
                <w:lang w:bidi="ru-RU"/>
              </w:rPr>
              <w:t>-  дистанционное повышение квалификации педагога</w:t>
            </w:r>
          </w:p>
          <w:p w14:paraId="6D23E08A" w14:textId="77777777" w:rsidR="001A6C89" w:rsidRPr="004D5EA0" w:rsidRDefault="001A6C89" w:rsidP="001A6C89">
            <w:pPr>
              <w:widowControl w:val="0"/>
              <w:jc w:val="both"/>
              <w:rPr>
                <w:bCs w:val="0"/>
                <w:iCs w:val="0"/>
                <w:color w:val="000000"/>
                <w:lang w:bidi="ru-RU"/>
              </w:rPr>
            </w:pPr>
            <w:r w:rsidRPr="004D5EA0">
              <w:rPr>
                <w:bCs w:val="0"/>
                <w:iCs w:val="0"/>
                <w:color w:val="000000"/>
                <w:lang w:bidi="ru-RU"/>
              </w:rPr>
              <w:t>-  занятия с мультимедийной поддержкой</w:t>
            </w:r>
          </w:p>
          <w:p w14:paraId="146A05B9" w14:textId="77777777" w:rsidR="001A6C89" w:rsidRPr="004D5EA0" w:rsidRDefault="001A6C89" w:rsidP="001A6C89">
            <w:pPr>
              <w:widowControl w:val="0"/>
              <w:jc w:val="both"/>
              <w:rPr>
                <w:bCs w:val="0"/>
                <w:iCs w:val="0"/>
                <w:color w:val="000000"/>
                <w:lang w:bidi="ru-RU"/>
              </w:rPr>
            </w:pPr>
            <w:r w:rsidRPr="004D5EA0">
              <w:rPr>
                <w:bCs w:val="0"/>
                <w:iCs w:val="0"/>
                <w:color w:val="000000"/>
                <w:lang w:bidi="ru-RU"/>
              </w:rPr>
              <w:t xml:space="preserve"> - использование игровой сенсорной панели</w:t>
            </w:r>
          </w:p>
          <w:p w14:paraId="426A39C9" w14:textId="77777777" w:rsidR="001A6C89" w:rsidRPr="004D5EA0" w:rsidRDefault="001A6C89" w:rsidP="001A6C89">
            <w:pPr>
              <w:widowControl w:val="0"/>
              <w:jc w:val="both"/>
              <w:rPr>
                <w:bCs w:val="0"/>
                <w:iCs w:val="0"/>
                <w:color w:val="000000"/>
                <w:lang w:bidi="ru-RU"/>
              </w:rPr>
            </w:pPr>
            <w:r w:rsidRPr="004D5EA0">
              <w:rPr>
                <w:bCs w:val="0"/>
                <w:iCs w:val="0"/>
                <w:color w:val="000000"/>
                <w:lang w:bidi="ru-RU"/>
              </w:rPr>
              <w:t>- подбор дополнительного познавательного и иллюстративного материала к занятиям, информационного материала для оформления стендов, папок-передвижек, оформление родительских уголков</w:t>
            </w:r>
          </w:p>
          <w:p w14:paraId="3744E77F" w14:textId="0037BAFA" w:rsidR="001B3246" w:rsidRPr="004D5EA0" w:rsidRDefault="001A6C89" w:rsidP="001A6C89">
            <w:pPr>
              <w:jc w:val="both"/>
              <w:rPr>
                <w:bCs w:val="0"/>
                <w:iCs w:val="0"/>
                <w:color w:val="000000"/>
                <w:lang w:bidi="ru-RU"/>
              </w:rPr>
            </w:pPr>
            <w:r w:rsidRPr="004D5EA0">
              <w:rPr>
                <w:bCs w:val="0"/>
                <w:iCs w:val="0"/>
                <w:color w:val="000000"/>
                <w:lang w:bidi="ru-RU"/>
              </w:rPr>
              <w:t>- показ воспитанникам обучающих и познавательных видеороликов</w:t>
            </w:r>
          </w:p>
        </w:tc>
      </w:tr>
      <w:tr w:rsidR="0028792C" w:rsidRPr="004D5EA0" w14:paraId="49FDEE32" w14:textId="77777777" w:rsidTr="00DA02D6">
        <w:tc>
          <w:tcPr>
            <w:tcW w:w="959" w:type="dxa"/>
            <w:shd w:val="clear" w:color="auto" w:fill="auto"/>
          </w:tcPr>
          <w:p w14:paraId="49C0D34F" w14:textId="77777777" w:rsidR="0028792C" w:rsidRPr="004D5EA0" w:rsidRDefault="0028792C" w:rsidP="0080708C">
            <w:pPr>
              <w:jc w:val="center"/>
            </w:pPr>
            <w:r w:rsidRPr="004D5EA0">
              <w:lastRenderedPageBreak/>
              <w:t>4.5.</w:t>
            </w:r>
          </w:p>
        </w:tc>
        <w:tc>
          <w:tcPr>
            <w:tcW w:w="3714" w:type="dxa"/>
            <w:shd w:val="clear" w:color="auto" w:fill="auto"/>
          </w:tcPr>
          <w:p w14:paraId="057752BF" w14:textId="77777777" w:rsidR="0028792C" w:rsidRPr="004D5EA0" w:rsidRDefault="0028792C" w:rsidP="0080708C">
            <w:pPr>
              <w:jc w:val="both"/>
            </w:pPr>
            <w:r w:rsidRPr="004D5EA0">
              <w:t>Совершенствование системы оплаты труда работников образования, повышение их социального статуса и профессионализма</w:t>
            </w:r>
          </w:p>
        </w:tc>
        <w:tc>
          <w:tcPr>
            <w:tcW w:w="3544" w:type="dxa"/>
            <w:shd w:val="clear" w:color="auto" w:fill="auto"/>
          </w:tcPr>
          <w:p w14:paraId="4DAE2315" w14:textId="0C755FCF" w:rsidR="0028792C" w:rsidRPr="004D5EA0" w:rsidRDefault="0028792C" w:rsidP="0080708C">
            <w:pPr>
              <w:jc w:val="both"/>
            </w:pPr>
            <w:r w:rsidRPr="004D5EA0">
              <w:t>Комитет образования, культуры и молодежной политики Администрации</w:t>
            </w:r>
          </w:p>
          <w:p w14:paraId="798FB451" w14:textId="3F092134" w:rsidR="0028792C" w:rsidRPr="004D5EA0" w:rsidRDefault="0028792C" w:rsidP="0080708C">
            <w:pPr>
              <w:jc w:val="both"/>
            </w:pPr>
            <w:r w:rsidRPr="004D5EA0">
              <w:t xml:space="preserve">Хасынского </w:t>
            </w:r>
            <w:r w:rsidR="00411D86" w:rsidRPr="004D5EA0">
              <w:t xml:space="preserve">муниципального округа Магаданской области </w:t>
            </w:r>
          </w:p>
        </w:tc>
        <w:tc>
          <w:tcPr>
            <w:tcW w:w="6775" w:type="dxa"/>
            <w:shd w:val="clear" w:color="auto" w:fill="auto"/>
          </w:tcPr>
          <w:p w14:paraId="1EC33582" w14:textId="76DC0F18" w:rsidR="003427D7" w:rsidRPr="004D5EA0" w:rsidRDefault="003427D7" w:rsidP="003427D7">
            <w:pPr>
              <w:widowControl w:val="0"/>
              <w:jc w:val="both"/>
              <w:rPr>
                <w:bCs w:val="0"/>
                <w:iCs w:val="0"/>
                <w:color w:val="000000"/>
                <w:lang w:bidi="ru-RU"/>
              </w:rPr>
            </w:pPr>
            <w:r w:rsidRPr="004D5EA0">
              <w:rPr>
                <w:bCs w:val="0"/>
                <w:iCs w:val="0"/>
                <w:color w:val="000000"/>
                <w:lang w:bidi="ru-RU"/>
              </w:rPr>
              <w:t>В системе образования Хасынского муниципального округа Магаданской области в 2022 году в системе образования Хасынского городского округа занято 141 педагогических и руководящих работников. Из них: 87 педагогов общеобразовательных учреждений, 38 педагогов дошкольного образования, 16 педагогов дополнительного образования.</w:t>
            </w:r>
          </w:p>
          <w:p w14:paraId="41E87A6B" w14:textId="6FDC2661" w:rsidR="003427D7" w:rsidRPr="004D5EA0" w:rsidRDefault="003427D7" w:rsidP="003427D7">
            <w:pPr>
              <w:widowControl w:val="0"/>
              <w:jc w:val="both"/>
              <w:rPr>
                <w:bCs w:val="0"/>
                <w:iCs w:val="0"/>
                <w:color w:val="000000"/>
                <w:lang w:bidi="ru-RU"/>
              </w:rPr>
            </w:pPr>
            <w:r w:rsidRPr="004D5EA0">
              <w:rPr>
                <w:bCs w:val="0"/>
                <w:iCs w:val="0"/>
                <w:color w:val="000000"/>
                <w:lang w:bidi="ru-RU"/>
              </w:rPr>
              <w:t xml:space="preserve">В 2022-2023 учебном году в образовательные учреждения прибыли 14 педагогов различных специальностей, в том числе 10 из других регионов. </w:t>
            </w:r>
          </w:p>
          <w:p w14:paraId="0EAD2B92" w14:textId="6A36FCCB" w:rsidR="003427D7" w:rsidRPr="004D5EA0" w:rsidRDefault="003427D7" w:rsidP="003427D7">
            <w:pPr>
              <w:widowControl w:val="0"/>
              <w:jc w:val="both"/>
              <w:rPr>
                <w:bCs w:val="0"/>
                <w:iCs w:val="0"/>
                <w:color w:val="000000"/>
                <w:lang w:bidi="ru-RU"/>
              </w:rPr>
            </w:pPr>
            <w:r w:rsidRPr="004D5EA0">
              <w:rPr>
                <w:bCs w:val="0"/>
                <w:iCs w:val="0"/>
                <w:color w:val="000000"/>
                <w:lang w:bidi="ru-RU"/>
              </w:rPr>
              <w:t xml:space="preserve">В рамках реализации проекта «Земский учитель» национального проекта «Образование» участником которого стала школа п. Стекольный по результатам конкурсного отбора прибыл учитель математики и физики. </w:t>
            </w:r>
          </w:p>
          <w:p w14:paraId="246D4B92" w14:textId="77777777" w:rsidR="003427D7" w:rsidRPr="004D5EA0" w:rsidRDefault="003427D7" w:rsidP="003427D7">
            <w:pPr>
              <w:widowControl w:val="0"/>
              <w:jc w:val="both"/>
              <w:rPr>
                <w:bCs w:val="0"/>
                <w:iCs w:val="0"/>
                <w:color w:val="000000"/>
                <w:lang w:bidi="ru-RU"/>
              </w:rPr>
            </w:pPr>
            <w:r w:rsidRPr="004D5EA0">
              <w:rPr>
                <w:bCs w:val="0"/>
                <w:iCs w:val="0"/>
                <w:color w:val="000000"/>
                <w:lang w:bidi="ru-RU"/>
              </w:rPr>
              <w:t>Вместе с тем имеются вакансии:</w:t>
            </w:r>
          </w:p>
          <w:p w14:paraId="0FF8D71D" w14:textId="77777777" w:rsidR="003427D7" w:rsidRPr="004D5EA0" w:rsidRDefault="003427D7" w:rsidP="003427D7">
            <w:pPr>
              <w:widowControl w:val="0"/>
              <w:jc w:val="both"/>
              <w:rPr>
                <w:bCs w:val="0"/>
                <w:iCs w:val="0"/>
                <w:color w:val="000000"/>
                <w:lang w:bidi="ru-RU"/>
              </w:rPr>
            </w:pPr>
            <w:r w:rsidRPr="004D5EA0">
              <w:rPr>
                <w:bCs w:val="0"/>
                <w:iCs w:val="0"/>
                <w:color w:val="000000"/>
                <w:lang w:bidi="ru-RU"/>
              </w:rPr>
              <w:t xml:space="preserve">- МБОУ «СОШ № 1» п. Палатка – учитель физики, </w:t>
            </w:r>
          </w:p>
          <w:p w14:paraId="58613A6B" w14:textId="77777777" w:rsidR="003427D7" w:rsidRPr="004D5EA0" w:rsidRDefault="003427D7" w:rsidP="003427D7">
            <w:pPr>
              <w:widowControl w:val="0"/>
              <w:jc w:val="both"/>
              <w:rPr>
                <w:bCs w:val="0"/>
                <w:iCs w:val="0"/>
                <w:color w:val="000000"/>
                <w:lang w:bidi="ru-RU"/>
              </w:rPr>
            </w:pPr>
            <w:r w:rsidRPr="004D5EA0">
              <w:rPr>
                <w:bCs w:val="0"/>
                <w:iCs w:val="0"/>
                <w:color w:val="000000"/>
                <w:lang w:bidi="ru-RU"/>
              </w:rPr>
              <w:t>- МБОУ «СОШ № 2» п. Палатка – педагог-психолог;</w:t>
            </w:r>
          </w:p>
          <w:p w14:paraId="250AEE45" w14:textId="77777777" w:rsidR="003427D7" w:rsidRPr="004D5EA0" w:rsidRDefault="003427D7" w:rsidP="003427D7">
            <w:pPr>
              <w:widowControl w:val="0"/>
              <w:jc w:val="both"/>
              <w:rPr>
                <w:bCs w:val="0"/>
                <w:iCs w:val="0"/>
                <w:color w:val="000000"/>
                <w:lang w:bidi="ru-RU"/>
              </w:rPr>
            </w:pPr>
            <w:r w:rsidRPr="004D5EA0">
              <w:rPr>
                <w:bCs w:val="0"/>
                <w:iCs w:val="0"/>
                <w:color w:val="000000"/>
                <w:lang w:bidi="ru-RU"/>
              </w:rPr>
              <w:t>- МБОУ «СОШ» п. Стекольный – учитель физики;</w:t>
            </w:r>
          </w:p>
          <w:p w14:paraId="2F6386EA" w14:textId="77777777" w:rsidR="003427D7" w:rsidRPr="004D5EA0" w:rsidRDefault="003427D7" w:rsidP="003427D7">
            <w:pPr>
              <w:widowControl w:val="0"/>
              <w:jc w:val="both"/>
              <w:rPr>
                <w:bCs w:val="0"/>
                <w:iCs w:val="0"/>
                <w:color w:val="000000"/>
                <w:lang w:bidi="ru-RU"/>
              </w:rPr>
            </w:pPr>
            <w:r w:rsidRPr="004D5EA0">
              <w:rPr>
                <w:bCs w:val="0"/>
                <w:iCs w:val="0"/>
                <w:color w:val="000000"/>
                <w:lang w:bidi="ru-RU"/>
              </w:rPr>
              <w:t>- СОШ Стекольный – учитель физики.</w:t>
            </w:r>
          </w:p>
          <w:p w14:paraId="183B7B2E" w14:textId="77777777" w:rsidR="003427D7" w:rsidRPr="004D5EA0" w:rsidRDefault="003427D7" w:rsidP="003427D7">
            <w:pPr>
              <w:widowControl w:val="0"/>
              <w:jc w:val="both"/>
              <w:rPr>
                <w:bCs w:val="0"/>
                <w:iCs w:val="0"/>
                <w:color w:val="000000"/>
                <w:lang w:bidi="ru-RU"/>
              </w:rPr>
            </w:pPr>
            <w:r w:rsidRPr="004D5EA0">
              <w:rPr>
                <w:bCs w:val="0"/>
                <w:iCs w:val="0"/>
                <w:color w:val="000000"/>
                <w:lang w:bidi="ru-RU"/>
              </w:rPr>
              <w:t>Ведется планомерная работа по достижению индикативных показателей уровня заработной платы педагогических работников. Так, уровень заработной платы в декабре 2022 года составил:</w:t>
            </w:r>
          </w:p>
          <w:p w14:paraId="3CF141B8" w14:textId="77777777" w:rsidR="003427D7" w:rsidRPr="004D5EA0" w:rsidRDefault="003427D7" w:rsidP="003427D7">
            <w:pPr>
              <w:widowControl w:val="0"/>
              <w:jc w:val="both"/>
              <w:rPr>
                <w:bCs w:val="0"/>
                <w:iCs w:val="0"/>
                <w:color w:val="000000"/>
                <w:lang w:bidi="ru-RU"/>
              </w:rPr>
            </w:pPr>
            <w:r w:rsidRPr="004D5EA0">
              <w:rPr>
                <w:bCs w:val="0"/>
                <w:iCs w:val="0"/>
                <w:color w:val="000000"/>
                <w:lang w:bidi="ru-RU"/>
              </w:rPr>
              <w:t>- педагогические работники общего образования – 102,1 тыс. руб.</w:t>
            </w:r>
          </w:p>
          <w:p w14:paraId="0E72F78E" w14:textId="77777777" w:rsidR="003427D7" w:rsidRPr="004D5EA0" w:rsidRDefault="003427D7" w:rsidP="003427D7">
            <w:pPr>
              <w:widowControl w:val="0"/>
              <w:jc w:val="both"/>
              <w:rPr>
                <w:bCs w:val="0"/>
                <w:iCs w:val="0"/>
                <w:color w:val="000000"/>
                <w:lang w:bidi="ru-RU"/>
              </w:rPr>
            </w:pPr>
            <w:r w:rsidRPr="004D5EA0">
              <w:rPr>
                <w:bCs w:val="0"/>
                <w:iCs w:val="0"/>
                <w:color w:val="000000"/>
                <w:lang w:bidi="ru-RU"/>
              </w:rPr>
              <w:t xml:space="preserve">- педагогические работники дошкольного образования – 86,4 </w:t>
            </w:r>
            <w:r w:rsidRPr="004D5EA0">
              <w:rPr>
                <w:bCs w:val="0"/>
                <w:iCs w:val="0"/>
                <w:color w:val="000000"/>
                <w:lang w:bidi="ru-RU"/>
              </w:rPr>
              <w:lastRenderedPageBreak/>
              <w:t>тыс. руб.</w:t>
            </w:r>
          </w:p>
          <w:p w14:paraId="6B8FAF8A" w14:textId="77777777" w:rsidR="003427D7" w:rsidRPr="004D5EA0" w:rsidRDefault="003427D7" w:rsidP="003427D7">
            <w:pPr>
              <w:widowControl w:val="0"/>
              <w:jc w:val="both"/>
              <w:rPr>
                <w:bCs w:val="0"/>
                <w:iCs w:val="0"/>
                <w:color w:val="000000"/>
                <w:lang w:bidi="ru-RU"/>
              </w:rPr>
            </w:pPr>
            <w:r w:rsidRPr="004D5EA0">
              <w:rPr>
                <w:bCs w:val="0"/>
                <w:iCs w:val="0"/>
                <w:color w:val="000000"/>
                <w:lang w:bidi="ru-RU"/>
              </w:rPr>
              <w:t>- педагогические работники дополнительного образования – 102,7 тыс. руб.</w:t>
            </w:r>
          </w:p>
          <w:p w14:paraId="050FCB7B" w14:textId="28946FDB" w:rsidR="001B3246" w:rsidRPr="004D5EA0" w:rsidRDefault="003427D7" w:rsidP="003427D7">
            <w:pPr>
              <w:widowControl w:val="0"/>
              <w:jc w:val="both"/>
              <w:rPr>
                <w:bCs w:val="0"/>
                <w:iCs w:val="0"/>
                <w:color w:val="000000"/>
                <w:lang w:bidi="ru-RU"/>
              </w:rPr>
            </w:pPr>
            <w:r w:rsidRPr="004D5EA0">
              <w:rPr>
                <w:bCs w:val="0"/>
                <w:iCs w:val="0"/>
                <w:color w:val="000000"/>
                <w:lang w:bidi="ru-RU"/>
              </w:rPr>
              <w:t>За счет средств федерального бюджета осуществляется выплата ежемесячного денежного вознаграждения за классное руководство педагогическим работникам общеобразовательных организаций. В 2022 году израсходовано – 9 365,0 тыс. руб.</w:t>
            </w:r>
          </w:p>
        </w:tc>
      </w:tr>
      <w:tr w:rsidR="0028792C" w:rsidRPr="004D5EA0" w14:paraId="4EBD1C3F" w14:textId="77777777" w:rsidTr="00DA02D6">
        <w:tc>
          <w:tcPr>
            <w:tcW w:w="959" w:type="dxa"/>
            <w:shd w:val="clear" w:color="auto" w:fill="auto"/>
          </w:tcPr>
          <w:p w14:paraId="2DA7DD11" w14:textId="77777777" w:rsidR="0028792C" w:rsidRPr="004D5EA0" w:rsidRDefault="0028792C" w:rsidP="0080708C">
            <w:pPr>
              <w:jc w:val="center"/>
            </w:pPr>
            <w:r w:rsidRPr="004D5EA0">
              <w:lastRenderedPageBreak/>
              <w:t>4.6.</w:t>
            </w:r>
          </w:p>
        </w:tc>
        <w:tc>
          <w:tcPr>
            <w:tcW w:w="3714" w:type="dxa"/>
            <w:shd w:val="clear" w:color="auto" w:fill="auto"/>
          </w:tcPr>
          <w:p w14:paraId="1BD8940B" w14:textId="77777777" w:rsidR="0028792C" w:rsidRPr="004D5EA0" w:rsidRDefault="0028792C" w:rsidP="0080708C">
            <w:pPr>
              <w:jc w:val="both"/>
            </w:pPr>
            <w:r w:rsidRPr="004D5EA0">
              <w:t>Работа с одаренными детьми, выплата стипендий</w:t>
            </w:r>
          </w:p>
        </w:tc>
        <w:tc>
          <w:tcPr>
            <w:tcW w:w="3544" w:type="dxa"/>
            <w:shd w:val="clear" w:color="auto" w:fill="auto"/>
          </w:tcPr>
          <w:p w14:paraId="5EB42CAE" w14:textId="45621F70" w:rsidR="0028792C" w:rsidRPr="004D5EA0" w:rsidRDefault="0028792C" w:rsidP="0080708C">
            <w:pPr>
              <w:jc w:val="both"/>
            </w:pPr>
            <w:r w:rsidRPr="004D5EA0">
              <w:t>Комитет образования, культуры и молодежной политики Администрации</w:t>
            </w:r>
          </w:p>
          <w:p w14:paraId="41230260" w14:textId="7E938C66" w:rsidR="0028792C" w:rsidRPr="004D5EA0" w:rsidRDefault="0028792C" w:rsidP="0080708C">
            <w:pPr>
              <w:jc w:val="both"/>
            </w:pPr>
            <w:r w:rsidRPr="004D5EA0">
              <w:t xml:space="preserve">Хасынского </w:t>
            </w:r>
            <w:r w:rsidR="00411D86" w:rsidRPr="004D5EA0">
              <w:t>муниципального округа Магаданской области</w:t>
            </w:r>
            <w:r w:rsidRPr="004D5EA0">
              <w:t xml:space="preserve">, образовательные учреждения Хасынского </w:t>
            </w:r>
            <w:r w:rsidR="00411D86" w:rsidRPr="004D5EA0">
              <w:t>муниципального округа Магаданской области</w:t>
            </w:r>
          </w:p>
          <w:p w14:paraId="771EFDAE" w14:textId="77777777" w:rsidR="0028792C" w:rsidRPr="004D5EA0" w:rsidRDefault="0028792C" w:rsidP="0080708C">
            <w:pPr>
              <w:jc w:val="both"/>
            </w:pPr>
          </w:p>
        </w:tc>
        <w:tc>
          <w:tcPr>
            <w:tcW w:w="6775" w:type="dxa"/>
            <w:shd w:val="clear" w:color="auto" w:fill="auto"/>
          </w:tcPr>
          <w:p w14:paraId="5F5F7F6F" w14:textId="77777777" w:rsidR="00DA5116" w:rsidRPr="004D5EA0" w:rsidRDefault="00DA5116" w:rsidP="00DA5116">
            <w:pPr>
              <w:jc w:val="both"/>
              <w:rPr>
                <w:lang w:bidi="ru-RU"/>
              </w:rPr>
            </w:pPr>
            <w:r w:rsidRPr="004D5EA0">
              <w:rPr>
                <w:lang w:bidi="ru-RU"/>
              </w:rPr>
              <w:t>Постановлением главы Хасынского муниципального округа Магаданской области утверждена именная стипендия администрации Хасынского муниципального округа Магаданской области 11 учащимся образовательных организаций. Размер стипендии составил 1000 рублей.</w:t>
            </w:r>
          </w:p>
          <w:p w14:paraId="6DA8B2DE" w14:textId="77777777" w:rsidR="00DA5116" w:rsidRPr="004D5EA0" w:rsidRDefault="00DA5116" w:rsidP="00DA5116">
            <w:pPr>
              <w:jc w:val="both"/>
              <w:rPr>
                <w:lang w:bidi="ru-RU"/>
              </w:rPr>
            </w:pPr>
            <w:r w:rsidRPr="004D5EA0">
              <w:rPr>
                <w:lang w:bidi="ru-RU"/>
              </w:rPr>
              <w:t>Один учащийся общеобразовательной организации и один воспитанник ЦДТ получают именную стипендию Правительства Магаданской области.</w:t>
            </w:r>
          </w:p>
          <w:p w14:paraId="7BE2DDEA" w14:textId="77777777" w:rsidR="00DA5116" w:rsidRPr="004D5EA0" w:rsidRDefault="00DA5116" w:rsidP="00DA5116">
            <w:pPr>
              <w:jc w:val="both"/>
              <w:rPr>
                <w:lang w:bidi="ru-RU"/>
              </w:rPr>
            </w:pPr>
            <w:r w:rsidRPr="004D5EA0">
              <w:rPr>
                <w:lang w:bidi="ru-RU"/>
              </w:rPr>
              <w:t xml:space="preserve">Ежегодно проводится школьный и муниципальный этапы Всероссийской олимпиады школьников. </w:t>
            </w:r>
          </w:p>
          <w:p w14:paraId="4968502B" w14:textId="77777777" w:rsidR="00DA5116" w:rsidRPr="004D5EA0" w:rsidRDefault="00DA5116" w:rsidP="00DA5116">
            <w:pPr>
              <w:jc w:val="both"/>
              <w:rPr>
                <w:lang w:bidi="ru-RU"/>
              </w:rPr>
            </w:pPr>
            <w:r w:rsidRPr="004D5EA0">
              <w:rPr>
                <w:lang w:bidi="ru-RU"/>
              </w:rPr>
              <w:t>Четыре выпускника 11 классов по итогам учебного года получили аттестаты с отличием и были награждены медалями «За особые успехи в учении».</w:t>
            </w:r>
          </w:p>
          <w:p w14:paraId="41D86CB2" w14:textId="71DE7C79" w:rsidR="00DA5116" w:rsidRPr="004D5EA0" w:rsidRDefault="00DA5116" w:rsidP="00DA5116">
            <w:pPr>
              <w:jc w:val="both"/>
              <w:rPr>
                <w:lang w:bidi="ru-RU"/>
              </w:rPr>
            </w:pPr>
            <w:r w:rsidRPr="004D5EA0">
              <w:rPr>
                <w:lang w:bidi="ru-RU"/>
              </w:rPr>
              <w:t xml:space="preserve">В 2022 учебном году продолжило свое работу школьное научное общество </w:t>
            </w:r>
            <w:r w:rsidR="00342154" w:rsidRPr="004D5EA0">
              <w:rPr>
                <w:lang w:bidi="ru-RU"/>
              </w:rPr>
              <w:t>учащихся «КЛИО» (</w:t>
            </w:r>
            <w:r w:rsidRPr="004D5EA0">
              <w:rPr>
                <w:lang w:bidi="ru-RU"/>
              </w:rPr>
              <w:t xml:space="preserve">руководитель Ермакова И.А.), задачам которого являются формирование единого школьного научного общества со своими традициями; раннее раскрытие интересов и склонностей, учащихся к научно-поисковой деятельности, углубленная подготовка к ней; создание условий для развития творческих и интеллектуальных способностей учащихся разных возрастов. Мероприятия, проведенные в рамках работы КЛИО: - среди учащихся 5-11 классов прошел конкурс «Живая классика», приняло участие 5 </w:t>
            </w:r>
            <w:r w:rsidR="00342154" w:rsidRPr="004D5EA0">
              <w:rPr>
                <w:lang w:bidi="ru-RU"/>
              </w:rPr>
              <w:t>ребят, из</w:t>
            </w:r>
            <w:r w:rsidRPr="004D5EA0">
              <w:rPr>
                <w:lang w:bidi="ru-RU"/>
              </w:rPr>
              <w:t xml:space="preserve"> них 3 победителя; - Всероссийская олимпиада школьников, школьный этап выявил 29 победителя, не считая призеров, которые были направлены на муниципальный этап. 5 учащихся школы стали победителями и призерами муниципального этапа; - олимпиада по финансовой </w:t>
            </w:r>
            <w:r w:rsidRPr="004D5EA0">
              <w:rPr>
                <w:lang w:bidi="ru-RU"/>
              </w:rPr>
              <w:lastRenderedPageBreak/>
              <w:t xml:space="preserve">грамотности и предпринимательству школьников на платформе </w:t>
            </w:r>
            <w:proofErr w:type="spellStart"/>
            <w:r w:rsidRPr="004D5EA0">
              <w:rPr>
                <w:lang w:bidi="ru-RU"/>
              </w:rPr>
              <w:t>УЧИ.ру</w:t>
            </w:r>
            <w:proofErr w:type="spellEnd"/>
            <w:r w:rsidRPr="004D5EA0">
              <w:rPr>
                <w:lang w:bidi="ru-RU"/>
              </w:rPr>
              <w:t xml:space="preserve"> (18 участников, 7</w:t>
            </w:r>
            <w:r w:rsidR="00342154" w:rsidRPr="004D5EA0">
              <w:rPr>
                <w:lang w:bidi="ru-RU"/>
              </w:rPr>
              <w:t xml:space="preserve"> призеров); - конкурс сочинений «Если</w:t>
            </w:r>
            <w:r w:rsidRPr="004D5EA0">
              <w:rPr>
                <w:lang w:bidi="ru-RU"/>
              </w:rPr>
              <w:t xml:space="preserve"> бы я был главой округа" (6 участников, 2 победителя).</w:t>
            </w:r>
          </w:p>
          <w:p w14:paraId="26CEB1CC" w14:textId="77777777" w:rsidR="00DA5116" w:rsidRPr="004D5EA0" w:rsidRDefault="00DA5116" w:rsidP="00DA5116">
            <w:pPr>
              <w:jc w:val="both"/>
              <w:rPr>
                <w:lang w:bidi="ru-RU"/>
              </w:rPr>
            </w:pPr>
            <w:r w:rsidRPr="004D5EA0">
              <w:rPr>
                <w:lang w:bidi="ru-RU"/>
              </w:rPr>
              <w:t>- Всероссийский конкурс «Верим в Россию – вместе мы сила!» (8 чел.);</w:t>
            </w:r>
          </w:p>
          <w:p w14:paraId="62879D5F" w14:textId="77777777" w:rsidR="00DA5116" w:rsidRPr="004D5EA0" w:rsidRDefault="00DA5116" w:rsidP="00DA5116">
            <w:pPr>
              <w:jc w:val="both"/>
              <w:rPr>
                <w:lang w:bidi="ru-RU"/>
              </w:rPr>
            </w:pPr>
            <w:r w:rsidRPr="004D5EA0">
              <w:rPr>
                <w:lang w:bidi="ru-RU"/>
              </w:rPr>
              <w:t>- Всероссийский творческий конкурс «На защите мира» (15 чел.);</w:t>
            </w:r>
          </w:p>
          <w:p w14:paraId="07AD438B" w14:textId="77777777" w:rsidR="00DA5116" w:rsidRPr="004D5EA0" w:rsidRDefault="00DA5116" w:rsidP="00DA5116">
            <w:pPr>
              <w:jc w:val="both"/>
              <w:rPr>
                <w:lang w:bidi="ru-RU"/>
              </w:rPr>
            </w:pPr>
            <w:r w:rsidRPr="004D5EA0">
              <w:rPr>
                <w:lang w:bidi="ru-RU"/>
              </w:rPr>
              <w:t>- Международный творческий конкурс декоративно-прикладного творчества «Фантазии осени» «Престиж»;</w:t>
            </w:r>
          </w:p>
          <w:p w14:paraId="1D04F2E8" w14:textId="77777777" w:rsidR="00DA5116" w:rsidRPr="004D5EA0" w:rsidRDefault="00DA5116" w:rsidP="00DA5116">
            <w:pPr>
              <w:jc w:val="both"/>
              <w:rPr>
                <w:lang w:bidi="ru-RU"/>
              </w:rPr>
            </w:pPr>
            <w:r w:rsidRPr="004D5EA0">
              <w:rPr>
                <w:lang w:bidi="ru-RU"/>
              </w:rPr>
              <w:t>- Всероссийский конкурс «Мамино тепло» Высшая школа делового администрирования;</w:t>
            </w:r>
          </w:p>
          <w:p w14:paraId="61E765BA" w14:textId="77777777" w:rsidR="00DA5116" w:rsidRPr="004D5EA0" w:rsidRDefault="00DA5116" w:rsidP="00DA5116">
            <w:pPr>
              <w:jc w:val="both"/>
              <w:rPr>
                <w:lang w:bidi="ru-RU"/>
              </w:rPr>
            </w:pPr>
            <w:r w:rsidRPr="004D5EA0">
              <w:rPr>
                <w:lang w:bidi="ru-RU"/>
              </w:rPr>
              <w:t>- Общероссийская акция «Письмо солдату» (120 шт.);</w:t>
            </w:r>
          </w:p>
          <w:p w14:paraId="05367A4C" w14:textId="77777777" w:rsidR="00DA5116" w:rsidRPr="004D5EA0" w:rsidRDefault="00DA5116" w:rsidP="00DA5116">
            <w:pPr>
              <w:jc w:val="both"/>
              <w:rPr>
                <w:lang w:bidi="ru-RU"/>
              </w:rPr>
            </w:pPr>
            <w:r w:rsidRPr="004D5EA0">
              <w:rPr>
                <w:lang w:bidi="ru-RU"/>
              </w:rPr>
              <w:t>- Всероссийский конкурс детского и юношеского творчества «Базовые национальные ценности».</w:t>
            </w:r>
          </w:p>
          <w:p w14:paraId="15FE7467" w14:textId="77777777" w:rsidR="00DA5116" w:rsidRPr="004D5EA0" w:rsidRDefault="00DA5116" w:rsidP="00DA5116">
            <w:pPr>
              <w:jc w:val="both"/>
              <w:rPr>
                <w:lang w:bidi="ru-RU"/>
              </w:rPr>
            </w:pPr>
            <w:r w:rsidRPr="004D5EA0">
              <w:rPr>
                <w:lang w:bidi="ru-RU"/>
              </w:rPr>
              <w:t>Реализация национальных проектов и конкурсов патриотической направленности:</w:t>
            </w:r>
          </w:p>
          <w:p w14:paraId="5DC44F22" w14:textId="77777777" w:rsidR="00DA5116" w:rsidRPr="004D5EA0" w:rsidRDefault="00DA5116" w:rsidP="00DA5116">
            <w:pPr>
              <w:jc w:val="both"/>
              <w:rPr>
                <w:lang w:bidi="ru-RU"/>
              </w:rPr>
            </w:pPr>
            <w:r w:rsidRPr="004D5EA0">
              <w:rPr>
                <w:lang w:bidi="ru-RU"/>
              </w:rPr>
              <w:t>1.</w:t>
            </w:r>
            <w:r w:rsidRPr="004D5EA0">
              <w:rPr>
                <w:lang w:bidi="ru-RU"/>
              </w:rPr>
              <w:tab/>
              <w:t>РДШ - Российское движение школьников (проект «Классные встречи»).</w:t>
            </w:r>
          </w:p>
          <w:p w14:paraId="4F1CC2A3" w14:textId="77777777" w:rsidR="00DA5116" w:rsidRPr="004D5EA0" w:rsidRDefault="00DA5116" w:rsidP="00DA5116">
            <w:pPr>
              <w:jc w:val="both"/>
              <w:rPr>
                <w:lang w:bidi="ru-RU"/>
              </w:rPr>
            </w:pPr>
            <w:r w:rsidRPr="004D5EA0">
              <w:rPr>
                <w:lang w:bidi="ru-RU"/>
              </w:rPr>
              <w:t>2.</w:t>
            </w:r>
            <w:r w:rsidRPr="004D5EA0">
              <w:rPr>
                <w:lang w:bidi="ru-RU"/>
              </w:rPr>
              <w:tab/>
              <w:t>Всероссийский конкурс «Большая перемена».</w:t>
            </w:r>
          </w:p>
          <w:p w14:paraId="1D63C7A6" w14:textId="77777777" w:rsidR="00DA5116" w:rsidRPr="004D5EA0" w:rsidRDefault="00DA5116" w:rsidP="00DA5116">
            <w:pPr>
              <w:jc w:val="both"/>
              <w:rPr>
                <w:lang w:bidi="ru-RU"/>
              </w:rPr>
            </w:pPr>
            <w:r w:rsidRPr="004D5EA0">
              <w:rPr>
                <w:lang w:bidi="ru-RU"/>
              </w:rPr>
              <w:t>3.</w:t>
            </w:r>
            <w:r w:rsidRPr="004D5EA0">
              <w:rPr>
                <w:lang w:bidi="ru-RU"/>
              </w:rPr>
              <w:tab/>
              <w:t>Межрегиональный проект «Культура для школьников».</w:t>
            </w:r>
          </w:p>
          <w:p w14:paraId="17EEFC61" w14:textId="77777777" w:rsidR="00DA5116" w:rsidRPr="004D5EA0" w:rsidRDefault="00DA5116" w:rsidP="00DA5116">
            <w:pPr>
              <w:jc w:val="both"/>
              <w:rPr>
                <w:lang w:bidi="ru-RU"/>
              </w:rPr>
            </w:pPr>
            <w:r w:rsidRPr="004D5EA0">
              <w:rPr>
                <w:lang w:bidi="ru-RU"/>
              </w:rPr>
              <w:t>Финансирование мероприятий обеспечивается за счет подпрограммы «Развитие общего образования на территории МО «Хасынский городской округ», в которой в 2022 год предусмотрены финансовые средства:</w:t>
            </w:r>
          </w:p>
          <w:p w14:paraId="4654DD3F" w14:textId="77777777" w:rsidR="00DA5116" w:rsidRPr="004D5EA0" w:rsidRDefault="00DA5116" w:rsidP="00DA5116">
            <w:pPr>
              <w:jc w:val="both"/>
              <w:rPr>
                <w:lang w:bidi="ru-RU"/>
              </w:rPr>
            </w:pPr>
            <w:r w:rsidRPr="004D5EA0">
              <w:rPr>
                <w:lang w:bidi="ru-RU"/>
              </w:rPr>
              <w:t>- организация и проведение муниципального этапа Всероссийской олимпиады школьников – 55 тыс. руб.</w:t>
            </w:r>
          </w:p>
          <w:p w14:paraId="40B882B8" w14:textId="77777777" w:rsidR="00DA5116" w:rsidRPr="004D5EA0" w:rsidRDefault="00DA5116" w:rsidP="00DA5116">
            <w:pPr>
              <w:jc w:val="both"/>
              <w:rPr>
                <w:lang w:bidi="ru-RU"/>
              </w:rPr>
            </w:pPr>
            <w:r w:rsidRPr="004D5EA0">
              <w:rPr>
                <w:lang w:bidi="ru-RU"/>
              </w:rPr>
              <w:t>- организация и проведение научно-практической конференции школьников – 10 тыс. руб.</w:t>
            </w:r>
          </w:p>
          <w:p w14:paraId="017B959A" w14:textId="77777777" w:rsidR="00DA5116" w:rsidRPr="004D5EA0" w:rsidRDefault="00DA5116" w:rsidP="00DA5116">
            <w:pPr>
              <w:jc w:val="both"/>
              <w:rPr>
                <w:lang w:bidi="ru-RU"/>
              </w:rPr>
            </w:pPr>
            <w:r w:rsidRPr="004D5EA0">
              <w:rPr>
                <w:lang w:bidi="ru-RU"/>
              </w:rPr>
              <w:t>-  поощрение одаренных детей и талантливой молодежи (именная стипендия администрации Хасынского муниципального округа Магаданской области) – 99 тыс. руб.</w:t>
            </w:r>
          </w:p>
          <w:p w14:paraId="7D26F6BB" w14:textId="77777777" w:rsidR="00DA5116" w:rsidRPr="004D5EA0" w:rsidRDefault="00DA5116" w:rsidP="00DA5116">
            <w:pPr>
              <w:jc w:val="both"/>
              <w:rPr>
                <w:lang w:bidi="ru-RU"/>
              </w:rPr>
            </w:pPr>
            <w:r w:rsidRPr="004D5EA0">
              <w:rPr>
                <w:lang w:bidi="ru-RU"/>
              </w:rPr>
              <w:t>- проведение церемонии награждения учащихся школ медалями «За особые успехи в учении» - 55 тыс. руб.</w:t>
            </w:r>
          </w:p>
          <w:p w14:paraId="38DB4399" w14:textId="5AD45034" w:rsidR="0028792C" w:rsidRPr="004D5EA0" w:rsidRDefault="00DA5116" w:rsidP="00DA5116">
            <w:pPr>
              <w:jc w:val="both"/>
            </w:pPr>
            <w:r w:rsidRPr="004D5EA0">
              <w:rPr>
                <w:lang w:bidi="ru-RU"/>
              </w:rPr>
              <w:t>Все запланированные мероприятия по поддержке талантливой молодежи выполнены</w:t>
            </w:r>
          </w:p>
        </w:tc>
      </w:tr>
      <w:tr w:rsidR="0028792C" w:rsidRPr="004D5EA0" w14:paraId="31F2D6F9" w14:textId="77777777" w:rsidTr="00DA02D6">
        <w:tc>
          <w:tcPr>
            <w:tcW w:w="959" w:type="dxa"/>
            <w:shd w:val="clear" w:color="auto" w:fill="auto"/>
          </w:tcPr>
          <w:p w14:paraId="47F18AA8" w14:textId="77777777" w:rsidR="0028792C" w:rsidRPr="004D5EA0" w:rsidRDefault="0028792C" w:rsidP="0080708C">
            <w:pPr>
              <w:jc w:val="center"/>
            </w:pPr>
            <w:r w:rsidRPr="004D5EA0">
              <w:lastRenderedPageBreak/>
              <w:t>4.7.</w:t>
            </w:r>
          </w:p>
        </w:tc>
        <w:tc>
          <w:tcPr>
            <w:tcW w:w="3714" w:type="dxa"/>
            <w:shd w:val="clear" w:color="auto" w:fill="auto"/>
          </w:tcPr>
          <w:p w14:paraId="18612CD8" w14:textId="77777777" w:rsidR="0028792C" w:rsidRPr="004D5EA0" w:rsidRDefault="0028792C" w:rsidP="0080708C">
            <w:pPr>
              <w:jc w:val="both"/>
            </w:pPr>
            <w:proofErr w:type="spellStart"/>
            <w:r w:rsidRPr="004D5EA0">
              <w:t>Психолого</w:t>
            </w:r>
            <w:proofErr w:type="spellEnd"/>
            <w:r w:rsidRPr="004D5EA0">
              <w:t>–</w:t>
            </w:r>
            <w:proofErr w:type="spellStart"/>
            <w:r w:rsidRPr="004D5EA0">
              <w:t>медико</w:t>
            </w:r>
            <w:proofErr w:type="spellEnd"/>
            <w:r w:rsidRPr="004D5EA0">
              <w:t>–педагогическое сопровождение детей с ограниченными возможностями</w:t>
            </w:r>
          </w:p>
        </w:tc>
        <w:tc>
          <w:tcPr>
            <w:tcW w:w="3544" w:type="dxa"/>
            <w:shd w:val="clear" w:color="auto" w:fill="auto"/>
          </w:tcPr>
          <w:p w14:paraId="63021DD4" w14:textId="0C3D7FEF" w:rsidR="0028792C" w:rsidRPr="004D5EA0" w:rsidRDefault="0028792C" w:rsidP="0080708C">
            <w:pPr>
              <w:jc w:val="both"/>
            </w:pPr>
            <w:r w:rsidRPr="004D5EA0">
              <w:t>Комитет образования, культуры и молодежной политики Администрации</w:t>
            </w:r>
          </w:p>
          <w:p w14:paraId="633F332B" w14:textId="6D4585F2" w:rsidR="0028792C" w:rsidRPr="004D5EA0" w:rsidRDefault="0028792C" w:rsidP="0080708C">
            <w:pPr>
              <w:jc w:val="both"/>
            </w:pPr>
            <w:r w:rsidRPr="004D5EA0">
              <w:t xml:space="preserve">Хасынского </w:t>
            </w:r>
            <w:r w:rsidR="00766FF9" w:rsidRPr="004D5EA0">
              <w:t>муниципального округа Магаданской области</w:t>
            </w:r>
            <w:r w:rsidRPr="004D5EA0">
              <w:t xml:space="preserve">, образовательные учреждения Хасынского </w:t>
            </w:r>
            <w:r w:rsidR="00766FF9" w:rsidRPr="004D5EA0">
              <w:t>муниципального округа Магаданской области</w:t>
            </w:r>
          </w:p>
          <w:p w14:paraId="0A9ADAB5" w14:textId="77777777" w:rsidR="0028792C" w:rsidRPr="004D5EA0" w:rsidRDefault="0028792C" w:rsidP="0080708C">
            <w:pPr>
              <w:jc w:val="both"/>
            </w:pPr>
          </w:p>
        </w:tc>
        <w:tc>
          <w:tcPr>
            <w:tcW w:w="6775" w:type="dxa"/>
            <w:shd w:val="clear" w:color="auto" w:fill="auto"/>
          </w:tcPr>
          <w:p w14:paraId="462CBB33" w14:textId="77777777" w:rsidR="00805373" w:rsidRPr="004D5EA0" w:rsidRDefault="00805373" w:rsidP="00805373">
            <w:pPr>
              <w:jc w:val="both"/>
              <w:rPr>
                <w:lang w:bidi="ru-RU"/>
              </w:rPr>
            </w:pPr>
            <w:r w:rsidRPr="004D5EA0">
              <w:rPr>
                <w:lang w:bidi="ru-RU"/>
              </w:rPr>
              <w:t>В 2022 году удельный вес численности детей с ограниченными возможностями здоровья, обучающихся в классах, не являющихся специальными (коррекционными), общеобразовательных организаций, в общей численности детей с ограниченными возможностями здоровья, обучающихся в образовательных организациях, составил 65 % (36 чел. с ОВЗ из 55 чел.).</w:t>
            </w:r>
          </w:p>
          <w:p w14:paraId="3D167E27" w14:textId="58B62F22" w:rsidR="00805373" w:rsidRPr="004D5EA0" w:rsidRDefault="00805373" w:rsidP="00805373">
            <w:pPr>
              <w:jc w:val="both"/>
              <w:rPr>
                <w:lang w:bidi="ru-RU"/>
              </w:rPr>
            </w:pPr>
            <w:r w:rsidRPr="004D5EA0">
              <w:rPr>
                <w:lang w:bidi="ru-RU"/>
              </w:rPr>
              <w:t xml:space="preserve">В 2022 году число детей – инвалидов, прошедших освидетельствование ФГУ МСЭ, составляет 24 чел.  (1 ребенок дошкольного возраста, 23 ребенка – школьного возраста), из них 95,8 % (23 чел. – школьного возраста) получают в соответствии с возрастом, состоянием здоровья и психофизического развития образовательные услуги. </w:t>
            </w:r>
          </w:p>
          <w:p w14:paraId="22F263DA" w14:textId="77777777" w:rsidR="00805373" w:rsidRPr="004D5EA0" w:rsidRDefault="00805373" w:rsidP="00805373">
            <w:pPr>
              <w:jc w:val="both"/>
              <w:rPr>
                <w:lang w:bidi="ru-RU"/>
              </w:rPr>
            </w:pPr>
            <w:r w:rsidRPr="004D5EA0">
              <w:rPr>
                <w:lang w:bidi="ru-RU"/>
              </w:rPr>
              <w:t>Для обучения детей с умственной отсталостью в 3 общеобразовательных учреждениях функционируют специальные (коррекционные) классы (МБОУ «СОШ № 1» п. Палатка, МБОУ «СОШ № 2» п. Палатка, МБОУ «СОШ» п. Стекольный).  В них   обучаются 21 чел. (2021 г. – 13 чел.)</w:t>
            </w:r>
          </w:p>
          <w:p w14:paraId="1F198AE9" w14:textId="47ED7930" w:rsidR="0028792C" w:rsidRPr="004D5EA0" w:rsidRDefault="00805373" w:rsidP="00805373">
            <w:pPr>
              <w:tabs>
                <w:tab w:val="left" w:pos="720"/>
              </w:tabs>
              <w:jc w:val="both"/>
              <w:rPr>
                <w:lang w:bidi="ru-RU"/>
              </w:rPr>
            </w:pPr>
            <w:r w:rsidRPr="004D5EA0">
              <w:rPr>
                <w:lang w:bidi="ru-RU"/>
              </w:rPr>
              <w:t>Для всех учащихся с ОВЗ и инвалидностью, по рекомендациям областной ПМПК, разработаны адаптированные программы. После обследования ПМПК и получения рекомендаций с учащимися специалистами школы и учителями-предметниками проводится индивидуальная или групповая коррекционно-развивающая работа (занятия с логопедом 1-2 раза в неделю, с психологом – 1 раз в неделю согласно плану работы специалистов), учителем-предметником – по необходимости.</w:t>
            </w:r>
          </w:p>
        </w:tc>
      </w:tr>
      <w:tr w:rsidR="0028792C" w:rsidRPr="004D5EA0" w14:paraId="317BC20D" w14:textId="77777777" w:rsidTr="0011517F">
        <w:trPr>
          <w:trHeight w:val="561"/>
        </w:trPr>
        <w:tc>
          <w:tcPr>
            <w:tcW w:w="959" w:type="dxa"/>
            <w:shd w:val="clear" w:color="auto" w:fill="auto"/>
            <w:vAlign w:val="center"/>
          </w:tcPr>
          <w:p w14:paraId="4C2DEF7D" w14:textId="77777777" w:rsidR="0028792C" w:rsidRPr="004D5EA0" w:rsidRDefault="0028792C" w:rsidP="0080708C">
            <w:pPr>
              <w:jc w:val="center"/>
              <w:rPr>
                <w:b/>
              </w:rPr>
            </w:pPr>
            <w:r w:rsidRPr="004D5EA0">
              <w:rPr>
                <w:b/>
              </w:rPr>
              <w:t>5.</w:t>
            </w:r>
          </w:p>
        </w:tc>
        <w:tc>
          <w:tcPr>
            <w:tcW w:w="14033" w:type="dxa"/>
            <w:gridSpan w:val="3"/>
            <w:shd w:val="clear" w:color="auto" w:fill="auto"/>
            <w:vAlign w:val="center"/>
          </w:tcPr>
          <w:p w14:paraId="194970DE" w14:textId="77777777" w:rsidR="0028792C" w:rsidRPr="004D5EA0" w:rsidRDefault="0028792C" w:rsidP="0080708C">
            <w:pPr>
              <w:jc w:val="center"/>
              <w:rPr>
                <w:b/>
              </w:rPr>
            </w:pPr>
            <w:r w:rsidRPr="004D5EA0">
              <w:rPr>
                <w:b/>
              </w:rPr>
              <w:t>Развитие системы муниципальной культуры</w:t>
            </w:r>
          </w:p>
        </w:tc>
      </w:tr>
      <w:tr w:rsidR="0028792C" w:rsidRPr="004D5EA0" w14:paraId="76DEC320" w14:textId="77777777" w:rsidTr="00DA02D6">
        <w:tc>
          <w:tcPr>
            <w:tcW w:w="959" w:type="dxa"/>
            <w:shd w:val="clear" w:color="auto" w:fill="auto"/>
          </w:tcPr>
          <w:p w14:paraId="73D0388C" w14:textId="77777777" w:rsidR="0028792C" w:rsidRPr="004D5EA0" w:rsidRDefault="0028792C" w:rsidP="0080708C">
            <w:pPr>
              <w:jc w:val="center"/>
            </w:pPr>
            <w:r w:rsidRPr="004D5EA0">
              <w:t>5.1.</w:t>
            </w:r>
          </w:p>
        </w:tc>
        <w:tc>
          <w:tcPr>
            <w:tcW w:w="3714" w:type="dxa"/>
            <w:shd w:val="clear" w:color="auto" w:fill="auto"/>
          </w:tcPr>
          <w:p w14:paraId="16164C2C" w14:textId="77777777" w:rsidR="0028792C" w:rsidRPr="004D5EA0" w:rsidRDefault="0028792C" w:rsidP="0080708C">
            <w:pPr>
              <w:jc w:val="both"/>
            </w:pPr>
            <w:r w:rsidRPr="004D5EA0">
              <w:t>Повышение качества и доступности предоставления услуг в сфере культуры</w:t>
            </w:r>
          </w:p>
        </w:tc>
        <w:tc>
          <w:tcPr>
            <w:tcW w:w="3544" w:type="dxa"/>
            <w:shd w:val="clear" w:color="auto" w:fill="auto"/>
          </w:tcPr>
          <w:p w14:paraId="7074EA74" w14:textId="50905034" w:rsidR="0028792C" w:rsidRPr="004D5EA0" w:rsidRDefault="0028792C" w:rsidP="0080708C">
            <w:pPr>
              <w:jc w:val="both"/>
            </w:pPr>
            <w:r w:rsidRPr="004D5EA0">
              <w:t xml:space="preserve">Комитет образования, культуры и молодежной политики </w:t>
            </w:r>
            <w:r w:rsidR="008E4950" w:rsidRPr="004D5EA0">
              <w:t>а</w:t>
            </w:r>
            <w:r w:rsidRPr="004D5EA0">
              <w:t>дминистрации</w:t>
            </w:r>
            <w:r w:rsidR="008E4950" w:rsidRPr="004D5EA0">
              <w:t xml:space="preserve"> </w:t>
            </w:r>
            <w:r w:rsidRPr="004D5EA0">
              <w:t xml:space="preserve">Хасынского </w:t>
            </w:r>
            <w:r w:rsidR="00766FF9" w:rsidRPr="004D5EA0">
              <w:t>муниципального округа Магаданской области</w:t>
            </w:r>
            <w:r w:rsidRPr="004D5EA0">
              <w:t xml:space="preserve">, учреждения культуры </w:t>
            </w:r>
            <w:r w:rsidRPr="004D5EA0">
              <w:lastRenderedPageBreak/>
              <w:t xml:space="preserve">Хасынского </w:t>
            </w:r>
            <w:r w:rsidR="00766FF9" w:rsidRPr="004D5EA0">
              <w:t>муниципального округа Магаданской области</w:t>
            </w:r>
          </w:p>
          <w:p w14:paraId="5053665E" w14:textId="77777777" w:rsidR="0028792C" w:rsidRPr="004D5EA0" w:rsidRDefault="0028792C" w:rsidP="0080708C">
            <w:pPr>
              <w:jc w:val="both"/>
            </w:pPr>
          </w:p>
        </w:tc>
        <w:tc>
          <w:tcPr>
            <w:tcW w:w="6775" w:type="dxa"/>
            <w:shd w:val="clear" w:color="auto" w:fill="auto"/>
          </w:tcPr>
          <w:p w14:paraId="50A12DAB" w14:textId="167AFB6D" w:rsidR="0058293B" w:rsidRPr="004D5EA0" w:rsidRDefault="0058293B" w:rsidP="0080708C">
            <w:pPr>
              <w:tabs>
                <w:tab w:val="left" w:pos="720"/>
              </w:tabs>
              <w:jc w:val="both"/>
            </w:pPr>
            <w:r w:rsidRPr="004D5EA0">
              <w:lastRenderedPageBreak/>
              <w:t xml:space="preserve">Учреждения культуры Хасынского муниципального округа Магаданской области осуществляют свою деятельность в рамках действующих государственных и федеральных целевых программ, направленных на обеспечение всех видов культурной деятельности, развитие туристской сферы, укрепление единства российской нации, гармонизацию межнациональных отношений, воспитание и самовоспитание граждан, поддержку </w:t>
            </w:r>
            <w:r w:rsidRPr="004D5EA0">
              <w:lastRenderedPageBreak/>
              <w:t xml:space="preserve">русского языка, развитие детского и молодежного движения, формирование </w:t>
            </w:r>
            <w:proofErr w:type="spellStart"/>
            <w:r w:rsidRPr="004D5EA0">
              <w:t>медийного</w:t>
            </w:r>
            <w:proofErr w:type="spellEnd"/>
            <w:r w:rsidRPr="004D5EA0">
              <w:t xml:space="preserve"> и информационного пространства, патриотическое воспитание молодежи. Обеспечено расширение доступа населения к культурным ценностям. Для приобщения и расширения доступа к отечественному культурному наследию, созданы мультимедийные порталы и сервисы, включая портал «</w:t>
            </w:r>
            <w:proofErr w:type="spellStart"/>
            <w:r w:rsidRPr="004D5EA0">
              <w:t>Культура.рф</w:t>
            </w:r>
            <w:proofErr w:type="spellEnd"/>
            <w:r w:rsidRPr="004D5EA0">
              <w:t>».</w:t>
            </w:r>
          </w:p>
          <w:p w14:paraId="5261D7AE" w14:textId="77777777" w:rsidR="0058293B" w:rsidRPr="004D5EA0" w:rsidRDefault="0058293B" w:rsidP="0080708C">
            <w:pPr>
              <w:tabs>
                <w:tab w:val="left" w:pos="720"/>
              </w:tabs>
              <w:jc w:val="both"/>
            </w:pPr>
            <w:r w:rsidRPr="004D5EA0">
              <w:t>В настоящее время на территории Хасынского муниципального округа созданы необходимые социально – экономические условия для стабильной деятельности учреждений культуры, а также для перехода к устойчивому развитию отрасли культуры.</w:t>
            </w:r>
          </w:p>
          <w:p w14:paraId="0E9C10E5" w14:textId="77777777" w:rsidR="0058293B" w:rsidRPr="004D5EA0" w:rsidRDefault="0058293B" w:rsidP="0080708C">
            <w:pPr>
              <w:tabs>
                <w:tab w:val="left" w:pos="720"/>
              </w:tabs>
              <w:jc w:val="both"/>
            </w:pPr>
            <w:r w:rsidRPr="004D5EA0">
              <w:t>Накопленный на сегодняшний день потенциал требует системных преобразований, направленных на модернизацию учреждений культуры, творческого совершенствования и повышения роли культуры в обществе. В связи с этим основной целью культурной политики округа является повышение доступности, качества и количества оказываемых услуг населению, повышение эффективной деятельности учреждений культуры. Для достижения поставленной цели решаются задачи по формированию благоприятной культурной среды на территории Хасынского муниципального округа, совершенствуются виды и формы культурной деятельности в соответствии с современными интересами населения, расширяется спектр предоставляемых услуг, создаются условия для активизации творческого потенциала жителей округа.</w:t>
            </w:r>
          </w:p>
          <w:p w14:paraId="1440DD23" w14:textId="77777777" w:rsidR="0058293B" w:rsidRPr="004D5EA0" w:rsidRDefault="0058293B" w:rsidP="0080708C">
            <w:pPr>
              <w:tabs>
                <w:tab w:val="left" w:pos="720"/>
              </w:tabs>
              <w:jc w:val="both"/>
            </w:pPr>
            <w:r w:rsidRPr="004D5EA0">
              <w:t>В 2022 году велась работа согласно «Плану работы отдела культуры и молодежной политики Комитета образования, культуры и молодежной политики администрации Хасынского городского округа на 2022 год» в рамках реализации муниципальных программ: «Гражданско-патриотическое воспитание граждан Хасынского муниципального округа Магаданской области», «Дом для молодой семьи», «Развитие культуры Хасынского муниципального округа Магаданской области».</w:t>
            </w:r>
          </w:p>
          <w:p w14:paraId="1770472F" w14:textId="77777777" w:rsidR="0058293B" w:rsidRPr="004D5EA0" w:rsidRDefault="0058293B" w:rsidP="0080708C">
            <w:pPr>
              <w:tabs>
                <w:tab w:val="left" w:pos="720"/>
              </w:tabs>
              <w:jc w:val="both"/>
            </w:pPr>
            <w:r w:rsidRPr="004D5EA0">
              <w:lastRenderedPageBreak/>
              <w:t>Немаловажными задачами являются сохранение имеющейся сети отрасли культуры, модернизация материально - технической базы учреждений, а также гарантированное обеспечение сохранности библиотечного фонда.</w:t>
            </w:r>
          </w:p>
          <w:p w14:paraId="496783C8" w14:textId="77777777" w:rsidR="0058293B" w:rsidRPr="004D5EA0" w:rsidRDefault="0058293B" w:rsidP="0080708C">
            <w:pPr>
              <w:tabs>
                <w:tab w:val="left" w:pos="720"/>
              </w:tabs>
              <w:jc w:val="both"/>
            </w:pPr>
            <w:r w:rsidRPr="004D5EA0">
              <w:t xml:space="preserve">В рамках реализации плана мероприятий «Дорожная карта», направленных на повышение эффективности отрасли, работникам учреждений культуры обеспечена достойная оплата труда, созданы условия для профессионального роста работников культуры. Приоритетными направлениями деятельности остаются реализация Указов Президента Российской Федерации, актуализация Плана мероприятий («дорожная карта») «Изменения в отраслях социальной сферы, направленные на повышение эффективности сферы культуры», где был изменен показатель индикативного значения заработной платы работников учреждений культуры. </w:t>
            </w:r>
          </w:p>
          <w:p w14:paraId="233761DB" w14:textId="77777777" w:rsidR="0058293B" w:rsidRPr="004D5EA0" w:rsidRDefault="0058293B" w:rsidP="0080708C">
            <w:pPr>
              <w:tabs>
                <w:tab w:val="left" w:pos="720"/>
              </w:tabs>
              <w:jc w:val="both"/>
            </w:pPr>
            <w:r w:rsidRPr="004D5EA0">
              <w:t xml:space="preserve">При оптимально сложившейся структуре муниципальных учреждений культуры, прогнозируется рост культурно-досуговых мероприятий и количества посетителей, увеличение количества клубных формирований и участников в них. </w:t>
            </w:r>
          </w:p>
          <w:p w14:paraId="1EB1CC01" w14:textId="77777777" w:rsidR="0058293B" w:rsidRPr="004D5EA0" w:rsidRDefault="0058293B" w:rsidP="0080708C">
            <w:pPr>
              <w:tabs>
                <w:tab w:val="left" w:pos="720"/>
              </w:tabs>
              <w:jc w:val="both"/>
            </w:pPr>
            <w:r w:rsidRPr="004D5EA0">
              <w:t xml:space="preserve">На территории округа осуществляют деятельность три учреждения культуры: Дом культуры Хасынского муниципального округа Магаданской области, Дом культуры пос. Стекольный, Хасынская централизованная библиотечная система с библиотеками-филиалами в поселках Стекольный, Талая и пунктом выдачи книг в п. </w:t>
            </w:r>
            <w:proofErr w:type="spellStart"/>
            <w:r w:rsidRPr="004D5EA0">
              <w:t>Хасын</w:t>
            </w:r>
            <w:proofErr w:type="spellEnd"/>
            <w:r w:rsidRPr="004D5EA0">
              <w:t xml:space="preserve">. </w:t>
            </w:r>
          </w:p>
          <w:p w14:paraId="25EBF3BE" w14:textId="77777777" w:rsidR="0058293B" w:rsidRPr="004D5EA0" w:rsidRDefault="0058293B" w:rsidP="0080708C">
            <w:pPr>
              <w:tabs>
                <w:tab w:val="left" w:pos="720"/>
              </w:tabs>
              <w:jc w:val="both"/>
            </w:pPr>
            <w:r w:rsidRPr="004D5EA0">
              <w:t xml:space="preserve">Среднесписочная численность работников культуры по состоянию на 31 декабря 2022 года составляет 38 человека без внешних совместителей и 42 человека с внешними совместителями. Средняя заработная плата работников культуры составила 98,618 рублей без внешних совместителей и 96,992 рублей с внешними совместителями. </w:t>
            </w:r>
          </w:p>
          <w:p w14:paraId="67F28E65" w14:textId="2E22276B" w:rsidR="0058293B" w:rsidRPr="004D5EA0" w:rsidRDefault="0058293B" w:rsidP="0080708C">
            <w:pPr>
              <w:tabs>
                <w:tab w:val="left" w:pos="720"/>
              </w:tabs>
              <w:jc w:val="both"/>
            </w:pPr>
            <w:r w:rsidRPr="004D5EA0">
              <w:t xml:space="preserve">Общая штатная численность работников культуры по состоянию на 01.01.2022 года составила 44 человека, всего в учреждениях работает 42 человек; работников, относящихся к основному персоналу – 38 человек. Согласно «Дорожной </w:t>
            </w:r>
            <w:r w:rsidRPr="004D5EA0">
              <w:lastRenderedPageBreak/>
              <w:t xml:space="preserve">карты» уровень среднемесячной оплаты труда работников учреждений культуры на 2022 г. составил 96,992 рублей. Для сравнения среднемесячная оплата труда работников учреждений культуры по состоянию на 01.01.2021 год составила 90,364 руб. Плановое индикативное значение соотношения средней заработной платы работников учреждений культуры и среднемесячного дохода от трудовой деятельности в субъекте достигнуто. </w:t>
            </w:r>
          </w:p>
          <w:p w14:paraId="5F4DB8BE" w14:textId="00D74C10" w:rsidR="0058293B" w:rsidRPr="004D5EA0" w:rsidRDefault="0058293B" w:rsidP="0080708C">
            <w:pPr>
              <w:tabs>
                <w:tab w:val="left" w:pos="720"/>
              </w:tabs>
              <w:jc w:val="both"/>
            </w:pPr>
            <w:r w:rsidRPr="004D5EA0">
              <w:t xml:space="preserve"> Средства местного бюджета по муниципальной программе «Развитие культуры ХМО» за 2022 год – 78 748,10 тыс. рублей освоены в полном объеме. При подведении оценки эффективности реализации программы по конечным результатам оказания услуг установлено, что показатели качества и объёма за период действия программы выполнены на 100 %. </w:t>
            </w:r>
          </w:p>
          <w:p w14:paraId="43B53B1F" w14:textId="77777777" w:rsidR="0058293B" w:rsidRPr="004D5EA0" w:rsidRDefault="0058293B" w:rsidP="0080708C">
            <w:pPr>
              <w:tabs>
                <w:tab w:val="left" w:pos="720"/>
              </w:tabs>
              <w:jc w:val="both"/>
            </w:pPr>
            <w:r w:rsidRPr="004D5EA0">
              <w:t xml:space="preserve">В 2022 году независимая оценка качества условий оказания услуг в отношении муниципальных учреждений культуры Хасынского муниципального округа Магаданской прошла в Хасынской Централизованной библиотечной системе.  </w:t>
            </w:r>
          </w:p>
          <w:p w14:paraId="1AA9F5E5" w14:textId="4341A09A" w:rsidR="0058293B" w:rsidRPr="004D5EA0" w:rsidRDefault="0058293B" w:rsidP="0080708C">
            <w:pPr>
              <w:tabs>
                <w:tab w:val="left" w:pos="720"/>
              </w:tabs>
              <w:jc w:val="both"/>
            </w:pPr>
            <w:r w:rsidRPr="004D5EA0">
              <w:t>В соответствии с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определены направления развития сферы культуры путем реализации проектов: «Культурная среда», «Творческие люди», «Цифровая культура».</w:t>
            </w:r>
          </w:p>
          <w:p w14:paraId="054B1FAC" w14:textId="73E69B76" w:rsidR="0058293B" w:rsidRPr="004D5EA0" w:rsidRDefault="0058293B" w:rsidP="0080708C">
            <w:pPr>
              <w:tabs>
                <w:tab w:val="left" w:pos="720"/>
              </w:tabs>
              <w:jc w:val="both"/>
            </w:pPr>
            <w:r w:rsidRPr="004D5EA0">
              <w:t xml:space="preserve">Одним из основных направлений деятельности учреждений культуры является работа по развитию и сохранению народного творчества. В учреждениях культуры действуют 40 клубных формирований, в которых занимаются 640 человек; 24 формирований самодеятельного народного творчества; 20 формирований для детей до 14 лет, из них 4 формирования для детей с ОВЗ, 12 - для молодежи от 14 до 35 лет. Есть коллективы, которым присвоено звание - «Народный» и «Образцовый», что придает определенный статус участникам, самому коллективу и </w:t>
            </w:r>
            <w:r w:rsidRPr="004D5EA0">
              <w:lastRenderedPageBreak/>
              <w:t xml:space="preserve">соответственно учреждению, на базе которого осуществляет свою деятельность клубное формирование: </w:t>
            </w:r>
          </w:p>
          <w:p w14:paraId="2E0AB5EB" w14:textId="776D89CC" w:rsidR="0058293B" w:rsidRPr="004D5EA0" w:rsidRDefault="0058293B" w:rsidP="0080708C">
            <w:pPr>
              <w:tabs>
                <w:tab w:val="left" w:pos="720"/>
              </w:tabs>
              <w:jc w:val="both"/>
            </w:pPr>
            <w:r w:rsidRPr="004D5EA0">
              <w:t>- МБУК «Дом культуры ХМО» звание «Народный» имеют: НАП «Калинка» руководитель Толстов Владимир Владимирович, НВИА «Блок - Пост» руководитель В.В. Кучеренко, НТК «</w:t>
            </w:r>
            <w:proofErr w:type="spellStart"/>
            <w:r w:rsidRPr="004D5EA0">
              <w:t>Бастет</w:t>
            </w:r>
            <w:proofErr w:type="spellEnd"/>
            <w:r w:rsidRPr="004D5EA0">
              <w:t>», руководитель Н.Л. Ветлугина; НВИА «Гелиос», руководитель А.Н. Казанцев; НСВК «</w:t>
            </w:r>
            <w:proofErr w:type="spellStart"/>
            <w:r w:rsidRPr="004D5EA0">
              <w:t>Колымчанка</w:t>
            </w:r>
            <w:proofErr w:type="spellEnd"/>
            <w:r w:rsidRPr="004D5EA0">
              <w:t xml:space="preserve">», руководитель Ж.С. Абрамова  </w:t>
            </w:r>
          </w:p>
          <w:p w14:paraId="3A9BE967" w14:textId="77777777" w:rsidR="0058293B" w:rsidRPr="004D5EA0" w:rsidRDefault="0058293B" w:rsidP="0080708C">
            <w:pPr>
              <w:tabs>
                <w:tab w:val="left" w:pos="720"/>
              </w:tabs>
              <w:jc w:val="both"/>
            </w:pPr>
            <w:r w:rsidRPr="004D5EA0">
              <w:t xml:space="preserve">- МБУК «Дом культуры пос. Стекольный: Хору «Родное Заречье», руководитель М.Д. </w:t>
            </w:r>
            <w:proofErr w:type="spellStart"/>
            <w:r w:rsidRPr="004D5EA0">
              <w:t>Яворына</w:t>
            </w:r>
            <w:proofErr w:type="spellEnd"/>
            <w:r w:rsidRPr="004D5EA0">
              <w:t xml:space="preserve"> присвоено звание «народный хор ветеранов», хореографический ансамбль «Родничок», руководитель Д.И. Королев.  </w:t>
            </w:r>
          </w:p>
          <w:p w14:paraId="3573A64D" w14:textId="525C50FD" w:rsidR="0058293B" w:rsidRPr="004D5EA0" w:rsidRDefault="0058293B" w:rsidP="0080708C">
            <w:pPr>
              <w:tabs>
                <w:tab w:val="left" w:pos="720"/>
              </w:tabs>
              <w:jc w:val="both"/>
            </w:pPr>
            <w:r w:rsidRPr="004D5EA0">
              <w:t>В 2022 году учреждениями культуры проведено 564 культурно – массовых мероприятия, которые посетило 38 479 человек. В 2022 году уменьшился показатель «Количество культурно-массовых мероприятий», в связи с тем, что в МБУК «ДК п. Стекольный» в рамках Национального проекта «КУЛЬТУРА» и Регионального проекта «Культурная среда» в течении 9 месяцев шел капитальный ремонт и культурно – массовые мероприятия практически не проводились.</w:t>
            </w:r>
          </w:p>
          <w:p w14:paraId="30BFA96C" w14:textId="433460E6" w:rsidR="0058293B" w:rsidRPr="004D5EA0" w:rsidRDefault="0058293B" w:rsidP="0080708C">
            <w:pPr>
              <w:tabs>
                <w:tab w:val="left" w:pos="720"/>
              </w:tabs>
              <w:jc w:val="both"/>
            </w:pPr>
            <w:r w:rsidRPr="004D5EA0">
              <w:t xml:space="preserve">В декабре 2021 года в рамках национального проекта «Культура» в Доме культуры поселка Стекольный открылся современный кинозал. При поддержке фонда кино на 5 млн. рублей приобрели современное оборудование, дополнительные 5 млн. рублей (спонсорские деньги) на ремонт зрительного зала  </w:t>
            </w:r>
          </w:p>
          <w:p w14:paraId="43D358B8" w14:textId="1BA2A4A2" w:rsidR="0058293B" w:rsidRPr="004D5EA0" w:rsidRDefault="0058293B" w:rsidP="0080708C">
            <w:pPr>
              <w:tabs>
                <w:tab w:val="left" w:pos="720"/>
              </w:tabs>
              <w:jc w:val="both"/>
            </w:pPr>
            <w:r w:rsidRPr="004D5EA0">
              <w:t xml:space="preserve">За 2022 год в муниципальном бюджетном учреждении культуры «Дом культуры Хасынского муниципального округа МО» было организовано и проведено 318 мероприятий (из них 63 мероприятия на платной основе на которых присутствовало 2 973), на которых присутствовало 28 960человек, из них для детей до 14 лет включительно: 173 мероприятия, присутствовало 10067 детей. </w:t>
            </w:r>
          </w:p>
          <w:p w14:paraId="1DFF656F" w14:textId="1CD509A4" w:rsidR="0058293B" w:rsidRPr="004D5EA0" w:rsidRDefault="0058293B" w:rsidP="0080708C">
            <w:pPr>
              <w:tabs>
                <w:tab w:val="left" w:pos="720"/>
              </w:tabs>
              <w:jc w:val="both"/>
            </w:pPr>
            <w:r w:rsidRPr="004D5EA0">
              <w:t>Доход учреждения за мероприятия на возмездной основе составил 678 288,00 рублей.</w:t>
            </w:r>
          </w:p>
          <w:p w14:paraId="69E31DF3" w14:textId="2C34A450" w:rsidR="0058293B" w:rsidRPr="004D5EA0" w:rsidRDefault="0058293B" w:rsidP="0080708C">
            <w:pPr>
              <w:tabs>
                <w:tab w:val="left" w:pos="720"/>
              </w:tabs>
              <w:jc w:val="both"/>
            </w:pPr>
            <w:r w:rsidRPr="004D5EA0">
              <w:lastRenderedPageBreak/>
              <w:t xml:space="preserve">За 2022 года проведено 550 киносеансов, присутствовало 620 посетителей, из них для детей проведено 150 киносеансов, присутствовало 250 человек. Заработано на кинопоказах195 800,00 рублей.  </w:t>
            </w:r>
          </w:p>
          <w:p w14:paraId="4900F02F" w14:textId="5DC0169F" w:rsidR="0058293B" w:rsidRPr="004D5EA0" w:rsidRDefault="0058293B" w:rsidP="0080708C">
            <w:pPr>
              <w:tabs>
                <w:tab w:val="left" w:pos="720"/>
              </w:tabs>
              <w:jc w:val="both"/>
            </w:pPr>
            <w:r w:rsidRPr="004D5EA0">
              <w:t>С октября 2021 года был заключен договор по установке Пушкинской карты на официальном сайте (</w:t>
            </w:r>
            <w:proofErr w:type="spellStart"/>
            <w:r w:rsidRPr="004D5EA0">
              <w:t>Музкульт</w:t>
            </w:r>
            <w:proofErr w:type="spellEnd"/>
            <w:r w:rsidRPr="004D5EA0">
              <w:t xml:space="preserve">). </w:t>
            </w:r>
          </w:p>
          <w:p w14:paraId="440B0D0C" w14:textId="77777777" w:rsidR="0058293B" w:rsidRPr="004D5EA0" w:rsidRDefault="0058293B" w:rsidP="0080708C">
            <w:pPr>
              <w:tabs>
                <w:tab w:val="left" w:pos="720"/>
              </w:tabs>
              <w:jc w:val="both"/>
            </w:pPr>
            <w:r w:rsidRPr="004D5EA0">
              <w:t>За отчетный период регулярно проводились мероприятия с использованием Пушкинской карты по которой приобрели билеты 138 человек на сумму 48 450,00рублей.</w:t>
            </w:r>
          </w:p>
          <w:p w14:paraId="62AD4C14" w14:textId="74449231" w:rsidR="0058293B" w:rsidRPr="004D5EA0" w:rsidRDefault="0058293B" w:rsidP="0080708C">
            <w:pPr>
              <w:tabs>
                <w:tab w:val="left" w:pos="720"/>
              </w:tabs>
              <w:jc w:val="both"/>
            </w:pPr>
            <w:r w:rsidRPr="004D5EA0">
              <w:t>В доме культуры поселка Стекольный за 2022 года было организованно и проведено всего 336 мероприятия это 246 различных мероприятий и показано 90 киносеанса,</w:t>
            </w:r>
            <w:proofErr w:type="gramStart"/>
            <w:r w:rsidRPr="004D5EA0">
              <w:t>.</w:t>
            </w:r>
            <w:proofErr w:type="gramEnd"/>
            <w:r w:rsidRPr="004D5EA0">
              <w:t xml:space="preserve"> из них 113 платных мероприятий - 23 и киносеансов 90 которые посетило мероприятия </w:t>
            </w:r>
            <w:r w:rsidR="00463CE9" w:rsidRPr="004D5EA0">
              <w:t>9992 человека</w:t>
            </w:r>
            <w:r w:rsidRPr="004D5EA0">
              <w:t xml:space="preserve"> из них киносеансы – 473 человек.  </w:t>
            </w:r>
          </w:p>
          <w:p w14:paraId="2D4C8EE2" w14:textId="18A07D38" w:rsidR="0058293B" w:rsidRPr="004D5EA0" w:rsidRDefault="0058293B" w:rsidP="0080708C">
            <w:pPr>
              <w:tabs>
                <w:tab w:val="left" w:pos="720"/>
              </w:tabs>
              <w:jc w:val="both"/>
            </w:pPr>
            <w:r w:rsidRPr="004D5EA0">
              <w:t xml:space="preserve">Финансирование учреждения за 2022 год составило: 44 926 900 рублей 00 копеек.  </w:t>
            </w:r>
          </w:p>
          <w:p w14:paraId="6D1231FD" w14:textId="77777777" w:rsidR="0058293B" w:rsidRPr="004D5EA0" w:rsidRDefault="0058293B" w:rsidP="0080708C">
            <w:pPr>
              <w:tabs>
                <w:tab w:val="left" w:pos="720"/>
              </w:tabs>
              <w:jc w:val="both"/>
            </w:pPr>
            <w:r w:rsidRPr="004D5EA0">
              <w:t>Доход от платных услуг дома культуры составил: 304 800,00 рублей.</w:t>
            </w:r>
          </w:p>
          <w:p w14:paraId="6E14B875" w14:textId="10D8D947" w:rsidR="0058293B" w:rsidRPr="004D5EA0" w:rsidRDefault="0058293B" w:rsidP="0080708C">
            <w:pPr>
              <w:tabs>
                <w:tab w:val="left" w:pos="720"/>
              </w:tabs>
              <w:jc w:val="both"/>
            </w:pPr>
            <w:r w:rsidRPr="004D5EA0">
              <w:t>- показ художественных и мульти</w:t>
            </w:r>
            <w:r w:rsidR="00463CE9" w:rsidRPr="004D5EA0">
              <w:t>пликационных фильмов – 151 800,</w:t>
            </w:r>
            <w:r w:rsidRPr="004D5EA0">
              <w:t>00 рублей;</w:t>
            </w:r>
          </w:p>
          <w:p w14:paraId="2BF562F5" w14:textId="20BD9B18" w:rsidR="0058293B" w:rsidRPr="004D5EA0" w:rsidRDefault="0058293B" w:rsidP="0080708C">
            <w:pPr>
              <w:tabs>
                <w:tab w:val="left" w:pos="720"/>
              </w:tabs>
              <w:jc w:val="both"/>
            </w:pPr>
            <w:r w:rsidRPr="004D5EA0">
              <w:t>- игровые программы и дискотеки для детей и подростков –42 200,00 рублей;</w:t>
            </w:r>
          </w:p>
          <w:p w14:paraId="7FE20D9E" w14:textId="77777777" w:rsidR="0058293B" w:rsidRPr="004D5EA0" w:rsidRDefault="0058293B" w:rsidP="0080708C">
            <w:pPr>
              <w:tabs>
                <w:tab w:val="left" w:pos="720"/>
              </w:tabs>
              <w:jc w:val="both"/>
            </w:pPr>
            <w:r w:rsidRPr="004D5EA0">
              <w:t>- театральное представление – 45 000,00 рублей;</w:t>
            </w:r>
          </w:p>
          <w:p w14:paraId="1E316494" w14:textId="77777777" w:rsidR="0058293B" w:rsidRPr="004D5EA0" w:rsidRDefault="0058293B" w:rsidP="0080708C">
            <w:pPr>
              <w:tabs>
                <w:tab w:val="left" w:pos="720"/>
              </w:tabs>
              <w:jc w:val="both"/>
            </w:pPr>
            <w:r w:rsidRPr="004D5EA0">
              <w:t>- вечера отдыха и дискотеки для взрослых – 62 500,00 рублей;</w:t>
            </w:r>
          </w:p>
          <w:p w14:paraId="580E23A6" w14:textId="77777777" w:rsidR="00463CE9" w:rsidRPr="004D5EA0" w:rsidRDefault="0058293B" w:rsidP="0080708C">
            <w:pPr>
              <w:tabs>
                <w:tab w:val="left" w:pos="720"/>
              </w:tabs>
              <w:jc w:val="both"/>
            </w:pPr>
            <w:r w:rsidRPr="004D5EA0">
              <w:t xml:space="preserve">- приезжие артисты (цирковые студии и </w:t>
            </w:r>
            <w:r w:rsidR="00463CE9" w:rsidRPr="004D5EA0">
              <w:t>театры кукол) – 3300,00 рублей.</w:t>
            </w:r>
          </w:p>
          <w:p w14:paraId="70D6A2BD" w14:textId="155E2716" w:rsidR="0058293B" w:rsidRPr="004D5EA0" w:rsidRDefault="0058293B" w:rsidP="0080708C">
            <w:pPr>
              <w:tabs>
                <w:tab w:val="left" w:pos="720"/>
              </w:tabs>
              <w:jc w:val="both"/>
            </w:pPr>
            <w:r w:rsidRPr="004D5EA0">
              <w:t>Ежегодно ведется работа по набору новых участников в творческие коллективы, а также сохранение уже посещающих клубные формирования и любительские объединения.</w:t>
            </w:r>
          </w:p>
          <w:p w14:paraId="043A518A" w14:textId="77777777" w:rsidR="0058293B" w:rsidRPr="004D5EA0" w:rsidRDefault="0058293B" w:rsidP="0080708C">
            <w:pPr>
              <w:tabs>
                <w:tab w:val="left" w:pos="720"/>
              </w:tabs>
              <w:jc w:val="both"/>
            </w:pPr>
            <w:r w:rsidRPr="004D5EA0">
              <w:t xml:space="preserve">МБУК «Хасынская централизованная библиотечная система». </w:t>
            </w:r>
          </w:p>
          <w:p w14:paraId="4C56DB0C" w14:textId="77777777" w:rsidR="0058293B" w:rsidRPr="004D5EA0" w:rsidRDefault="0058293B" w:rsidP="0080708C">
            <w:pPr>
              <w:tabs>
                <w:tab w:val="left" w:pos="720"/>
              </w:tabs>
              <w:jc w:val="both"/>
            </w:pPr>
            <w:r w:rsidRPr="004D5EA0">
              <w:t xml:space="preserve">Библиотечное обслуживание жителей Хасынского муниципального округа оказывалось муниципальным бюджетным учреждением культуры «Хасынская централизованная библиотечная система». В структуру МБУК «ХЦБС» входят: Центральная библиотека п. Палатка, имеющая </w:t>
            </w:r>
            <w:r w:rsidRPr="004D5EA0">
              <w:lastRenderedPageBreak/>
              <w:t xml:space="preserve">статус Модельной библиотеки с пунктом выдачи в п. </w:t>
            </w:r>
            <w:proofErr w:type="spellStart"/>
            <w:r w:rsidRPr="004D5EA0">
              <w:t>Хасын</w:t>
            </w:r>
            <w:proofErr w:type="spellEnd"/>
            <w:r w:rsidRPr="004D5EA0">
              <w:t xml:space="preserve">, библиотека-филиал №1 п. Стекольный, библиотека-филиал №2 п. Талая.  </w:t>
            </w:r>
          </w:p>
          <w:p w14:paraId="0981766E" w14:textId="77777777" w:rsidR="00463CE9" w:rsidRPr="004D5EA0" w:rsidRDefault="0058293B" w:rsidP="0080708C">
            <w:pPr>
              <w:tabs>
                <w:tab w:val="left" w:pos="720"/>
              </w:tabs>
              <w:jc w:val="both"/>
            </w:pPr>
            <w:r w:rsidRPr="004D5EA0">
              <w:t xml:space="preserve">В 2022 году в библиотечный фонд системы поступило 2 265 изданий, из них книги - 791 экземпляр, периодических изданий – 1 174 экземпляра.  На 01.01.2023 г. фонд МБУК «ХЦБС» насчитывает 71 987 документов из них: 60 839 книг, 8 489 периодических изданий, 2 643 электронных документов (из них 38 флэш-карты для </w:t>
            </w:r>
            <w:proofErr w:type="spellStart"/>
            <w:r w:rsidRPr="004D5EA0">
              <w:t>тифлофлэшплейера</w:t>
            </w:r>
            <w:proofErr w:type="spellEnd"/>
            <w:r w:rsidRPr="004D5EA0">
              <w:t>, для людей с ограниченными возможностями) и 16 экземпляров аудиовизуальных документов. Книжный фонд формируется с учетом потребностей населения Хасынского городского округа и является универсальным собранием докум</w:t>
            </w:r>
            <w:r w:rsidR="00463CE9" w:rsidRPr="004D5EA0">
              <w:t>ентов по всем отраслям знаний.</w:t>
            </w:r>
          </w:p>
          <w:p w14:paraId="10929B36" w14:textId="660C861A" w:rsidR="0058293B" w:rsidRPr="004D5EA0" w:rsidRDefault="0058293B" w:rsidP="0080708C">
            <w:pPr>
              <w:tabs>
                <w:tab w:val="left" w:pos="720"/>
              </w:tabs>
              <w:jc w:val="both"/>
            </w:pPr>
            <w:r w:rsidRPr="004D5EA0">
              <w:t>Зарегистрировано в библиотеках системы 4 414 пользователей (что выше на 6% показателей предыдущего года), число посещений в 2022 году составило 44 274 из них массовые мероприятия посетили 9 390 человек, было проведено 770 культурно-массовых мероприятий в формате офлайн, число обращений к сайту библиотеки составило 1 455, на платформе «Культура.PRO» было размещено более 160 событий и обзоров, учреждение имеет статус «Лидер». Книговыдача в 2022 году составила 155 3885, из них 515 электронных документов из ресурсов электронной библиотеки «</w:t>
            </w:r>
            <w:proofErr w:type="spellStart"/>
            <w:r w:rsidRPr="004D5EA0">
              <w:t>ЛитРес</w:t>
            </w:r>
            <w:proofErr w:type="spellEnd"/>
            <w:r w:rsidRPr="004D5EA0">
              <w:t>», популярность и востребованность которой растет среди читателей всех возрастов, треть читателей «</w:t>
            </w:r>
            <w:proofErr w:type="spellStart"/>
            <w:r w:rsidRPr="004D5EA0">
              <w:t>ЛитРес</w:t>
            </w:r>
            <w:proofErr w:type="spellEnd"/>
            <w:r w:rsidRPr="004D5EA0">
              <w:t>: Библиотека» составляет молодежь. Приобретено за отчетный год в электронной библиотеке 310 изданий, объем фонда ХЦБС в «</w:t>
            </w:r>
            <w:proofErr w:type="spellStart"/>
            <w:r w:rsidRPr="004D5EA0">
              <w:t>ЛитРес</w:t>
            </w:r>
            <w:proofErr w:type="spellEnd"/>
            <w:r w:rsidRPr="004D5EA0">
              <w:t>» – 978 изданий.</w:t>
            </w:r>
          </w:p>
          <w:p w14:paraId="6359264E" w14:textId="77777777" w:rsidR="0058293B" w:rsidRPr="004D5EA0" w:rsidRDefault="0058293B" w:rsidP="0080708C">
            <w:pPr>
              <w:tabs>
                <w:tab w:val="left" w:pos="720"/>
              </w:tabs>
              <w:jc w:val="both"/>
            </w:pPr>
            <w:r w:rsidRPr="004D5EA0">
              <w:t xml:space="preserve">В 2022 году в ЦБ п. Палатка, имеющей статус модельной велась работа по проекту «Гений места», целью проекта является формирование современной инфраструктуры для развития креативной экономики регионов, создание новых интеллектуальных продуктов на базе интеллектуальной </w:t>
            </w:r>
            <w:r w:rsidRPr="004D5EA0">
              <w:lastRenderedPageBreak/>
              <w:t>идентичности, сохранение культурного наследия и уникальных особенностей территории России.</w:t>
            </w:r>
          </w:p>
          <w:p w14:paraId="45CB2DE5" w14:textId="07C08960" w:rsidR="0058293B" w:rsidRPr="004D5EA0" w:rsidRDefault="0058293B" w:rsidP="0080708C">
            <w:pPr>
              <w:tabs>
                <w:tab w:val="left" w:pos="720"/>
              </w:tabs>
              <w:jc w:val="both"/>
            </w:pPr>
            <w:r w:rsidRPr="004D5EA0">
              <w:t>Списание в 2022 г. не проводилось, планируется на 2023</w:t>
            </w:r>
            <w:r w:rsidR="00463CE9" w:rsidRPr="004D5EA0">
              <w:t xml:space="preserve"> </w:t>
            </w:r>
            <w:r w:rsidRPr="004D5EA0">
              <w:t>г</w:t>
            </w:r>
            <w:r w:rsidR="00463CE9" w:rsidRPr="004D5EA0">
              <w:t>од</w:t>
            </w:r>
            <w:r w:rsidRPr="004D5EA0">
              <w:t xml:space="preserve">. </w:t>
            </w:r>
          </w:p>
          <w:p w14:paraId="1EAC8F1F" w14:textId="77777777" w:rsidR="0058293B" w:rsidRPr="004D5EA0" w:rsidRDefault="0058293B" w:rsidP="0080708C">
            <w:pPr>
              <w:tabs>
                <w:tab w:val="left" w:pos="720"/>
              </w:tabs>
              <w:jc w:val="both"/>
            </w:pPr>
            <w:r w:rsidRPr="004D5EA0">
              <w:t>Содержание и организация работы с читателями</w:t>
            </w:r>
          </w:p>
          <w:p w14:paraId="5CFB6570" w14:textId="77777777" w:rsidR="0058293B" w:rsidRPr="004D5EA0" w:rsidRDefault="0058293B" w:rsidP="0080708C">
            <w:pPr>
              <w:tabs>
                <w:tab w:val="left" w:pos="720"/>
              </w:tabs>
              <w:jc w:val="both"/>
            </w:pPr>
            <w:r w:rsidRPr="004D5EA0">
              <w:t>- культурно - просветительская работа – 193 мероприятия 3 270 посещений;</w:t>
            </w:r>
          </w:p>
          <w:p w14:paraId="336F56F9" w14:textId="77777777" w:rsidR="0058293B" w:rsidRPr="004D5EA0" w:rsidRDefault="0058293B" w:rsidP="0080708C">
            <w:pPr>
              <w:tabs>
                <w:tab w:val="left" w:pos="720"/>
              </w:tabs>
              <w:jc w:val="both"/>
            </w:pPr>
            <w:r w:rsidRPr="004D5EA0">
              <w:t xml:space="preserve">- </w:t>
            </w:r>
            <w:proofErr w:type="spellStart"/>
            <w:r w:rsidRPr="004D5EA0">
              <w:t>гражданско</w:t>
            </w:r>
            <w:proofErr w:type="spellEnd"/>
            <w:r w:rsidRPr="004D5EA0">
              <w:t xml:space="preserve"> - патриотическое воспитание – 247 мероприятий, 3 048 посещений;</w:t>
            </w:r>
          </w:p>
          <w:p w14:paraId="51686DC4" w14:textId="4E365B12" w:rsidR="0058293B" w:rsidRPr="004D5EA0" w:rsidRDefault="0058293B" w:rsidP="0080708C">
            <w:pPr>
              <w:tabs>
                <w:tab w:val="left" w:pos="720"/>
              </w:tabs>
              <w:jc w:val="both"/>
            </w:pPr>
            <w:r w:rsidRPr="004D5EA0">
              <w:t>- экологическое просвещение</w:t>
            </w:r>
            <w:r w:rsidR="00463CE9" w:rsidRPr="004D5EA0">
              <w:t xml:space="preserve"> – </w:t>
            </w:r>
            <w:r w:rsidRPr="004D5EA0">
              <w:t>48 мероприятий, 810 посещений;</w:t>
            </w:r>
          </w:p>
          <w:p w14:paraId="2E47D3D8" w14:textId="77777777" w:rsidR="0058293B" w:rsidRPr="004D5EA0" w:rsidRDefault="0058293B" w:rsidP="0080708C">
            <w:pPr>
              <w:tabs>
                <w:tab w:val="left" w:pos="720"/>
              </w:tabs>
              <w:jc w:val="both"/>
            </w:pPr>
            <w:r w:rsidRPr="004D5EA0">
              <w:t>- пропаганда здорового образа жизни – 39 мероприятий, 488 посещений;</w:t>
            </w:r>
          </w:p>
          <w:p w14:paraId="1496BE91" w14:textId="77777777" w:rsidR="0058293B" w:rsidRPr="004D5EA0" w:rsidRDefault="0058293B" w:rsidP="0080708C">
            <w:pPr>
              <w:tabs>
                <w:tab w:val="left" w:pos="720"/>
              </w:tabs>
              <w:jc w:val="both"/>
            </w:pPr>
            <w:r w:rsidRPr="004D5EA0">
              <w:t>- популяризация краеведческих знаний – 92 мероприятия, 845 посещений;</w:t>
            </w:r>
          </w:p>
          <w:p w14:paraId="761983E2" w14:textId="77777777" w:rsidR="0058293B" w:rsidRPr="004D5EA0" w:rsidRDefault="0058293B" w:rsidP="0080708C">
            <w:pPr>
              <w:tabs>
                <w:tab w:val="left" w:pos="720"/>
              </w:tabs>
              <w:jc w:val="both"/>
            </w:pPr>
            <w:r w:rsidRPr="004D5EA0">
              <w:t>- развитие творческого потенциала – 35 мероприятий, 582 посещения.</w:t>
            </w:r>
          </w:p>
          <w:p w14:paraId="3BF9BD45" w14:textId="4BE572AE" w:rsidR="0028792C" w:rsidRPr="004D5EA0" w:rsidRDefault="0058293B" w:rsidP="0080708C">
            <w:pPr>
              <w:jc w:val="both"/>
              <w:rPr>
                <w:color w:val="FFFFFF" w:themeColor="background1"/>
              </w:rPr>
            </w:pPr>
            <w:r w:rsidRPr="004D5EA0">
              <w:t>- популяризация библиотечно-библиографических знаний – 48 мероприятий, 752 посещения.</w:t>
            </w:r>
          </w:p>
        </w:tc>
      </w:tr>
      <w:tr w:rsidR="001B3246" w:rsidRPr="004D5EA0" w14:paraId="0461FCBA" w14:textId="77777777" w:rsidTr="00DA02D6">
        <w:tc>
          <w:tcPr>
            <w:tcW w:w="959" w:type="dxa"/>
            <w:shd w:val="clear" w:color="auto" w:fill="auto"/>
          </w:tcPr>
          <w:p w14:paraId="5AF09244" w14:textId="77777777" w:rsidR="001B3246" w:rsidRPr="004D5EA0" w:rsidRDefault="001B3246" w:rsidP="0080708C">
            <w:pPr>
              <w:jc w:val="center"/>
            </w:pPr>
            <w:r w:rsidRPr="004D5EA0">
              <w:lastRenderedPageBreak/>
              <w:t>5.2.</w:t>
            </w:r>
          </w:p>
        </w:tc>
        <w:tc>
          <w:tcPr>
            <w:tcW w:w="3714" w:type="dxa"/>
            <w:shd w:val="clear" w:color="auto" w:fill="auto"/>
          </w:tcPr>
          <w:p w14:paraId="5A282D6B" w14:textId="77777777" w:rsidR="001B3246" w:rsidRPr="004D5EA0" w:rsidRDefault="001B3246" w:rsidP="0080708C">
            <w:pPr>
              <w:jc w:val="both"/>
            </w:pPr>
            <w:r w:rsidRPr="004D5EA0">
              <w:t>Сохранение и популяризация многонационального культурного наследия народов Севера</w:t>
            </w:r>
          </w:p>
        </w:tc>
        <w:tc>
          <w:tcPr>
            <w:tcW w:w="3544" w:type="dxa"/>
            <w:shd w:val="clear" w:color="auto" w:fill="auto"/>
          </w:tcPr>
          <w:p w14:paraId="52633F3B" w14:textId="50529576" w:rsidR="001B3246" w:rsidRPr="004D5EA0" w:rsidRDefault="00DF4DFA" w:rsidP="0080708C">
            <w:pPr>
              <w:jc w:val="both"/>
            </w:pPr>
            <w:r w:rsidRPr="004D5EA0">
              <w:t>Комитет образования, культуры</w:t>
            </w:r>
            <w:r w:rsidR="001B3246" w:rsidRPr="004D5EA0">
              <w:t xml:space="preserve"> и молодежной политики </w:t>
            </w:r>
            <w:r w:rsidR="007B012D" w:rsidRPr="004D5EA0">
              <w:t>а</w:t>
            </w:r>
            <w:r w:rsidR="001B3246" w:rsidRPr="004D5EA0">
              <w:t>дминистрации</w:t>
            </w:r>
            <w:r w:rsidR="007B012D" w:rsidRPr="004D5EA0">
              <w:t xml:space="preserve"> </w:t>
            </w:r>
            <w:r w:rsidR="001B3246" w:rsidRPr="004D5EA0">
              <w:t xml:space="preserve">Хасынского </w:t>
            </w:r>
            <w:r w:rsidR="00766FF9" w:rsidRPr="004D5EA0">
              <w:t>муниципального округа Магаданской области</w:t>
            </w:r>
            <w:r w:rsidR="001B3246" w:rsidRPr="004D5EA0">
              <w:t xml:space="preserve">, ХРОМНС </w:t>
            </w:r>
          </w:p>
          <w:p w14:paraId="447DA0B6" w14:textId="77777777" w:rsidR="001B3246" w:rsidRPr="004D5EA0" w:rsidRDefault="001B3246" w:rsidP="0080708C">
            <w:pPr>
              <w:jc w:val="both"/>
            </w:pP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14:paraId="1B404E1B" w14:textId="77777777" w:rsidR="00931255" w:rsidRPr="004D5EA0" w:rsidRDefault="00931255" w:rsidP="0080708C">
            <w:pPr>
              <w:jc w:val="both"/>
              <w:rPr>
                <w:color w:val="000000"/>
              </w:rPr>
            </w:pPr>
            <w:r w:rsidRPr="004D5EA0">
              <w:rPr>
                <w:color w:val="000000"/>
              </w:rPr>
              <w:t>Развитие системы муниципальной культуры Хасынского городского округа включает:</w:t>
            </w:r>
          </w:p>
          <w:p w14:paraId="0D012E77" w14:textId="77777777" w:rsidR="00931255" w:rsidRPr="004D5EA0" w:rsidRDefault="00931255" w:rsidP="0080708C">
            <w:pPr>
              <w:jc w:val="both"/>
              <w:rPr>
                <w:color w:val="000000"/>
              </w:rPr>
            </w:pPr>
            <w:r w:rsidRPr="004D5EA0">
              <w:rPr>
                <w:color w:val="000000"/>
              </w:rPr>
              <w:t>- мероприятия, направленные на укрепление межнационального мира и согласия</w:t>
            </w:r>
          </w:p>
          <w:p w14:paraId="016037BE" w14:textId="77777777" w:rsidR="00931255" w:rsidRPr="004D5EA0" w:rsidRDefault="00931255" w:rsidP="0080708C">
            <w:pPr>
              <w:jc w:val="both"/>
              <w:rPr>
                <w:color w:val="000000"/>
              </w:rPr>
            </w:pPr>
            <w:r w:rsidRPr="004D5EA0">
              <w:rPr>
                <w:color w:val="000000"/>
              </w:rPr>
              <w:t xml:space="preserve">Во исполнение Указа Президента Российской Федерации от 19 декабря 2012 г. № 1666 «О Стратегии государственной национальной политики Российской Федерации на период до 2025 года» в муниципальном образовании ведется постоянная работа, направленная на решение задач по укреплению единства народов России, обеспечение сохранения многонационального культурного и исторического наследия путём формирования в обществе атмосферы уважения и интереса к истории и культурным ценностям народов Российской Федерации. </w:t>
            </w:r>
          </w:p>
          <w:p w14:paraId="63472374" w14:textId="77777777" w:rsidR="00931255" w:rsidRPr="004D5EA0" w:rsidRDefault="00931255" w:rsidP="0080708C">
            <w:pPr>
              <w:jc w:val="both"/>
              <w:rPr>
                <w:color w:val="000000"/>
              </w:rPr>
            </w:pPr>
            <w:r w:rsidRPr="004D5EA0">
              <w:rPr>
                <w:color w:val="000000"/>
              </w:rPr>
              <w:t>- сохранение и популяризация многонационального культурного наследия народов Севера</w:t>
            </w:r>
          </w:p>
          <w:p w14:paraId="3B27F228" w14:textId="77777777" w:rsidR="00931255" w:rsidRPr="004D5EA0" w:rsidRDefault="00931255" w:rsidP="0080708C">
            <w:pPr>
              <w:jc w:val="both"/>
              <w:rPr>
                <w:color w:val="000000"/>
              </w:rPr>
            </w:pPr>
            <w:r w:rsidRPr="004D5EA0">
              <w:rPr>
                <w:color w:val="000000"/>
              </w:rPr>
              <w:t xml:space="preserve">Одним из направлений развития социальной политики в муниципальном образовании «Хасынский городской округ» </w:t>
            </w:r>
            <w:r w:rsidRPr="004D5EA0">
              <w:rPr>
                <w:color w:val="000000"/>
              </w:rPr>
              <w:lastRenderedPageBreak/>
              <w:t>является создание условий для улучшения социально экономического положения представителей КМНС, проживающих на территории района, на основе развития традиционных и нетрадиционных    отраслей хозяйства, сохранения  и  возрождения   культурных   и духовных традиций коренных этносов, содействие КМНС  в  реализации  предоставленных  им законодательством   Российской Федерации прав, связанных с жизнедеятельностью представителей  КМНС.</w:t>
            </w:r>
          </w:p>
          <w:p w14:paraId="0681C5BF" w14:textId="77777777" w:rsidR="00931255" w:rsidRPr="004D5EA0" w:rsidRDefault="00931255" w:rsidP="0080708C">
            <w:pPr>
              <w:jc w:val="both"/>
              <w:rPr>
                <w:color w:val="000000"/>
              </w:rPr>
            </w:pPr>
            <w:r w:rsidRPr="004D5EA0">
              <w:rPr>
                <w:color w:val="000000"/>
              </w:rPr>
              <w:t xml:space="preserve">В целях поддержки в сфере защиты исконной среды обитания, сохранения и развития традиционных образа жизни, хозяйствования и промыслов коренных малочисленных народов Севера в 2022 году была продолжена реализация муниципальной Программы «Развитие социальной политики в Хасынском городском округе»». </w:t>
            </w:r>
          </w:p>
          <w:p w14:paraId="3B8BE25D" w14:textId="77777777" w:rsidR="00931255" w:rsidRPr="004D5EA0" w:rsidRDefault="00931255" w:rsidP="0080708C">
            <w:pPr>
              <w:jc w:val="both"/>
              <w:rPr>
                <w:color w:val="000000"/>
              </w:rPr>
            </w:pPr>
            <w:r w:rsidRPr="004D5EA0">
              <w:rPr>
                <w:color w:val="000000"/>
              </w:rPr>
              <w:t>В соответствии с Конкурсным отбором социально ориентированных некоммерческих организаций для предоставления субсидий из бюджета муниципального образования «Хасынский городской округ» и Распоряжением Администрации Хасынского городского округа от 05.07.2022 г. № 75 - р в 2022 году была оказана финансовая поддержка 2-м социально - ориентированным некоммерческим организациям для реализации социально значимых мероприятий - АНО «Социальная культурная инициатива» и СО НКО «Хасынская городская организация малочисленных народов Севера».</w:t>
            </w:r>
          </w:p>
          <w:p w14:paraId="0077E98C" w14:textId="33C35E0C" w:rsidR="00931255" w:rsidRPr="004D5EA0" w:rsidRDefault="00931255" w:rsidP="0080708C">
            <w:pPr>
              <w:jc w:val="both"/>
              <w:rPr>
                <w:color w:val="000000"/>
              </w:rPr>
            </w:pPr>
            <w:r w:rsidRPr="004D5EA0">
              <w:rPr>
                <w:color w:val="000000"/>
              </w:rPr>
              <w:t xml:space="preserve">Также, в 2022 году муниципальное образование «Хасынский городской округ» приняло участие в  мероприятии по предоставлению субсидий в соответствии с п. 1.1.3. «Субсидии бюджетам городских округов на реализацию мероприятий по поддержке социально ориентированных некоммерческих организаций» перечня мероприятий Подпрограммы «Развитие гражданского общества посредством поддержки деятельности социально ориентированных некоммерческих организаций в Магаданской области» государственной  Программы «Содействие развитию институтов гражданского общества и </w:t>
            </w:r>
            <w:r w:rsidRPr="004D5EA0">
              <w:rPr>
                <w:color w:val="000000"/>
              </w:rPr>
              <w:lastRenderedPageBreak/>
              <w:t>реализация государственной национальной политики в Магаданской области». Муниципальному образованию была предоставлена субсидия в размере 281,5 тыс. рублей на реализацию мероприятий по поддержке социально ориентированных некоммерческих организаций и мероприятий, направленных на развитие гражданских инициатив и территориальных общественных самоуправлений на территории муниципального образования «Хасынский городской округ».</w:t>
            </w:r>
          </w:p>
          <w:p w14:paraId="331E12DD" w14:textId="77777777" w:rsidR="00931255" w:rsidRPr="004D5EA0" w:rsidRDefault="00931255" w:rsidP="0080708C">
            <w:pPr>
              <w:jc w:val="both"/>
              <w:rPr>
                <w:color w:val="000000"/>
              </w:rPr>
            </w:pPr>
            <w:r w:rsidRPr="004D5EA0">
              <w:rPr>
                <w:color w:val="000000"/>
              </w:rPr>
              <w:t>В рамках проекта СО НКО «Хасынская городская организация малочисленных народов Севера» были проведены следующие мероприятия, направленные на сохранение и популяризацию культурного наследия коренных малочисленных народов Севера:</w:t>
            </w:r>
          </w:p>
          <w:p w14:paraId="23C6793F" w14:textId="77777777" w:rsidR="00931255" w:rsidRPr="004D5EA0" w:rsidRDefault="00931255" w:rsidP="0080708C">
            <w:pPr>
              <w:jc w:val="both"/>
              <w:rPr>
                <w:color w:val="000000"/>
              </w:rPr>
            </w:pPr>
            <w:r w:rsidRPr="004D5EA0">
              <w:rPr>
                <w:color w:val="000000"/>
              </w:rPr>
              <w:t>-мероприятие, приуроченное ко «Дню Старейшин»;</w:t>
            </w:r>
          </w:p>
          <w:p w14:paraId="102636A0" w14:textId="03376A91" w:rsidR="00931255" w:rsidRPr="004D5EA0" w:rsidRDefault="00931255" w:rsidP="0080708C">
            <w:pPr>
              <w:jc w:val="both"/>
              <w:rPr>
                <w:color w:val="000000"/>
              </w:rPr>
            </w:pPr>
            <w:r w:rsidRPr="004D5EA0">
              <w:rPr>
                <w:color w:val="000000"/>
              </w:rPr>
              <w:t>- мероприятие, приуроченное к празднику «Новый год» - проведение акции «Посылка от деда Мороза» для детей коренных малочисленных народов Севера Хасынского городского округа;</w:t>
            </w:r>
          </w:p>
          <w:p w14:paraId="250A53F5" w14:textId="77777777" w:rsidR="00931255" w:rsidRPr="004D5EA0" w:rsidRDefault="00931255" w:rsidP="0080708C">
            <w:pPr>
              <w:jc w:val="both"/>
              <w:rPr>
                <w:color w:val="000000"/>
              </w:rPr>
            </w:pPr>
            <w:r w:rsidRPr="004D5EA0">
              <w:rPr>
                <w:color w:val="000000"/>
              </w:rPr>
              <w:t>- проведение социально значимого мероприятия «Фестиваль бубнов» (продолжение организации и проведения цикла мероприятий);</w:t>
            </w:r>
          </w:p>
          <w:p w14:paraId="7E650446" w14:textId="1843A633" w:rsidR="00F655E4" w:rsidRPr="004D5EA0" w:rsidRDefault="00931255" w:rsidP="0080708C">
            <w:pPr>
              <w:jc w:val="both"/>
              <w:rPr>
                <w:color w:val="000000"/>
              </w:rPr>
            </w:pPr>
            <w:r w:rsidRPr="004D5EA0">
              <w:rPr>
                <w:color w:val="000000"/>
              </w:rPr>
              <w:t xml:space="preserve">- участие в региональных мероприятиях по поддержке КМНС (в </w:t>
            </w:r>
            <w:proofErr w:type="spellStart"/>
            <w:r w:rsidRPr="004D5EA0">
              <w:rPr>
                <w:color w:val="000000"/>
              </w:rPr>
              <w:t>т.ч</w:t>
            </w:r>
            <w:proofErr w:type="spellEnd"/>
            <w:r w:rsidRPr="004D5EA0">
              <w:rPr>
                <w:color w:val="000000"/>
              </w:rPr>
              <w:t>., в национальном региональном празднике «</w:t>
            </w:r>
            <w:proofErr w:type="spellStart"/>
            <w:r w:rsidRPr="004D5EA0">
              <w:rPr>
                <w:color w:val="000000"/>
              </w:rPr>
              <w:t>Хэбденек</w:t>
            </w:r>
            <w:proofErr w:type="spellEnd"/>
            <w:r w:rsidRPr="004D5EA0">
              <w:rPr>
                <w:color w:val="000000"/>
              </w:rPr>
              <w:t>», национальном региональном празднике «</w:t>
            </w:r>
            <w:proofErr w:type="spellStart"/>
            <w:r w:rsidRPr="004D5EA0">
              <w:rPr>
                <w:color w:val="000000"/>
              </w:rPr>
              <w:t>Бакылдыдяк</w:t>
            </w:r>
            <w:proofErr w:type="spellEnd"/>
            <w:r w:rsidRPr="004D5EA0">
              <w:rPr>
                <w:color w:val="000000"/>
              </w:rPr>
              <w:t>» и т.д.).</w:t>
            </w:r>
          </w:p>
        </w:tc>
      </w:tr>
      <w:tr w:rsidR="0028792C" w:rsidRPr="004D5EA0" w14:paraId="12AEB679" w14:textId="77777777" w:rsidTr="00DA02D6">
        <w:tc>
          <w:tcPr>
            <w:tcW w:w="959" w:type="dxa"/>
            <w:shd w:val="clear" w:color="auto" w:fill="auto"/>
          </w:tcPr>
          <w:p w14:paraId="3E291275" w14:textId="77777777" w:rsidR="0028792C" w:rsidRPr="004D5EA0" w:rsidRDefault="0028792C" w:rsidP="0080708C">
            <w:pPr>
              <w:jc w:val="center"/>
            </w:pPr>
            <w:r w:rsidRPr="004D5EA0">
              <w:lastRenderedPageBreak/>
              <w:t>5.3.</w:t>
            </w:r>
          </w:p>
        </w:tc>
        <w:tc>
          <w:tcPr>
            <w:tcW w:w="3714" w:type="dxa"/>
            <w:shd w:val="clear" w:color="auto" w:fill="auto"/>
          </w:tcPr>
          <w:p w14:paraId="48B5F6C2" w14:textId="77777777" w:rsidR="0028792C" w:rsidRPr="004D5EA0" w:rsidRDefault="0028792C" w:rsidP="0080708C">
            <w:pPr>
              <w:jc w:val="both"/>
            </w:pPr>
            <w:r w:rsidRPr="004D5EA0">
              <w:t>Укрепление и модернизация материально–технической базы учреждений культуры</w:t>
            </w:r>
          </w:p>
        </w:tc>
        <w:tc>
          <w:tcPr>
            <w:tcW w:w="3544" w:type="dxa"/>
            <w:shd w:val="clear" w:color="auto" w:fill="auto"/>
          </w:tcPr>
          <w:p w14:paraId="07C84BAB" w14:textId="21B02160" w:rsidR="0028792C" w:rsidRPr="004D5EA0" w:rsidRDefault="0028792C" w:rsidP="0080708C">
            <w:pPr>
              <w:jc w:val="both"/>
            </w:pPr>
            <w:r w:rsidRPr="004D5EA0">
              <w:t>К</w:t>
            </w:r>
            <w:r w:rsidR="00DF4DFA" w:rsidRPr="004D5EA0">
              <w:t>омитет образования, культуры</w:t>
            </w:r>
            <w:r w:rsidRPr="004D5EA0">
              <w:t xml:space="preserve"> и молодежной политики </w:t>
            </w:r>
            <w:r w:rsidR="00CB43BF" w:rsidRPr="004D5EA0">
              <w:t>а</w:t>
            </w:r>
            <w:r w:rsidRPr="004D5EA0">
              <w:t>дминистрации</w:t>
            </w:r>
            <w:r w:rsidR="00CB43BF" w:rsidRPr="004D5EA0">
              <w:t xml:space="preserve"> </w:t>
            </w:r>
            <w:r w:rsidRPr="004D5EA0">
              <w:t xml:space="preserve">Хасынского </w:t>
            </w:r>
            <w:r w:rsidR="00766FF9" w:rsidRPr="004D5EA0">
              <w:t>муниципального округа Магаданской области</w:t>
            </w:r>
            <w:r w:rsidRPr="004D5EA0">
              <w:t xml:space="preserve">, учреждения культуры Хасынского </w:t>
            </w:r>
            <w:r w:rsidR="00766FF9" w:rsidRPr="004D5EA0">
              <w:t>муниципального округа Магаданской области</w:t>
            </w:r>
          </w:p>
          <w:p w14:paraId="2A0B94C5" w14:textId="77777777" w:rsidR="0028792C" w:rsidRPr="004D5EA0" w:rsidRDefault="0028792C" w:rsidP="0080708C">
            <w:pPr>
              <w:jc w:val="both"/>
            </w:pPr>
          </w:p>
        </w:tc>
        <w:tc>
          <w:tcPr>
            <w:tcW w:w="6775" w:type="dxa"/>
            <w:shd w:val="clear" w:color="auto" w:fill="auto"/>
          </w:tcPr>
          <w:p w14:paraId="12301D3A" w14:textId="024CD6F7" w:rsidR="00463CE9" w:rsidRPr="004D5EA0" w:rsidRDefault="00463CE9" w:rsidP="0080708C">
            <w:pPr>
              <w:jc w:val="both"/>
            </w:pPr>
            <w:r w:rsidRPr="004D5EA0">
              <w:t>Материально – техническая база учреждений культуры улучшается за счет собственных и иных источников финансирования. На социально-значимые мероприятия ДК ХМО приобретены радиаторы 11 шт. на сумму 119960,00 руб.</w:t>
            </w:r>
          </w:p>
          <w:p w14:paraId="5ADDFE54" w14:textId="76BC680C" w:rsidR="00463CE9" w:rsidRPr="004D5EA0" w:rsidRDefault="00463CE9" w:rsidP="0080708C">
            <w:pPr>
              <w:jc w:val="both"/>
            </w:pPr>
            <w:r w:rsidRPr="004D5EA0">
              <w:t>Комплектующие для компьютера на сумму 105 535,00 руб.</w:t>
            </w:r>
          </w:p>
          <w:p w14:paraId="1172C891" w14:textId="77777777" w:rsidR="00463CE9" w:rsidRPr="004D5EA0" w:rsidRDefault="00463CE9" w:rsidP="0080708C">
            <w:pPr>
              <w:jc w:val="both"/>
            </w:pPr>
            <w:r w:rsidRPr="004D5EA0">
              <w:t xml:space="preserve">Цифровой микшер, модуль расширения, сценический комплекс, комплект одежды сцены, прожектор, прибор полного вращения, генератор тумана на сумму 12000000,00 рублей </w:t>
            </w:r>
          </w:p>
          <w:p w14:paraId="7B85134D" w14:textId="77777777" w:rsidR="00463CE9" w:rsidRPr="004D5EA0" w:rsidRDefault="00463CE9" w:rsidP="0080708C">
            <w:pPr>
              <w:jc w:val="both"/>
            </w:pPr>
            <w:r w:rsidRPr="004D5EA0">
              <w:t>В рамках Юбилея района на собственные средства:</w:t>
            </w:r>
          </w:p>
          <w:p w14:paraId="3F469AD5" w14:textId="0E87259A" w:rsidR="0028792C" w:rsidRPr="004D5EA0" w:rsidRDefault="00463CE9" w:rsidP="0080708C">
            <w:pPr>
              <w:jc w:val="both"/>
              <w:rPr>
                <w:rFonts w:eastAsia="Calibri"/>
                <w:bCs w:val="0"/>
                <w:iCs w:val="0"/>
                <w:color w:val="000000"/>
                <w:shd w:val="clear" w:color="auto" w:fill="FFFFFF"/>
                <w:lang w:eastAsia="en-US"/>
              </w:rPr>
            </w:pPr>
            <w:r w:rsidRPr="004D5EA0">
              <w:lastRenderedPageBreak/>
              <w:t>Баннер на сумму 18000,00 рублей, вазоны на сумму 46000,00 рублей</w:t>
            </w:r>
            <w:r w:rsidR="00F655E4" w:rsidRPr="004D5EA0">
              <w:t>.</w:t>
            </w:r>
          </w:p>
        </w:tc>
      </w:tr>
      <w:tr w:rsidR="0028792C" w:rsidRPr="004D5EA0" w14:paraId="34E76DAB" w14:textId="77777777" w:rsidTr="0011517F">
        <w:trPr>
          <w:trHeight w:val="561"/>
        </w:trPr>
        <w:tc>
          <w:tcPr>
            <w:tcW w:w="959" w:type="dxa"/>
            <w:shd w:val="clear" w:color="auto" w:fill="auto"/>
            <w:vAlign w:val="center"/>
          </w:tcPr>
          <w:p w14:paraId="539AF24F" w14:textId="77777777" w:rsidR="0028792C" w:rsidRPr="004D5EA0" w:rsidRDefault="0028792C" w:rsidP="0080708C">
            <w:pPr>
              <w:jc w:val="center"/>
              <w:rPr>
                <w:b/>
              </w:rPr>
            </w:pPr>
            <w:r w:rsidRPr="004D5EA0">
              <w:rPr>
                <w:b/>
              </w:rPr>
              <w:lastRenderedPageBreak/>
              <w:t>6.</w:t>
            </w:r>
          </w:p>
        </w:tc>
        <w:tc>
          <w:tcPr>
            <w:tcW w:w="14033" w:type="dxa"/>
            <w:gridSpan w:val="3"/>
            <w:shd w:val="clear" w:color="auto" w:fill="auto"/>
            <w:vAlign w:val="center"/>
          </w:tcPr>
          <w:p w14:paraId="7A4E9CEF" w14:textId="77777777" w:rsidR="0028792C" w:rsidRPr="004D5EA0" w:rsidRDefault="0028792C" w:rsidP="0080708C">
            <w:pPr>
              <w:jc w:val="center"/>
              <w:rPr>
                <w:b/>
              </w:rPr>
            </w:pPr>
            <w:r w:rsidRPr="004D5EA0">
              <w:rPr>
                <w:b/>
              </w:rPr>
              <w:t>Молодежная политика</w:t>
            </w:r>
          </w:p>
        </w:tc>
      </w:tr>
      <w:tr w:rsidR="0028792C" w:rsidRPr="004D5EA0" w14:paraId="4F32358D" w14:textId="77777777" w:rsidTr="00DA02D6">
        <w:tc>
          <w:tcPr>
            <w:tcW w:w="959" w:type="dxa"/>
            <w:shd w:val="clear" w:color="auto" w:fill="auto"/>
          </w:tcPr>
          <w:p w14:paraId="2D6701E1" w14:textId="77777777" w:rsidR="0028792C" w:rsidRPr="004D5EA0" w:rsidRDefault="0028792C" w:rsidP="0080708C">
            <w:pPr>
              <w:jc w:val="center"/>
            </w:pPr>
            <w:r w:rsidRPr="004D5EA0">
              <w:t>6.1.</w:t>
            </w:r>
          </w:p>
        </w:tc>
        <w:tc>
          <w:tcPr>
            <w:tcW w:w="3714" w:type="dxa"/>
            <w:shd w:val="clear" w:color="auto" w:fill="auto"/>
          </w:tcPr>
          <w:p w14:paraId="63BFD686" w14:textId="77777777" w:rsidR="0028792C" w:rsidRPr="004D5EA0" w:rsidRDefault="0028792C" w:rsidP="0080708C">
            <w:pPr>
              <w:jc w:val="both"/>
            </w:pPr>
            <w:r w:rsidRPr="004D5EA0">
              <w:t>Вовлечение молодежи в социальную практику и ее информирование о потенциальных возможностях развития</w:t>
            </w:r>
          </w:p>
        </w:tc>
        <w:tc>
          <w:tcPr>
            <w:tcW w:w="3544" w:type="dxa"/>
            <w:shd w:val="clear" w:color="auto" w:fill="auto"/>
          </w:tcPr>
          <w:p w14:paraId="1127E870" w14:textId="77777777" w:rsidR="00DF4DFA" w:rsidRPr="004D5EA0" w:rsidRDefault="00DF4DFA" w:rsidP="0080708C">
            <w:pPr>
              <w:jc w:val="both"/>
            </w:pPr>
            <w:r w:rsidRPr="004D5EA0">
              <w:t>Комитет образования, культуры</w:t>
            </w:r>
          </w:p>
          <w:p w14:paraId="5195BEF3" w14:textId="41DC2D92" w:rsidR="0028792C" w:rsidRPr="004D5EA0" w:rsidRDefault="0028792C" w:rsidP="0080708C">
            <w:pPr>
              <w:jc w:val="both"/>
            </w:pPr>
            <w:r w:rsidRPr="004D5EA0">
              <w:t xml:space="preserve">и молодежной политики </w:t>
            </w:r>
            <w:r w:rsidR="00766FF9" w:rsidRPr="004D5EA0">
              <w:t>А</w:t>
            </w:r>
            <w:r w:rsidRPr="004D5EA0">
              <w:t>дминистрации</w:t>
            </w:r>
            <w:r w:rsidR="00D07CD1" w:rsidRPr="004D5EA0">
              <w:t xml:space="preserve"> </w:t>
            </w:r>
            <w:r w:rsidRPr="004D5EA0">
              <w:t xml:space="preserve">Хасынского </w:t>
            </w:r>
            <w:r w:rsidR="00766FF9" w:rsidRPr="004D5EA0">
              <w:t>муниципального округа Магаданской области</w:t>
            </w:r>
          </w:p>
        </w:tc>
        <w:tc>
          <w:tcPr>
            <w:tcW w:w="6775" w:type="dxa"/>
            <w:shd w:val="clear" w:color="auto" w:fill="auto"/>
          </w:tcPr>
          <w:p w14:paraId="5F25A481" w14:textId="77777777" w:rsidR="0080708C" w:rsidRPr="004D5EA0" w:rsidRDefault="0080708C" w:rsidP="0080708C">
            <w:pPr>
              <w:jc w:val="both"/>
            </w:pPr>
            <w:r w:rsidRPr="004D5EA0">
              <w:t>В рамках вовлечения молодежи в социальную практику были проведены мероприятия:</w:t>
            </w:r>
          </w:p>
          <w:p w14:paraId="4224CF71" w14:textId="0829CC86" w:rsidR="0080708C" w:rsidRPr="004D5EA0" w:rsidRDefault="0080708C" w:rsidP="0080708C">
            <w:pPr>
              <w:jc w:val="both"/>
              <w:rPr>
                <w:bCs w:val="0"/>
                <w:iCs w:val="0"/>
                <w:lang w:eastAsia="en-US"/>
              </w:rPr>
            </w:pPr>
            <w:r w:rsidRPr="004D5EA0">
              <w:t>- Акция «Неделя без турникетов» - в</w:t>
            </w:r>
            <w:r w:rsidRPr="004D5EA0">
              <w:rPr>
                <w:bCs w:val="0"/>
                <w:iCs w:val="0"/>
                <w:lang w:eastAsia="en-US"/>
              </w:rPr>
              <w:t xml:space="preserve"> рамках </w:t>
            </w:r>
            <w:proofErr w:type="gramStart"/>
            <w:r w:rsidRPr="004D5EA0">
              <w:rPr>
                <w:bCs w:val="0"/>
                <w:iCs w:val="0"/>
                <w:lang w:eastAsia="en-US"/>
              </w:rPr>
              <w:t>Акции</w:t>
            </w:r>
            <w:proofErr w:type="gramEnd"/>
            <w:r w:rsidRPr="004D5EA0">
              <w:rPr>
                <w:bCs w:val="0"/>
                <w:iCs w:val="0"/>
                <w:lang w:eastAsia="en-US"/>
              </w:rPr>
              <w:t xml:space="preserve"> учащиеся общеобразовательных школ посетили: филиал «Южные электрические сети» ПАО «Магаданэнерго»</w:t>
            </w:r>
            <w:r w:rsidRPr="004D5EA0">
              <w:rPr>
                <w:rFonts w:eastAsia="Calibri"/>
                <w:bCs w:val="0"/>
                <w:iCs w:val="0"/>
              </w:rPr>
              <w:t xml:space="preserve">, где узнали </w:t>
            </w:r>
            <w:r w:rsidRPr="004D5EA0">
              <w:t>об</w:t>
            </w:r>
            <w:r w:rsidRPr="004D5EA0">
              <w:rPr>
                <w:bCs w:val="0"/>
                <w:iCs w:val="0"/>
                <w:shd w:val="clear" w:color="auto" w:fill="FFFFFF"/>
                <w:lang w:eastAsia="en-US"/>
              </w:rPr>
              <w:t xml:space="preserve"> особенностях работы. На обзорной экскурсии ребята познакомились с </w:t>
            </w:r>
            <w:proofErr w:type="spellStart"/>
            <w:r w:rsidRPr="004D5EA0">
              <w:rPr>
                <w:bCs w:val="0"/>
                <w:iCs w:val="0"/>
                <w:shd w:val="clear" w:color="auto" w:fill="FFFFFF"/>
                <w:lang w:eastAsia="en-US"/>
              </w:rPr>
              <w:t>энергооборудованием</w:t>
            </w:r>
            <w:proofErr w:type="spellEnd"/>
            <w:r w:rsidRPr="004D5EA0">
              <w:rPr>
                <w:bCs w:val="0"/>
                <w:iCs w:val="0"/>
                <w:shd w:val="clear" w:color="auto" w:fill="FFFFFF"/>
                <w:lang w:eastAsia="en-US"/>
              </w:rPr>
              <w:t xml:space="preserve"> подстанции, </w:t>
            </w:r>
            <w:r w:rsidRPr="004D5EA0">
              <w:rPr>
                <w:bCs w:val="0"/>
                <w:iCs w:val="0"/>
                <w:lang w:eastAsia="en-US"/>
              </w:rPr>
              <w:t xml:space="preserve">побывали в главном щите управления, здания комплектного распределительного устройства КРУЭ 220 </w:t>
            </w:r>
            <w:proofErr w:type="spellStart"/>
            <w:r w:rsidRPr="004D5EA0">
              <w:rPr>
                <w:bCs w:val="0"/>
                <w:iCs w:val="0"/>
                <w:lang w:eastAsia="en-US"/>
              </w:rPr>
              <w:t>кВ.</w:t>
            </w:r>
            <w:proofErr w:type="spellEnd"/>
          </w:p>
          <w:p w14:paraId="1936EF14" w14:textId="77777777" w:rsidR="0080708C" w:rsidRPr="004D5EA0" w:rsidRDefault="0080708C" w:rsidP="0080708C">
            <w:pPr>
              <w:jc w:val="both"/>
              <w:rPr>
                <w:bCs w:val="0"/>
                <w:iCs w:val="0"/>
                <w:shd w:val="clear" w:color="auto" w:fill="FFFFFF"/>
                <w:lang w:eastAsia="en-US"/>
              </w:rPr>
            </w:pPr>
            <w:r w:rsidRPr="004D5EA0">
              <w:rPr>
                <w:bCs w:val="0"/>
                <w:iCs w:val="0"/>
                <w:shd w:val="clear" w:color="auto" w:fill="FFFFFF"/>
                <w:lang w:eastAsia="en-US"/>
              </w:rPr>
              <w:t xml:space="preserve">- Так же </w:t>
            </w:r>
            <w:r w:rsidRPr="004D5EA0">
              <w:rPr>
                <w:rFonts w:eastAsia="Calibri"/>
                <w:bCs w:val="0"/>
                <w:iCs w:val="0"/>
              </w:rPr>
              <w:t>в Отделении МВД России по Хасынскому району, с ребятами проведена беседы о специфике деятельности подразделений полиции, проведена лекция на тему: «Административная и уголовная ответственность несовершеннолетних», а также экскурсия по зданию</w:t>
            </w:r>
          </w:p>
          <w:p w14:paraId="6B7EA19D" w14:textId="77777777" w:rsidR="0080708C" w:rsidRPr="004D5EA0" w:rsidRDefault="0080708C" w:rsidP="0080708C">
            <w:pPr>
              <w:jc w:val="both"/>
              <w:rPr>
                <w:bCs w:val="0"/>
                <w:iCs w:val="0"/>
                <w:shd w:val="clear" w:color="auto" w:fill="FFFFFF"/>
              </w:rPr>
            </w:pPr>
            <w:r w:rsidRPr="004D5EA0">
              <w:t xml:space="preserve">- Акция «Урок от профессионала»: в целях формирования системы профориентации у подростков и привития им позитивного правосознания, </w:t>
            </w:r>
            <w:r w:rsidRPr="004D5EA0">
              <w:rPr>
                <w:shd w:val="clear" w:color="auto" w:fill="FFFFFF"/>
              </w:rPr>
              <w:t xml:space="preserve">формирования субъектного опыта учащихся </w:t>
            </w:r>
            <w:r w:rsidRPr="004D5EA0">
              <w:t xml:space="preserve">с ребятами встретились специалисты: старший эксперт Межрайонного отдела (криминалистического) ЭКЦ УМВД России по Магаданской области </w:t>
            </w:r>
            <w:r w:rsidRPr="004D5EA0">
              <w:rPr>
                <w:shd w:val="clear" w:color="auto" w:fill="FFFFFF"/>
              </w:rPr>
              <w:t>профессиональной деятельности эксперта-криминалиста; врач травматолог-ортопед Хасынской районной больницы; с</w:t>
            </w:r>
            <w:r w:rsidRPr="004D5EA0">
              <w:rPr>
                <w:bCs w:val="0"/>
                <w:iCs w:val="0"/>
                <w:shd w:val="clear" w:color="auto" w:fill="FFFFFF"/>
              </w:rPr>
              <w:t>удебные приставы.</w:t>
            </w:r>
          </w:p>
          <w:p w14:paraId="740AEB95" w14:textId="76953C0E" w:rsidR="0080708C" w:rsidRPr="004D5EA0" w:rsidRDefault="0080708C" w:rsidP="0080708C">
            <w:pPr>
              <w:jc w:val="both"/>
              <w:rPr>
                <w:bCs w:val="0"/>
                <w:iCs w:val="0"/>
              </w:rPr>
            </w:pPr>
            <w:r w:rsidRPr="004D5EA0">
              <w:rPr>
                <w:bCs w:val="0"/>
                <w:iCs w:val="0"/>
                <w:spacing w:val="-6"/>
              </w:rPr>
              <w:t>В апреле 2022 года состоялось выездное образовательное мероприятие для молодежи «Школа проектных лидеров», которое проводилось на базе</w:t>
            </w:r>
            <w:r w:rsidRPr="004D5EA0">
              <w:rPr>
                <w:b/>
                <w:bCs w:val="0"/>
                <w:iCs w:val="0"/>
                <w:spacing w:val="-6"/>
              </w:rPr>
              <w:t xml:space="preserve"> </w:t>
            </w:r>
            <w:r w:rsidRPr="004D5EA0">
              <w:rPr>
                <w:bCs w:val="0"/>
                <w:iCs w:val="0"/>
                <w:spacing w:val="-6"/>
              </w:rPr>
              <w:t xml:space="preserve">Дома культуры п. Палатка.  </w:t>
            </w:r>
          </w:p>
          <w:p w14:paraId="61FCB487" w14:textId="77777777" w:rsidR="0080708C" w:rsidRPr="004D5EA0" w:rsidRDefault="0080708C" w:rsidP="0080708C">
            <w:pPr>
              <w:tabs>
                <w:tab w:val="left" w:pos="993"/>
                <w:tab w:val="center" w:pos="4819"/>
              </w:tabs>
              <w:autoSpaceDN w:val="0"/>
              <w:jc w:val="both"/>
              <w:rPr>
                <w:bCs w:val="0"/>
                <w:iCs w:val="0"/>
              </w:rPr>
            </w:pPr>
            <w:r w:rsidRPr="004D5EA0">
              <w:rPr>
                <w:bCs w:val="0"/>
                <w:iCs w:val="0"/>
              </w:rPr>
              <w:t xml:space="preserve"> Целью мероприятия - развитие компетенций и навыков молодежи в области проектного управления, содействие их всесторонней самореализации, а также поиск идей, инициатив для реализации, планирования и управления проектами.</w:t>
            </w:r>
          </w:p>
          <w:p w14:paraId="25F8A72D" w14:textId="36A6938F" w:rsidR="0028792C" w:rsidRPr="004D5EA0" w:rsidRDefault="0080708C" w:rsidP="0080708C">
            <w:pPr>
              <w:jc w:val="both"/>
            </w:pPr>
            <w:r w:rsidRPr="004D5EA0">
              <w:rPr>
                <w:bCs w:val="0"/>
                <w:iCs w:val="0"/>
                <w:lang w:eastAsia="en-US"/>
              </w:rPr>
              <w:t xml:space="preserve">19-20 ноября 2022 приняли участие в региональном семинаре для специалистов по работе с молодёжью Магаданской области, </w:t>
            </w:r>
            <w:r w:rsidRPr="004D5EA0">
              <w:rPr>
                <w:bCs w:val="0"/>
                <w:iCs w:val="0"/>
                <w:lang w:eastAsia="en-US"/>
              </w:rPr>
              <w:lastRenderedPageBreak/>
              <w:t>представителей молодёжных активов, с целью повышения уровня профессиональной компетенции специалистов по работе с молодёжью и наработки их практических навыков для эффективной реализации молодёжной политики на территории региона.</w:t>
            </w:r>
          </w:p>
        </w:tc>
      </w:tr>
      <w:tr w:rsidR="0028792C" w:rsidRPr="004D5EA0" w14:paraId="2D67B60E" w14:textId="77777777" w:rsidTr="00DA02D6">
        <w:tc>
          <w:tcPr>
            <w:tcW w:w="959" w:type="dxa"/>
            <w:shd w:val="clear" w:color="auto" w:fill="auto"/>
          </w:tcPr>
          <w:p w14:paraId="543D31A5" w14:textId="77777777" w:rsidR="0028792C" w:rsidRPr="004D5EA0" w:rsidRDefault="0028792C" w:rsidP="0080708C">
            <w:pPr>
              <w:jc w:val="center"/>
            </w:pPr>
            <w:r w:rsidRPr="004D5EA0">
              <w:lastRenderedPageBreak/>
              <w:t>6.2.</w:t>
            </w:r>
          </w:p>
        </w:tc>
        <w:tc>
          <w:tcPr>
            <w:tcW w:w="3714" w:type="dxa"/>
            <w:shd w:val="clear" w:color="auto" w:fill="auto"/>
          </w:tcPr>
          <w:p w14:paraId="4AA67576" w14:textId="77777777" w:rsidR="0028792C" w:rsidRPr="004D5EA0" w:rsidRDefault="0028792C" w:rsidP="0080708C">
            <w:pPr>
              <w:jc w:val="both"/>
            </w:pPr>
            <w:r w:rsidRPr="004D5EA0">
              <w:t>Развитие творческой активности молодежи Хасынского городского округа</w:t>
            </w:r>
          </w:p>
        </w:tc>
        <w:tc>
          <w:tcPr>
            <w:tcW w:w="3544" w:type="dxa"/>
            <w:shd w:val="clear" w:color="auto" w:fill="auto"/>
          </w:tcPr>
          <w:p w14:paraId="6EF506A2" w14:textId="4303BBAE" w:rsidR="0028792C" w:rsidRPr="004D5EA0" w:rsidRDefault="00DF4DFA" w:rsidP="0080708C">
            <w:pPr>
              <w:jc w:val="both"/>
            </w:pPr>
            <w:r w:rsidRPr="004D5EA0">
              <w:t>Комитет образования, культуры</w:t>
            </w:r>
            <w:r w:rsidR="0028792C" w:rsidRPr="004D5EA0">
              <w:t xml:space="preserve"> и молодежной политики Администрации</w:t>
            </w:r>
          </w:p>
          <w:p w14:paraId="490C5BBA" w14:textId="172904A5" w:rsidR="0028792C" w:rsidRPr="004D5EA0" w:rsidRDefault="0028792C" w:rsidP="0080708C">
            <w:pPr>
              <w:jc w:val="both"/>
            </w:pPr>
            <w:r w:rsidRPr="004D5EA0">
              <w:t xml:space="preserve">Хасынского </w:t>
            </w:r>
            <w:r w:rsidR="00766FF9" w:rsidRPr="004D5EA0">
              <w:t>муниципального округа Магаданской области</w:t>
            </w:r>
          </w:p>
          <w:p w14:paraId="7A27D78B" w14:textId="77777777" w:rsidR="0028792C" w:rsidRPr="004D5EA0" w:rsidRDefault="0028792C" w:rsidP="0080708C">
            <w:pPr>
              <w:jc w:val="both"/>
            </w:pPr>
          </w:p>
          <w:p w14:paraId="6584DBB1" w14:textId="77777777" w:rsidR="0028792C" w:rsidRPr="004D5EA0" w:rsidRDefault="0028792C" w:rsidP="0080708C">
            <w:pPr>
              <w:jc w:val="both"/>
            </w:pPr>
          </w:p>
        </w:tc>
        <w:tc>
          <w:tcPr>
            <w:tcW w:w="6775" w:type="dxa"/>
            <w:shd w:val="clear" w:color="auto" w:fill="auto"/>
          </w:tcPr>
          <w:p w14:paraId="6E4E391D" w14:textId="77777777" w:rsidR="0080708C" w:rsidRPr="004D5EA0" w:rsidRDefault="0080708C" w:rsidP="0080708C">
            <w:pPr>
              <w:jc w:val="both"/>
              <w:rPr>
                <w:bCs w:val="0"/>
                <w:iCs w:val="0"/>
              </w:rPr>
            </w:pPr>
            <w:r w:rsidRPr="004D5EA0">
              <w:t xml:space="preserve">В 2022 году молодежь Хасынского муниципального округа участвовала во множестве различных мероприятий </w:t>
            </w:r>
            <w:r w:rsidRPr="004D5EA0">
              <w:rPr>
                <w:bCs w:val="0"/>
                <w:iCs w:val="0"/>
              </w:rPr>
              <w:t>в региональных, Российских и международных конкурсах и фестивалях:</w:t>
            </w:r>
          </w:p>
          <w:p w14:paraId="49F1F1DD" w14:textId="77777777" w:rsidR="0080708C" w:rsidRPr="004D5EA0" w:rsidRDefault="0080708C" w:rsidP="0080708C">
            <w:pPr>
              <w:jc w:val="both"/>
              <w:rPr>
                <w:bCs w:val="0"/>
                <w:iCs w:val="0"/>
              </w:rPr>
            </w:pPr>
            <w:r w:rsidRPr="004D5EA0">
              <w:rPr>
                <w:bCs w:val="0"/>
                <w:iCs w:val="0"/>
              </w:rPr>
              <w:t>МБУК «ХМО»</w:t>
            </w:r>
          </w:p>
          <w:p w14:paraId="61D88D84" w14:textId="77777777" w:rsidR="0080708C" w:rsidRPr="004D5EA0" w:rsidRDefault="0080708C" w:rsidP="0080708C">
            <w:pPr>
              <w:jc w:val="both"/>
              <w:rPr>
                <w:bCs w:val="0"/>
                <w:iCs w:val="0"/>
              </w:rPr>
            </w:pPr>
            <w:r w:rsidRPr="004D5EA0">
              <w:rPr>
                <w:bCs w:val="0"/>
                <w:iCs w:val="0"/>
              </w:rPr>
              <w:t>Участие НСТК «</w:t>
            </w:r>
            <w:proofErr w:type="spellStart"/>
            <w:r w:rsidRPr="004D5EA0">
              <w:rPr>
                <w:bCs w:val="0"/>
                <w:iCs w:val="0"/>
              </w:rPr>
              <w:t>Бастет</w:t>
            </w:r>
            <w:proofErr w:type="spellEnd"/>
            <w:r w:rsidRPr="004D5EA0">
              <w:rPr>
                <w:bCs w:val="0"/>
                <w:iCs w:val="0"/>
              </w:rPr>
              <w:t>» в III Международном чемпионате национальных культур и фольклора «КУБОК ДРУЖБЫ НАРОДОВ» и III Международном конкурсе-фестивале вокального и инструментального творчества «GOLDEN OLYMP» г. Москва. Коллектив награжден Кубком и Дипломом Лауреата I степени в номинации «Хореографическое творчество. «Стилизованный народный танец» конкурсный номер «Цветок лотоса». Спец-приз и Диплом «За стилистическое воплощение традиционной танцевальной культуры». Благодарственное письмо от президента Благотворительного фонда культурно – социальных инициатив имени И.С. Тургенева руководителю танцевального коллектива «</w:t>
            </w:r>
            <w:proofErr w:type="spellStart"/>
            <w:r w:rsidRPr="004D5EA0">
              <w:rPr>
                <w:bCs w:val="0"/>
                <w:iCs w:val="0"/>
              </w:rPr>
              <w:t>Бастет</w:t>
            </w:r>
            <w:proofErr w:type="spellEnd"/>
            <w:r w:rsidRPr="004D5EA0">
              <w:rPr>
                <w:bCs w:val="0"/>
                <w:iCs w:val="0"/>
              </w:rPr>
              <w:t>» Ветлугиной А.Л., а также сертификат на сумму 11000 рублей;</w:t>
            </w:r>
          </w:p>
          <w:p w14:paraId="4BB9DFD0" w14:textId="29CC1613" w:rsidR="0080708C" w:rsidRPr="004D5EA0" w:rsidRDefault="0080708C" w:rsidP="0080708C">
            <w:pPr>
              <w:jc w:val="both"/>
              <w:rPr>
                <w:bCs w:val="0"/>
                <w:iCs w:val="0"/>
              </w:rPr>
            </w:pPr>
            <w:r w:rsidRPr="004D5EA0">
              <w:rPr>
                <w:bCs w:val="0"/>
                <w:iCs w:val="0"/>
              </w:rPr>
              <w:t>- Участие НСВК «</w:t>
            </w:r>
            <w:proofErr w:type="spellStart"/>
            <w:r w:rsidRPr="004D5EA0">
              <w:rPr>
                <w:bCs w:val="0"/>
                <w:iCs w:val="0"/>
              </w:rPr>
              <w:t>Колымчанка</w:t>
            </w:r>
            <w:proofErr w:type="spellEnd"/>
            <w:r w:rsidRPr="004D5EA0">
              <w:rPr>
                <w:bCs w:val="0"/>
                <w:iCs w:val="0"/>
              </w:rPr>
              <w:t>» в III Международном чемпионате национальных культур и фольклора «КУБОК ДРУЖБЫ НАРОДОВ» и III Международном конкурсе-фестивале вокального и инструментального творчества «GOLDEN OLYMP» в г. Москва. Коллектив награжден кубком и Дипломом Лауреата I степени в номинации «Вокальное творчество. Народный вокал» конкурсный номер «В роще калина».</w:t>
            </w:r>
            <w:r w:rsidRPr="004D5EA0">
              <w:rPr>
                <w:b/>
                <w:bCs w:val="0"/>
                <w:iCs w:val="0"/>
              </w:rPr>
              <w:t xml:space="preserve"> </w:t>
            </w:r>
            <w:r w:rsidRPr="004D5EA0">
              <w:rPr>
                <w:bCs w:val="0"/>
                <w:iCs w:val="0"/>
              </w:rPr>
              <w:t xml:space="preserve">Кубок и Диплом Лауреата II степени в номинации «Вокальное творчество «Народный вокал» конкурсный номер «Ромашка». Благодарственное письмо от президента Благотворительного фонда культурно – социальных инициатив </w:t>
            </w:r>
            <w:r w:rsidRPr="004D5EA0">
              <w:rPr>
                <w:bCs w:val="0"/>
                <w:iCs w:val="0"/>
              </w:rPr>
              <w:lastRenderedPageBreak/>
              <w:t>имени И.С. Тургенева руководителю вокального коллектива «</w:t>
            </w:r>
            <w:proofErr w:type="spellStart"/>
            <w:r w:rsidRPr="004D5EA0">
              <w:rPr>
                <w:bCs w:val="0"/>
                <w:iCs w:val="0"/>
              </w:rPr>
              <w:t>Колымчанка</w:t>
            </w:r>
            <w:proofErr w:type="spellEnd"/>
            <w:r w:rsidRPr="004D5EA0">
              <w:rPr>
                <w:bCs w:val="0"/>
                <w:iCs w:val="0"/>
              </w:rPr>
              <w:t>» - Абрамовой Ж.С., а также сертификат на сумму 15000 рублей;</w:t>
            </w:r>
          </w:p>
          <w:p w14:paraId="34CC06C1" w14:textId="7E2637D7" w:rsidR="0080708C" w:rsidRPr="004D5EA0" w:rsidRDefault="0080708C" w:rsidP="0080708C">
            <w:pPr>
              <w:jc w:val="both"/>
              <w:rPr>
                <w:bCs w:val="0"/>
                <w:iCs w:val="0"/>
              </w:rPr>
            </w:pPr>
            <w:r w:rsidRPr="004D5EA0">
              <w:rPr>
                <w:bCs w:val="0"/>
                <w:iCs w:val="0"/>
              </w:rPr>
              <w:t>- Участие Толстова В.В. в III Международном чемпионате национальных культур и фольклора «КУБОК ДРУЖБЫ НАРОДОВ» и в III Международном конкурсе-фестивале вокального и инструментального творчества «GOLDEN OLYMP» г. Москва. Солист Дома культуры п. Палатка Владимир Толстов награжден Кубком и Дипломом Лауреата I степени в номинации «Вокальное творчество «Эстрадный вокал» конкурсный номер «Синяя вечность» на III Международном конкурсе-фестивале вокального и инструментального творчества «GOLDEN OLYMP»;</w:t>
            </w:r>
          </w:p>
          <w:p w14:paraId="122BEBF0" w14:textId="2E796669" w:rsidR="0080708C" w:rsidRPr="004D5EA0" w:rsidRDefault="0080708C" w:rsidP="0080708C">
            <w:pPr>
              <w:jc w:val="both"/>
              <w:rPr>
                <w:bCs w:val="0"/>
                <w:iCs w:val="0"/>
              </w:rPr>
            </w:pPr>
            <w:r w:rsidRPr="004D5EA0">
              <w:rPr>
                <w:bCs w:val="0"/>
                <w:iCs w:val="0"/>
              </w:rPr>
              <w:t xml:space="preserve">- Участие школы бальных танцев, руководитель Климентьева И.Г. в </w:t>
            </w:r>
            <w:proofErr w:type="spellStart"/>
            <w:r w:rsidRPr="004D5EA0">
              <w:rPr>
                <w:bCs w:val="0"/>
                <w:iCs w:val="0"/>
              </w:rPr>
              <w:t>межклубном</w:t>
            </w:r>
            <w:proofErr w:type="spellEnd"/>
            <w:r w:rsidRPr="004D5EA0">
              <w:rPr>
                <w:bCs w:val="0"/>
                <w:iCs w:val="0"/>
              </w:rPr>
              <w:t xml:space="preserve"> турнире по спортивным бальным танцам г. Магадан: Грамота за 2 место (</w:t>
            </w:r>
            <w:proofErr w:type="spellStart"/>
            <w:r w:rsidRPr="004D5EA0">
              <w:rPr>
                <w:bCs w:val="0"/>
                <w:iCs w:val="0"/>
              </w:rPr>
              <w:t>Третяк</w:t>
            </w:r>
            <w:proofErr w:type="spellEnd"/>
            <w:r w:rsidRPr="004D5EA0">
              <w:rPr>
                <w:bCs w:val="0"/>
                <w:iCs w:val="0"/>
              </w:rPr>
              <w:t xml:space="preserve"> Марина), Грамота за 1 место (Лысенко Варвара);</w:t>
            </w:r>
          </w:p>
          <w:p w14:paraId="3A071727" w14:textId="1B3A2E5C" w:rsidR="0080708C" w:rsidRPr="004D5EA0" w:rsidRDefault="0080708C" w:rsidP="0080708C">
            <w:pPr>
              <w:jc w:val="both"/>
              <w:rPr>
                <w:bCs w:val="0"/>
                <w:iCs w:val="0"/>
              </w:rPr>
            </w:pPr>
            <w:r w:rsidRPr="004D5EA0">
              <w:rPr>
                <w:bCs w:val="0"/>
                <w:iCs w:val="0"/>
              </w:rPr>
              <w:t xml:space="preserve">- Участие </w:t>
            </w:r>
            <w:proofErr w:type="spellStart"/>
            <w:r w:rsidRPr="004D5EA0">
              <w:rPr>
                <w:bCs w:val="0"/>
                <w:iCs w:val="0"/>
              </w:rPr>
              <w:t>Третяк</w:t>
            </w:r>
            <w:proofErr w:type="spellEnd"/>
            <w:r w:rsidRPr="004D5EA0">
              <w:rPr>
                <w:bCs w:val="0"/>
                <w:iCs w:val="0"/>
              </w:rPr>
              <w:t xml:space="preserve"> Марии (Школа спортивного бального танца) в </w:t>
            </w:r>
            <w:proofErr w:type="spellStart"/>
            <w:r w:rsidRPr="004D5EA0">
              <w:rPr>
                <w:bCs w:val="0"/>
                <w:iCs w:val="0"/>
              </w:rPr>
              <w:t>межклубном</w:t>
            </w:r>
            <w:proofErr w:type="spellEnd"/>
            <w:r w:rsidRPr="004D5EA0">
              <w:rPr>
                <w:bCs w:val="0"/>
                <w:iCs w:val="0"/>
              </w:rPr>
              <w:t xml:space="preserve"> турнире по спортивным танцам в категории «Дети - 1» (8-9 лет, соло), награждена Грамотой за </w:t>
            </w:r>
            <w:r w:rsidRPr="004D5EA0">
              <w:rPr>
                <w:bCs w:val="0"/>
                <w:iCs w:val="0"/>
                <w:lang w:val="en-US"/>
              </w:rPr>
              <w:t>II</w:t>
            </w:r>
            <w:r w:rsidRPr="004D5EA0">
              <w:rPr>
                <w:bCs w:val="0"/>
                <w:iCs w:val="0"/>
              </w:rPr>
              <w:t xml:space="preserve"> место, участие Лысенко Варвары (Школа спортивного бального танца) в </w:t>
            </w:r>
            <w:proofErr w:type="spellStart"/>
            <w:r w:rsidRPr="004D5EA0">
              <w:rPr>
                <w:bCs w:val="0"/>
                <w:iCs w:val="0"/>
              </w:rPr>
              <w:t>межклубном</w:t>
            </w:r>
            <w:proofErr w:type="spellEnd"/>
            <w:r w:rsidRPr="004D5EA0">
              <w:rPr>
                <w:bCs w:val="0"/>
                <w:iCs w:val="0"/>
              </w:rPr>
              <w:t xml:space="preserve"> турнире по спортивным танцам в категории «Дети - 1» (8-9 лет, соло), награждена Грамотой за </w:t>
            </w:r>
            <w:r w:rsidRPr="004D5EA0">
              <w:rPr>
                <w:bCs w:val="0"/>
                <w:iCs w:val="0"/>
                <w:lang w:val="en-US"/>
              </w:rPr>
              <w:t>I</w:t>
            </w:r>
            <w:r w:rsidRPr="004D5EA0">
              <w:rPr>
                <w:bCs w:val="0"/>
                <w:iCs w:val="0"/>
              </w:rPr>
              <w:t xml:space="preserve"> место</w:t>
            </w:r>
            <w:r w:rsidRPr="004D5EA0">
              <w:rPr>
                <w:b/>
                <w:bCs w:val="0"/>
                <w:iCs w:val="0"/>
              </w:rPr>
              <w:t xml:space="preserve">, </w:t>
            </w:r>
            <w:r w:rsidRPr="004D5EA0">
              <w:rPr>
                <w:bCs w:val="0"/>
                <w:iCs w:val="0"/>
              </w:rPr>
              <w:t>руководитель Климентьева И.Г.</w:t>
            </w:r>
          </w:p>
          <w:p w14:paraId="3D0FF927" w14:textId="77777777" w:rsidR="0080708C" w:rsidRPr="004D5EA0" w:rsidRDefault="0080708C" w:rsidP="0080708C">
            <w:pPr>
              <w:jc w:val="both"/>
              <w:rPr>
                <w:bCs w:val="0"/>
                <w:iCs w:val="0"/>
              </w:rPr>
            </w:pPr>
            <w:r w:rsidRPr="004D5EA0">
              <w:rPr>
                <w:bCs w:val="0"/>
                <w:iCs w:val="0"/>
              </w:rPr>
              <w:t xml:space="preserve">- </w:t>
            </w:r>
            <w:r w:rsidRPr="004D5EA0">
              <w:rPr>
                <w:rFonts w:eastAsia="Calibri"/>
                <w:bCs w:val="0"/>
                <w:iCs w:val="0"/>
                <w:lang w:eastAsia="en-US"/>
              </w:rPr>
              <w:t xml:space="preserve">Участие </w:t>
            </w:r>
            <w:r w:rsidRPr="004D5EA0">
              <w:rPr>
                <w:bCs w:val="0"/>
                <w:iCs w:val="0"/>
              </w:rPr>
              <w:t>Иванова Марата (Театральная студия «Маска»)</w:t>
            </w:r>
            <w:r w:rsidRPr="004D5EA0">
              <w:rPr>
                <w:rFonts w:eastAsia="Calibri"/>
                <w:bCs w:val="0"/>
                <w:iCs w:val="0"/>
                <w:lang w:eastAsia="en-US"/>
              </w:rPr>
              <w:t xml:space="preserve"> в региональном многожанровом фестивале-празднике детского творчества «Звонкая капель» в номинации «Художественное чтение»</w:t>
            </w:r>
            <w:r w:rsidRPr="004D5EA0">
              <w:rPr>
                <w:bCs w:val="0"/>
                <w:iCs w:val="0"/>
              </w:rPr>
              <w:t>, награжден Дипломом I степени;</w:t>
            </w:r>
          </w:p>
          <w:p w14:paraId="28D619AC" w14:textId="0DF1CB11" w:rsidR="0080708C" w:rsidRPr="004D5EA0" w:rsidRDefault="0080708C" w:rsidP="0080708C">
            <w:pPr>
              <w:jc w:val="both"/>
              <w:rPr>
                <w:bCs w:val="0"/>
                <w:iCs w:val="0"/>
              </w:rPr>
            </w:pPr>
            <w:r w:rsidRPr="004D5EA0">
              <w:rPr>
                <w:bCs w:val="0"/>
                <w:iCs w:val="0"/>
              </w:rPr>
              <w:t>- Участие школы спортивного бального танца в региональном многожанровом фестивале – празднике детского творчества «Звонкая капель» в номинации «Хореография» - Диплом Лауреата I степени, руководитель Климентьева И.Г.;</w:t>
            </w:r>
          </w:p>
          <w:p w14:paraId="38A3A06B" w14:textId="77777777" w:rsidR="0080708C" w:rsidRPr="004D5EA0" w:rsidRDefault="0080708C" w:rsidP="0080708C">
            <w:pPr>
              <w:jc w:val="both"/>
              <w:rPr>
                <w:bCs w:val="0"/>
                <w:iCs w:val="0"/>
              </w:rPr>
            </w:pPr>
            <w:r w:rsidRPr="004D5EA0">
              <w:rPr>
                <w:bCs w:val="0"/>
                <w:iCs w:val="0"/>
              </w:rPr>
              <w:t xml:space="preserve">- </w:t>
            </w:r>
            <w:r w:rsidRPr="004D5EA0">
              <w:rPr>
                <w:rFonts w:eastAsia="Calibri"/>
                <w:bCs w:val="0"/>
                <w:iCs w:val="0"/>
                <w:lang w:eastAsia="en-US"/>
              </w:rPr>
              <w:t>Участие Сидорова Ю.В.</w:t>
            </w:r>
            <w:r w:rsidRPr="004D5EA0">
              <w:rPr>
                <w:bCs w:val="0"/>
                <w:iCs w:val="0"/>
              </w:rPr>
              <w:t xml:space="preserve"> </w:t>
            </w:r>
            <w:r w:rsidRPr="004D5EA0">
              <w:rPr>
                <w:rFonts w:eastAsia="Calibri"/>
                <w:bCs w:val="0"/>
                <w:iCs w:val="0"/>
                <w:lang w:eastAsia="en-US"/>
              </w:rPr>
              <w:t xml:space="preserve">в </w:t>
            </w:r>
            <w:r w:rsidRPr="004D5EA0">
              <w:rPr>
                <w:rFonts w:eastAsia="Calibri"/>
                <w:bCs w:val="0"/>
                <w:iCs w:val="0"/>
                <w:lang w:val="en-US" w:eastAsia="en-US"/>
              </w:rPr>
              <w:t>XIX</w:t>
            </w:r>
            <w:r w:rsidRPr="004D5EA0">
              <w:rPr>
                <w:rFonts w:eastAsia="Calibri"/>
                <w:bCs w:val="0"/>
                <w:iCs w:val="0"/>
                <w:lang w:eastAsia="en-US"/>
              </w:rPr>
              <w:t xml:space="preserve"> региональной выставке изобразительного и декоративно – прикладного творчества </w:t>
            </w:r>
            <w:r w:rsidRPr="004D5EA0">
              <w:rPr>
                <w:rFonts w:eastAsia="Calibri"/>
                <w:bCs w:val="0"/>
                <w:iCs w:val="0"/>
                <w:lang w:eastAsia="en-US"/>
              </w:rPr>
              <w:lastRenderedPageBreak/>
              <w:t xml:space="preserve">«Светлое Христово Воскресение», </w:t>
            </w:r>
            <w:r w:rsidRPr="004D5EA0">
              <w:rPr>
                <w:bCs w:val="0"/>
                <w:iCs w:val="0"/>
              </w:rPr>
              <w:t>награжден Дипломом I степени;</w:t>
            </w:r>
          </w:p>
          <w:p w14:paraId="784E06E7" w14:textId="77777777" w:rsidR="0080708C" w:rsidRPr="004D5EA0" w:rsidRDefault="0080708C" w:rsidP="0080708C">
            <w:pPr>
              <w:jc w:val="both"/>
              <w:rPr>
                <w:bCs w:val="0"/>
                <w:iCs w:val="0"/>
              </w:rPr>
            </w:pPr>
            <w:r w:rsidRPr="004D5EA0">
              <w:rPr>
                <w:bCs w:val="0"/>
                <w:iCs w:val="0"/>
              </w:rPr>
              <w:t xml:space="preserve">-  Участие Толстова В.В. в Магаданском региональном творческом Фестивале – конкурсе «Русский Лад - 2022» в номинации «Песня фольклорного и этнического жанра», награжден Дипломом Лауреата </w:t>
            </w:r>
            <w:r w:rsidRPr="004D5EA0">
              <w:rPr>
                <w:bCs w:val="0"/>
                <w:iCs w:val="0"/>
                <w:lang w:val="en-US"/>
              </w:rPr>
              <w:t>I</w:t>
            </w:r>
            <w:r w:rsidRPr="004D5EA0">
              <w:rPr>
                <w:bCs w:val="0"/>
                <w:iCs w:val="0"/>
              </w:rPr>
              <w:t xml:space="preserve"> степени;</w:t>
            </w:r>
          </w:p>
          <w:p w14:paraId="646BCA8B" w14:textId="77777777" w:rsidR="0080708C" w:rsidRPr="004D5EA0" w:rsidRDefault="0080708C" w:rsidP="0080708C">
            <w:pPr>
              <w:ind w:left="34"/>
              <w:contextualSpacing/>
              <w:jc w:val="both"/>
              <w:rPr>
                <w:bCs w:val="0"/>
                <w:iCs w:val="0"/>
              </w:rPr>
            </w:pPr>
            <w:r w:rsidRPr="004D5EA0">
              <w:rPr>
                <w:bCs w:val="0"/>
                <w:iCs w:val="0"/>
              </w:rPr>
              <w:t xml:space="preserve">- Участие Толстова В.В. во Всероссийском творческом фестивале – конкурсе «Русский Лад - 2022» в номинации «Песня Русской души», награжден Дипломом Лауреата </w:t>
            </w:r>
            <w:r w:rsidRPr="004D5EA0">
              <w:rPr>
                <w:bCs w:val="0"/>
                <w:iCs w:val="0"/>
                <w:lang w:val="en-US"/>
              </w:rPr>
              <w:t>I</w:t>
            </w:r>
            <w:r w:rsidRPr="004D5EA0">
              <w:rPr>
                <w:bCs w:val="0"/>
                <w:iCs w:val="0"/>
              </w:rPr>
              <w:t>II степени;</w:t>
            </w:r>
          </w:p>
          <w:p w14:paraId="164635CD" w14:textId="77777777" w:rsidR="0080708C" w:rsidRPr="004D5EA0" w:rsidRDefault="0080708C" w:rsidP="0080708C">
            <w:pPr>
              <w:ind w:left="34"/>
              <w:contextualSpacing/>
              <w:jc w:val="both"/>
              <w:rPr>
                <w:bCs w:val="0"/>
                <w:iCs w:val="0"/>
              </w:rPr>
            </w:pPr>
            <w:r w:rsidRPr="004D5EA0">
              <w:rPr>
                <w:bCs w:val="0"/>
                <w:iCs w:val="0"/>
              </w:rPr>
              <w:t>- Участие АНО «СКИ» в гранде Президента РФ на реализацию проектов в области культуры, искусства и креативных (творческих) индустрий с проектом «По ту сторону экрана»;</w:t>
            </w:r>
          </w:p>
          <w:p w14:paraId="1E8AC441" w14:textId="77777777" w:rsidR="0080708C" w:rsidRPr="004D5EA0" w:rsidRDefault="0080708C" w:rsidP="0080708C">
            <w:pPr>
              <w:ind w:left="34"/>
              <w:contextualSpacing/>
              <w:jc w:val="both"/>
              <w:rPr>
                <w:bCs w:val="0"/>
                <w:iCs w:val="0"/>
              </w:rPr>
            </w:pPr>
            <w:r w:rsidRPr="004D5EA0">
              <w:rPr>
                <w:bCs w:val="0"/>
                <w:iCs w:val="0"/>
              </w:rPr>
              <w:t>- Участие АНО «СКИ» в гранде Президента РФ на реализацию проектов в области культуры, искусства и креативных (творческих)индустрий с проектом «Березовая сказка»;</w:t>
            </w:r>
          </w:p>
          <w:p w14:paraId="4C97AFBA" w14:textId="77777777" w:rsidR="0080708C" w:rsidRPr="004D5EA0" w:rsidRDefault="0080708C" w:rsidP="0080708C">
            <w:pPr>
              <w:ind w:left="34"/>
              <w:contextualSpacing/>
              <w:jc w:val="both"/>
              <w:rPr>
                <w:bCs w:val="0"/>
                <w:iCs w:val="0"/>
              </w:rPr>
            </w:pPr>
            <w:r w:rsidRPr="004D5EA0">
              <w:rPr>
                <w:bCs w:val="0"/>
                <w:iCs w:val="0"/>
              </w:rPr>
              <w:t>- Участие АНО «СКИ» в Международном конкурсе «Премия # МЫВМЕСТЕ 2022» при поддержке Президента РФ с проектом «Березовая сказка»;</w:t>
            </w:r>
          </w:p>
          <w:p w14:paraId="723D62A9" w14:textId="77777777" w:rsidR="0080708C" w:rsidRPr="004D5EA0" w:rsidRDefault="0080708C" w:rsidP="0080708C">
            <w:pPr>
              <w:ind w:left="34"/>
              <w:contextualSpacing/>
              <w:jc w:val="both"/>
              <w:rPr>
                <w:bCs w:val="0"/>
                <w:iCs w:val="0"/>
              </w:rPr>
            </w:pPr>
            <w:r w:rsidRPr="004D5EA0">
              <w:rPr>
                <w:bCs w:val="0"/>
                <w:iCs w:val="0"/>
              </w:rPr>
              <w:t>- Участие АНО «СКИ» в Международном конкурсе «Премия # МЫВМЕСТЕ 2022» при поддержке Президента РФ с проектом «По ту сторону экрана»;</w:t>
            </w:r>
          </w:p>
          <w:p w14:paraId="37FEE368" w14:textId="77777777" w:rsidR="0080708C" w:rsidRPr="004D5EA0" w:rsidRDefault="0080708C" w:rsidP="0080708C">
            <w:pPr>
              <w:jc w:val="both"/>
              <w:rPr>
                <w:bCs w:val="0"/>
                <w:iCs w:val="0"/>
              </w:rPr>
            </w:pPr>
            <w:r w:rsidRPr="004D5EA0">
              <w:rPr>
                <w:bCs w:val="0"/>
                <w:iCs w:val="0"/>
              </w:rPr>
              <w:t>- Благодарственное письмо от главного редактора газеты «Заря Севера» с празднованием 55-летия со Дня образования главного печатного органа ХГО – газеты «Заря Севера» Ивановой Л.М., директору ДК;</w:t>
            </w:r>
          </w:p>
          <w:p w14:paraId="4866E9EB" w14:textId="77777777" w:rsidR="0080708C" w:rsidRPr="004D5EA0" w:rsidRDefault="0080708C" w:rsidP="0080708C">
            <w:pPr>
              <w:jc w:val="both"/>
              <w:rPr>
                <w:bCs w:val="0"/>
                <w:iCs w:val="0"/>
              </w:rPr>
            </w:pPr>
            <w:r w:rsidRPr="004D5EA0">
              <w:rPr>
                <w:bCs w:val="0"/>
                <w:iCs w:val="0"/>
              </w:rPr>
              <w:t>- Благодарность Губернатора Магаданской области Носова С.К. за помощь в подготовке итоговых соревнований, приравненных к финалу национального чемпионата «Молодые Профессионалы» (</w:t>
            </w:r>
            <w:r w:rsidRPr="004D5EA0">
              <w:rPr>
                <w:bCs w:val="0"/>
                <w:iCs w:val="0"/>
                <w:lang w:val="en-US"/>
              </w:rPr>
              <w:t>WORLDSKILLSRUSSIA</w:t>
            </w:r>
            <w:r w:rsidRPr="004D5EA0">
              <w:rPr>
                <w:bCs w:val="0"/>
                <w:iCs w:val="0"/>
              </w:rPr>
              <w:t>) Ивановой Л.М., директору ДК;</w:t>
            </w:r>
          </w:p>
          <w:p w14:paraId="2F28ADBF" w14:textId="77777777" w:rsidR="0080708C" w:rsidRPr="004D5EA0" w:rsidRDefault="0080708C" w:rsidP="0080708C">
            <w:pPr>
              <w:jc w:val="both"/>
              <w:rPr>
                <w:bCs w:val="0"/>
                <w:iCs w:val="0"/>
              </w:rPr>
            </w:pPr>
            <w:r w:rsidRPr="004D5EA0">
              <w:rPr>
                <w:bCs w:val="0"/>
                <w:iCs w:val="0"/>
              </w:rPr>
              <w:t>- Благодарность Губернатора Магаданской области за твердую гражданскую позицию, инициативность и активное участие в конкурсе видеороликов антикоррупционной тематики – Николаев А.А.;</w:t>
            </w:r>
          </w:p>
          <w:p w14:paraId="3E86BDA1" w14:textId="77777777" w:rsidR="0080708C" w:rsidRPr="004D5EA0" w:rsidRDefault="0080708C" w:rsidP="0080708C">
            <w:pPr>
              <w:jc w:val="both"/>
              <w:rPr>
                <w:bCs w:val="0"/>
                <w:iCs w:val="0"/>
              </w:rPr>
            </w:pPr>
            <w:r w:rsidRPr="004D5EA0">
              <w:rPr>
                <w:bCs w:val="0"/>
                <w:iCs w:val="0"/>
              </w:rPr>
              <w:lastRenderedPageBreak/>
              <w:t>- Участие НСАП «Калинка» в региональном фестивале народного творчества «Золотые россыпи Колымы», награжден Благодарственным письмом участника;</w:t>
            </w:r>
          </w:p>
          <w:p w14:paraId="522593BE" w14:textId="77777777" w:rsidR="0080708C" w:rsidRPr="004D5EA0" w:rsidRDefault="0080708C" w:rsidP="0080708C">
            <w:pPr>
              <w:ind w:left="34"/>
              <w:contextualSpacing/>
              <w:jc w:val="both"/>
              <w:rPr>
                <w:bCs w:val="0"/>
                <w:iCs w:val="0"/>
              </w:rPr>
            </w:pPr>
            <w:r w:rsidRPr="004D5EA0">
              <w:rPr>
                <w:bCs w:val="0"/>
                <w:iCs w:val="0"/>
              </w:rPr>
              <w:t>- Участие Абрамовой Ж.С. во Всероссийском творческом конкурсе «Моя мама лучше всех», награждена Дипломом призера и сертификатом;</w:t>
            </w:r>
          </w:p>
          <w:p w14:paraId="06A1BA17" w14:textId="77777777" w:rsidR="0080708C" w:rsidRPr="004D5EA0" w:rsidRDefault="0080708C" w:rsidP="0080708C">
            <w:pPr>
              <w:ind w:left="34"/>
              <w:contextualSpacing/>
              <w:jc w:val="both"/>
              <w:rPr>
                <w:bCs w:val="0"/>
                <w:iCs w:val="0"/>
              </w:rPr>
            </w:pPr>
            <w:r w:rsidRPr="004D5EA0">
              <w:rPr>
                <w:bCs w:val="0"/>
                <w:iCs w:val="0"/>
              </w:rPr>
              <w:t>- Участие во Всероссийской акции «Елки России»;</w:t>
            </w:r>
          </w:p>
          <w:p w14:paraId="056CC493" w14:textId="77777777" w:rsidR="0080708C" w:rsidRPr="004D5EA0" w:rsidRDefault="0080708C" w:rsidP="0080708C">
            <w:pPr>
              <w:ind w:left="34"/>
              <w:contextualSpacing/>
              <w:jc w:val="both"/>
              <w:rPr>
                <w:bCs w:val="0"/>
                <w:iCs w:val="0"/>
              </w:rPr>
            </w:pPr>
            <w:r w:rsidRPr="004D5EA0">
              <w:rPr>
                <w:bCs w:val="0"/>
                <w:iCs w:val="0"/>
              </w:rPr>
              <w:t>- Участие АНО «СКИ» в гранде Президента РФ на развитие гражданского общества (творческих) индустрий с проектом «Разные люди одной территории» (заявка находится на рассмотрении).</w:t>
            </w:r>
          </w:p>
          <w:p w14:paraId="38BDE211" w14:textId="77777777" w:rsidR="0080708C" w:rsidRPr="004D5EA0" w:rsidRDefault="0080708C" w:rsidP="0080708C">
            <w:pPr>
              <w:jc w:val="both"/>
            </w:pPr>
            <w:r w:rsidRPr="004D5EA0">
              <w:rPr>
                <w:bCs w:val="0"/>
                <w:iCs w:val="0"/>
              </w:rPr>
              <w:t>МБУК «СДК»</w:t>
            </w:r>
          </w:p>
          <w:p w14:paraId="67967586" w14:textId="674EEF8A" w:rsidR="0080708C" w:rsidRPr="004D5EA0" w:rsidRDefault="0080708C" w:rsidP="0080708C">
            <w:pPr>
              <w:jc w:val="both"/>
              <w:rPr>
                <w:rFonts w:eastAsia="Calibri"/>
                <w:bCs w:val="0"/>
                <w:iCs w:val="0"/>
                <w:lang w:eastAsia="en-US"/>
              </w:rPr>
            </w:pPr>
            <w:r w:rsidRPr="004D5EA0">
              <w:rPr>
                <w:rFonts w:eastAsia="Calibri"/>
                <w:bCs w:val="0"/>
                <w:iCs w:val="0"/>
                <w:lang w:eastAsia="en-US"/>
              </w:rPr>
              <w:t>Участие театральной студии «Креатив», руководитель Болохова Анна Владимировна:</w:t>
            </w:r>
          </w:p>
          <w:p w14:paraId="12277D3C" w14:textId="77777777" w:rsidR="0080708C" w:rsidRPr="004D5EA0" w:rsidRDefault="0080708C" w:rsidP="0080708C">
            <w:pPr>
              <w:jc w:val="both"/>
              <w:rPr>
                <w:rFonts w:eastAsia="Calibri"/>
                <w:bCs w:val="0"/>
                <w:iCs w:val="0"/>
                <w:lang w:eastAsia="en-US"/>
              </w:rPr>
            </w:pPr>
            <w:r w:rsidRPr="004D5EA0">
              <w:rPr>
                <w:rFonts w:eastAsia="Calibri"/>
                <w:bCs w:val="0"/>
                <w:iCs w:val="0"/>
                <w:lang w:eastAsia="en-US"/>
              </w:rPr>
              <w:t xml:space="preserve">- во Всероссийском конкурсе, посвященном истории обороны и защиты города Ленинграда в годы ВОВ «Выстоял! Сражался! Победил!», Номинация: «Дети Ленинграда.». Название работы «900 таких дней», Награждение: Диплом </w:t>
            </w:r>
            <w:r w:rsidRPr="004D5EA0">
              <w:rPr>
                <w:rFonts w:eastAsia="Calibri"/>
                <w:bCs w:val="0"/>
                <w:iCs w:val="0"/>
                <w:lang w:val="en-US" w:eastAsia="en-US"/>
              </w:rPr>
              <w:t>I</w:t>
            </w:r>
            <w:r w:rsidRPr="004D5EA0">
              <w:rPr>
                <w:rFonts w:eastAsia="Calibri"/>
                <w:bCs w:val="0"/>
                <w:iCs w:val="0"/>
                <w:lang w:eastAsia="en-US"/>
              </w:rPr>
              <w:t xml:space="preserve"> степени.</w:t>
            </w:r>
          </w:p>
          <w:p w14:paraId="0FFC1B53" w14:textId="77777777" w:rsidR="0080708C" w:rsidRPr="004D5EA0" w:rsidRDefault="0080708C" w:rsidP="0080708C">
            <w:pPr>
              <w:jc w:val="both"/>
              <w:rPr>
                <w:rFonts w:eastAsia="Calibri"/>
                <w:bCs w:val="0"/>
                <w:iCs w:val="0"/>
                <w:lang w:eastAsia="en-US"/>
              </w:rPr>
            </w:pPr>
            <w:r w:rsidRPr="004D5EA0">
              <w:rPr>
                <w:rFonts w:eastAsia="Calibri"/>
                <w:b/>
                <w:bCs w:val="0"/>
                <w:iCs w:val="0"/>
                <w:lang w:eastAsia="en-US"/>
              </w:rPr>
              <w:t xml:space="preserve">- </w:t>
            </w:r>
            <w:r w:rsidRPr="004D5EA0">
              <w:rPr>
                <w:rFonts w:eastAsia="Calibri"/>
                <w:bCs w:val="0"/>
                <w:iCs w:val="0"/>
                <w:lang w:eastAsia="en-US"/>
              </w:rPr>
              <w:t xml:space="preserve">во Всероссийском конкурсе, посвященном истории обороны и защиты города Ленинграда в годы ВОВ «Выстоял! Сражался! Победил!», Номинация: «Блокадному городу посвящается». Название работы «Война — это когда папы нет», Награждение: Диплом </w:t>
            </w:r>
            <w:r w:rsidRPr="004D5EA0">
              <w:rPr>
                <w:rFonts w:eastAsia="Calibri"/>
                <w:bCs w:val="0"/>
                <w:iCs w:val="0"/>
                <w:lang w:val="en-US" w:eastAsia="en-US"/>
              </w:rPr>
              <w:t>I</w:t>
            </w:r>
            <w:r w:rsidRPr="004D5EA0">
              <w:rPr>
                <w:rFonts w:eastAsia="Calibri"/>
                <w:bCs w:val="0"/>
                <w:iCs w:val="0"/>
                <w:lang w:eastAsia="en-US"/>
              </w:rPr>
              <w:t xml:space="preserve"> степени.</w:t>
            </w:r>
          </w:p>
          <w:p w14:paraId="55B0FF4A" w14:textId="08582C65" w:rsidR="0080708C" w:rsidRPr="004D5EA0" w:rsidRDefault="0080708C" w:rsidP="0080708C">
            <w:pPr>
              <w:jc w:val="both"/>
              <w:rPr>
                <w:bCs w:val="0"/>
                <w:iCs w:val="0"/>
              </w:rPr>
            </w:pPr>
            <w:r w:rsidRPr="004D5EA0">
              <w:rPr>
                <w:rFonts w:eastAsia="Calibri"/>
                <w:bCs w:val="0"/>
                <w:iCs w:val="0"/>
                <w:lang w:eastAsia="en-US"/>
              </w:rPr>
              <w:t>-</w:t>
            </w:r>
            <w:r w:rsidRPr="004D5EA0">
              <w:rPr>
                <w:bCs w:val="0"/>
                <w:iCs w:val="0"/>
              </w:rPr>
              <w:t xml:space="preserve"> Приняли участие в Всероссийском выставочном проекте «Елки России» 2022  </w:t>
            </w:r>
          </w:p>
          <w:p w14:paraId="023EA64F" w14:textId="5ABFBF16" w:rsidR="0080708C" w:rsidRPr="004D5EA0" w:rsidRDefault="0080708C" w:rsidP="0080708C">
            <w:pPr>
              <w:jc w:val="both"/>
              <w:rPr>
                <w:bCs w:val="0"/>
                <w:iCs w:val="0"/>
              </w:rPr>
            </w:pPr>
            <w:r w:rsidRPr="004D5EA0">
              <w:rPr>
                <w:bCs w:val="0"/>
                <w:iCs w:val="0"/>
              </w:rPr>
              <w:t>-  Гусева Анна Юрьевна, студия декоративно-прикладного творчества «Мастерицы»,</w:t>
            </w:r>
          </w:p>
          <w:p w14:paraId="387ED1CF" w14:textId="77777777" w:rsidR="0080708C" w:rsidRPr="004D5EA0" w:rsidRDefault="0080708C" w:rsidP="0080708C">
            <w:pPr>
              <w:jc w:val="both"/>
              <w:rPr>
                <w:bCs w:val="0"/>
                <w:iCs w:val="0"/>
              </w:rPr>
            </w:pPr>
            <w:r w:rsidRPr="004D5EA0">
              <w:rPr>
                <w:bCs w:val="0"/>
                <w:iCs w:val="0"/>
              </w:rPr>
              <w:t>-   Мальцева Надежда Анатольевна студия декоративно-прикладного творчества «Волшебство бисера»,</w:t>
            </w:r>
          </w:p>
          <w:p w14:paraId="7443B303" w14:textId="1221C6AD" w:rsidR="0080708C" w:rsidRPr="004D5EA0" w:rsidRDefault="0080708C" w:rsidP="0080708C">
            <w:pPr>
              <w:jc w:val="both"/>
              <w:rPr>
                <w:bCs w:val="0"/>
                <w:iCs w:val="0"/>
              </w:rPr>
            </w:pPr>
            <w:proofErr w:type="spellStart"/>
            <w:r w:rsidRPr="004D5EA0">
              <w:rPr>
                <w:bCs w:val="0"/>
                <w:iCs w:val="0"/>
              </w:rPr>
              <w:t>Судинова</w:t>
            </w:r>
            <w:proofErr w:type="spellEnd"/>
            <w:r w:rsidRPr="004D5EA0">
              <w:rPr>
                <w:bCs w:val="0"/>
                <w:iCs w:val="0"/>
              </w:rPr>
              <w:t xml:space="preserve"> Валерия Ильинична круж</w:t>
            </w:r>
            <w:r w:rsidR="002A25DF" w:rsidRPr="004D5EA0">
              <w:rPr>
                <w:bCs w:val="0"/>
                <w:iCs w:val="0"/>
              </w:rPr>
              <w:t>о</w:t>
            </w:r>
            <w:r w:rsidRPr="004D5EA0">
              <w:rPr>
                <w:bCs w:val="0"/>
                <w:iCs w:val="0"/>
              </w:rPr>
              <w:t>к декоративно-прикладного искусства «</w:t>
            </w:r>
            <w:proofErr w:type="spellStart"/>
            <w:r w:rsidRPr="004D5EA0">
              <w:rPr>
                <w:bCs w:val="0"/>
                <w:iCs w:val="0"/>
              </w:rPr>
              <w:t>Наметхинев</w:t>
            </w:r>
            <w:proofErr w:type="spellEnd"/>
            <w:r w:rsidRPr="004D5EA0">
              <w:rPr>
                <w:bCs w:val="0"/>
                <w:iCs w:val="0"/>
              </w:rPr>
              <w:t>»</w:t>
            </w:r>
          </w:p>
          <w:p w14:paraId="695CEFC8" w14:textId="17A2449F" w:rsidR="0028792C" w:rsidRPr="004D5EA0" w:rsidRDefault="0080708C" w:rsidP="0080708C">
            <w:pPr>
              <w:jc w:val="both"/>
            </w:pPr>
            <w:r w:rsidRPr="004D5EA0">
              <w:rPr>
                <w:bCs w:val="0"/>
                <w:iCs w:val="0"/>
              </w:rPr>
              <w:t>Все награждены  благодарственными письмами.</w:t>
            </w:r>
          </w:p>
        </w:tc>
      </w:tr>
      <w:tr w:rsidR="0028792C" w:rsidRPr="004D5EA0" w14:paraId="47E6E443" w14:textId="77777777" w:rsidTr="00DA02D6">
        <w:tc>
          <w:tcPr>
            <w:tcW w:w="959" w:type="dxa"/>
            <w:shd w:val="clear" w:color="auto" w:fill="auto"/>
          </w:tcPr>
          <w:p w14:paraId="7EC00E39" w14:textId="77777777" w:rsidR="0028792C" w:rsidRPr="004D5EA0" w:rsidRDefault="0028792C" w:rsidP="0080708C">
            <w:pPr>
              <w:jc w:val="center"/>
            </w:pPr>
            <w:r w:rsidRPr="004D5EA0">
              <w:lastRenderedPageBreak/>
              <w:t>6.3.</w:t>
            </w:r>
          </w:p>
        </w:tc>
        <w:tc>
          <w:tcPr>
            <w:tcW w:w="3714" w:type="dxa"/>
            <w:shd w:val="clear" w:color="auto" w:fill="auto"/>
          </w:tcPr>
          <w:p w14:paraId="28EEAA6D" w14:textId="77777777" w:rsidR="0028792C" w:rsidRPr="004D5EA0" w:rsidRDefault="0028792C" w:rsidP="0080708C">
            <w:pPr>
              <w:jc w:val="both"/>
            </w:pPr>
            <w:r w:rsidRPr="004D5EA0">
              <w:t xml:space="preserve">Мотивация молодых людей к созданию помощи, проявлению действенной инициативы в </w:t>
            </w:r>
            <w:r w:rsidRPr="004D5EA0">
              <w:lastRenderedPageBreak/>
              <w:t>решении проблем молодых людей, нуждающихся в помощи и поддержке</w:t>
            </w:r>
          </w:p>
        </w:tc>
        <w:tc>
          <w:tcPr>
            <w:tcW w:w="3544" w:type="dxa"/>
            <w:shd w:val="clear" w:color="auto" w:fill="auto"/>
          </w:tcPr>
          <w:p w14:paraId="670CEC0A" w14:textId="2AE3C257" w:rsidR="0028792C" w:rsidRPr="004D5EA0" w:rsidRDefault="0028792C" w:rsidP="0080708C">
            <w:pPr>
              <w:jc w:val="both"/>
            </w:pPr>
            <w:r w:rsidRPr="004D5EA0">
              <w:lastRenderedPageBreak/>
              <w:t>Комитет образования, культуры и молодежной политики Администрации</w:t>
            </w:r>
          </w:p>
          <w:p w14:paraId="75C830AB" w14:textId="2FD1D6AF" w:rsidR="0028792C" w:rsidRPr="004D5EA0" w:rsidRDefault="0028792C" w:rsidP="0080708C">
            <w:pPr>
              <w:jc w:val="both"/>
            </w:pPr>
            <w:r w:rsidRPr="004D5EA0">
              <w:lastRenderedPageBreak/>
              <w:t xml:space="preserve">Хасынского </w:t>
            </w:r>
            <w:r w:rsidR="00766FF9" w:rsidRPr="004D5EA0">
              <w:t>муниципального округа Магаданской области</w:t>
            </w:r>
          </w:p>
        </w:tc>
        <w:tc>
          <w:tcPr>
            <w:tcW w:w="6775" w:type="dxa"/>
            <w:shd w:val="clear" w:color="auto" w:fill="auto"/>
          </w:tcPr>
          <w:p w14:paraId="28F8E2C0" w14:textId="77777777" w:rsidR="002A25DF" w:rsidRPr="004D5EA0" w:rsidRDefault="002A25DF" w:rsidP="002A25DF">
            <w:pPr>
              <w:jc w:val="both"/>
              <w:rPr>
                <w:bCs w:val="0"/>
                <w:iCs w:val="0"/>
              </w:rPr>
            </w:pPr>
            <w:r w:rsidRPr="004D5EA0">
              <w:rPr>
                <w:bCs w:val="0"/>
                <w:iCs w:val="0"/>
              </w:rPr>
              <w:lastRenderedPageBreak/>
              <w:t xml:space="preserve">- Благодарственные письма за личный вклад в общественную жизнь Магаданской области, развитие добровольческого движения и в связи с Днем Добровольца (Волонтера) России – 5 </w:t>
            </w:r>
            <w:r w:rsidRPr="004D5EA0">
              <w:rPr>
                <w:bCs w:val="0"/>
                <w:iCs w:val="0"/>
              </w:rPr>
              <w:lastRenderedPageBreak/>
              <w:t xml:space="preserve">декабря были награждены неравнодушные, активные молодые люди, это студенты МОГАПОУ «Горный техникум») и учащиеся общеобразовательных школ - 18 человек </w:t>
            </w:r>
          </w:p>
          <w:p w14:paraId="1C0005B0" w14:textId="7EECC3A6" w:rsidR="0028792C" w:rsidRPr="004D5EA0" w:rsidRDefault="002A25DF" w:rsidP="002A25DF">
            <w:pPr>
              <w:jc w:val="both"/>
              <w:rPr>
                <w:bCs w:val="0"/>
                <w:iCs w:val="0"/>
              </w:rPr>
            </w:pPr>
            <w:r w:rsidRPr="004D5EA0">
              <w:rPr>
                <w:bCs w:val="0"/>
                <w:iCs w:val="0"/>
              </w:rPr>
              <w:t xml:space="preserve">- Благодарственные письма главы ХГО за участие в развитии добровольческого движения, за поддержку и помощь семьям мобилизованных граждан: получили  Ветлугина А.Л., Абрамова Ж.С., </w:t>
            </w:r>
            <w:proofErr w:type="spellStart"/>
            <w:r w:rsidRPr="004D5EA0">
              <w:rPr>
                <w:bCs w:val="0"/>
                <w:iCs w:val="0"/>
              </w:rPr>
              <w:t>Ластухин</w:t>
            </w:r>
            <w:proofErr w:type="spellEnd"/>
            <w:r w:rsidRPr="004D5EA0">
              <w:rPr>
                <w:bCs w:val="0"/>
                <w:iCs w:val="0"/>
              </w:rPr>
              <w:t xml:space="preserve"> В.И., </w:t>
            </w:r>
            <w:proofErr w:type="spellStart"/>
            <w:r w:rsidRPr="004D5EA0">
              <w:rPr>
                <w:bCs w:val="0"/>
                <w:iCs w:val="0"/>
              </w:rPr>
              <w:t>Марчевская</w:t>
            </w:r>
            <w:proofErr w:type="spellEnd"/>
            <w:r w:rsidRPr="004D5EA0">
              <w:rPr>
                <w:bCs w:val="0"/>
                <w:iCs w:val="0"/>
              </w:rPr>
              <w:t xml:space="preserve"> Е.П., Первушин Д.А., Шнайдер Н.Л.; Иванова Л.М., </w:t>
            </w:r>
            <w:proofErr w:type="spellStart"/>
            <w:r w:rsidRPr="004D5EA0">
              <w:rPr>
                <w:bCs w:val="0"/>
                <w:iCs w:val="0"/>
              </w:rPr>
              <w:t>Скробова</w:t>
            </w:r>
            <w:proofErr w:type="spellEnd"/>
            <w:r w:rsidRPr="004D5EA0">
              <w:rPr>
                <w:bCs w:val="0"/>
                <w:iCs w:val="0"/>
              </w:rPr>
              <w:t xml:space="preserve"> А.А., </w:t>
            </w:r>
            <w:proofErr w:type="spellStart"/>
            <w:r w:rsidRPr="004D5EA0">
              <w:rPr>
                <w:bCs w:val="0"/>
                <w:iCs w:val="0"/>
              </w:rPr>
              <w:t>Марчевский</w:t>
            </w:r>
            <w:proofErr w:type="spellEnd"/>
            <w:r w:rsidRPr="004D5EA0">
              <w:rPr>
                <w:bCs w:val="0"/>
                <w:iCs w:val="0"/>
              </w:rPr>
              <w:t xml:space="preserve">., </w:t>
            </w:r>
            <w:proofErr w:type="spellStart"/>
            <w:r w:rsidRPr="004D5EA0">
              <w:rPr>
                <w:bCs w:val="0"/>
                <w:iCs w:val="0"/>
              </w:rPr>
              <w:t>Моденов</w:t>
            </w:r>
            <w:proofErr w:type="spellEnd"/>
            <w:r w:rsidRPr="004D5EA0">
              <w:rPr>
                <w:bCs w:val="0"/>
                <w:iCs w:val="0"/>
              </w:rPr>
              <w:t xml:space="preserve"> В.С.</w:t>
            </w:r>
          </w:p>
        </w:tc>
      </w:tr>
      <w:tr w:rsidR="0028792C" w:rsidRPr="004D5EA0" w14:paraId="5506FD1D" w14:textId="77777777" w:rsidTr="00DA02D6">
        <w:tc>
          <w:tcPr>
            <w:tcW w:w="959" w:type="dxa"/>
            <w:shd w:val="clear" w:color="auto" w:fill="auto"/>
          </w:tcPr>
          <w:p w14:paraId="7FCFC86F" w14:textId="77777777" w:rsidR="0028792C" w:rsidRPr="004D5EA0" w:rsidRDefault="0028792C" w:rsidP="0080708C">
            <w:pPr>
              <w:jc w:val="center"/>
            </w:pPr>
            <w:r w:rsidRPr="004D5EA0">
              <w:lastRenderedPageBreak/>
              <w:t>6.4.</w:t>
            </w:r>
          </w:p>
        </w:tc>
        <w:tc>
          <w:tcPr>
            <w:tcW w:w="3714" w:type="dxa"/>
            <w:shd w:val="clear" w:color="auto" w:fill="auto"/>
          </w:tcPr>
          <w:p w14:paraId="61495251" w14:textId="77777777" w:rsidR="0028792C" w:rsidRPr="004D5EA0" w:rsidRDefault="0028792C" w:rsidP="0080708C">
            <w:pPr>
              <w:jc w:val="both"/>
            </w:pPr>
            <w:r w:rsidRPr="004D5EA0">
              <w:t>Развитие и поддержка молодежных инициатив, направленных на организацию добровольческого труда молодежи Хасынского городского округа</w:t>
            </w:r>
          </w:p>
        </w:tc>
        <w:tc>
          <w:tcPr>
            <w:tcW w:w="3544" w:type="dxa"/>
            <w:shd w:val="clear" w:color="auto" w:fill="auto"/>
          </w:tcPr>
          <w:p w14:paraId="54E7E157" w14:textId="3DEC1221" w:rsidR="0028792C" w:rsidRPr="004D5EA0" w:rsidRDefault="0028792C" w:rsidP="0080708C">
            <w:pPr>
              <w:jc w:val="both"/>
            </w:pPr>
            <w:r w:rsidRPr="004D5EA0">
              <w:t>Комитет образования, культуры и молодежной политики Администрации</w:t>
            </w:r>
          </w:p>
          <w:p w14:paraId="5EBCA05E" w14:textId="7E4EFCAB" w:rsidR="0028792C" w:rsidRPr="004D5EA0" w:rsidRDefault="0028792C" w:rsidP="0080708C">
            <w:pPr>
              <w:jc w:val="both"/>
            </w:pPr>
            <w:r w:rsidRPr="004D5EA0">
              <w:t xml:space="preserve">Хасынского </w:t>
            </w:r>
            <w:r w:rsidR="00766FF9" w:rsidRPr="004D5EA0">
              <w:t>муниципального округа Магаданской области</w:t>
            </w:r>
          </w:p>
          <w:p w14:paraId="05612738" w14:textId="77777777" w:rsidR="0028792C" w:rsidRPr="004D5EA0" w:rsidRDefault="0028792C" w:rsidP="0080708C">
            <w:pPr>
              <w:jc w:val="both"/>
            </w:pPr>
          </w:p>
        </w:tc>
        <w:tc>
          <w:tcPr>
            <w:tcW w:w="6775" w:type="dxa"/>
            <w:shd w:val="clear" w:color="auto" w:fill="auto"/>
          </w:tcPr>
          <w:p w14:paraId="66722498" w14:textId="77777777" w:rsidR="0068488D" w:rsidRPr="004D5EA0" w:rsidRDefault="0068488D" w:rsidP="0068488D">
            <w:pPr>
              <w:jc w:val="both"/>
            </w:pPr>
            <w:r w:rsidRPr="004D5EA0">
              <w:t>На территории Хасынского городского округа действуют волонтерские отряды «Волонтеры культуры», «Волонтеры Победы», «</w:t>
            </w:r>
            <w:proofErr w:type="spellStart"/>
            <w:r w:rsidRPr="004D5EA0">
              <w:t>Добротворцы</w:t>
            </w:r>
            <w:proofErr w:type="spellEnd"/>
            <w:r w:rsidRPr="004D5EA0">
              <w:t xml:space="preserve">», «Молодая Гвардия», задействованы более 125 амбициозных, неравнодушных ребят, которые участвуют в различных акциях, мероприятиях и безвозмездно помогают нуждающимся в помощи людям округа, они участвуют во многих общественных мероприятиях и акциях. В течение 2022 года Волонтеры, активисты провели ряд субботников на детских игровых площадках и скверах, приняли участие в Акции «Всероссийский день заботы о памятниках истории и культуры», направленные на популяризацию бережного отношения к историческому и культурному наследию путем проведения массовых субботников на объектах культурного наследия с предварительной экскурсией или лекцией.  </w:t>
            </w:r>
          </w:p>
          <w:p w14:paraId="43F2BD60" w14:textId="673DB745" w:rsidR="0068488D" w:rsidRPr="004D5EA0" w:rsidRDefault="0068488D" w:rsidP="0068488D">
            <w:pPr>
              <w:jc w:val="both"/>
            </w:pPr>
            <w:r w:rsidRPr="004D5EA0">
              <w:t xml:space="preserve"> Всероссийская акция «Снежный десант» по уборке снега на территории Хасынского муниципального округа;</w:t>
            </w:r>
          </w:p>
          <w:p w14:paraId="14BA22AD" w14:textId="77777777" w:rsidR="0068488D" w:rsidRPr="004D5EA0" w:rsidRDefault="0068488D" w:rsidP="0068488D">
            <w:pPr>
              <w:jc w:val="both"/>
            </w:pPr>
            <w:r w:rsidRPr="004D5EA0">
              <w:t>Экологическая акция "Память поколений"-были проведены субботники у памятников;</w:t>
            </w:r>
          </w:p>
          <w:p w14:paraId="4B8A6D76" w14:textId="77777777" w:rsidR="0068488D" w:rsidRPr="004D5EA0" w:rsidRDefault="0068488D" w:rsidP="0068488D">
            <w:pPr>
              <w:jc w:val="both"/>
              <w:rPr>
                <w:rFonts w:eastAsia="Calibri"/>
                <w:bCs w:val="0"/>
                <w:iCs w:val="0"/>
                <w:lang w:eastAsia="en-US"/>
              </w:rPr>
            </w:pPr>
            <w:r w:rsidRPr="004D5EA0">
              <w:t xml:space="preserve">«Добрая книга» - </w:t>
            </w:r>
            <w:r w:rsidRPr="004D5EA0">
              <w:rPr>
                <w:rFonts w:eastAsia="Calibri"/>
                <w:bCs w:val="0"/>
                <w:iCs w:val="0"/>
                <w:lang w:eastAsia="en-US"/>
              </w:rPr>
              <w:t>цель данной акции - благотворительный сбор книг для детей и подростков</w:t>
            </w:r>
            <w:r w:rsidRPr="004D5EA0">
              <w:t xml:space="preserve"> и передача их в нуждающиеся семьи. </w:t>
            </w:r>
            <w:r w:rsidRPr="004D5EA0">
              <w:rPr>
                <w:rFonts w:eastAsia="Calibri"/>
                <w:bCs w:val="0"/>
                <w:iCs w:val="0"/>
                <w:lang w:eastAsia="en-US"/>
              </w:rPr>
              <w:t xml:space="preserve"> </w:t>
            </w:r>
          </w:p>
          <w:p w14:paraId="24D24367" w14:textId="0DD83F9E" w:rsidR="0068488D" w:rsidRPr="004D5EA0" w:rsidRDefault="0068488D" w:rsidP="0068488D">
            <w:pPr>
              <w:jc w:val="both"/>
              <w:rPr>
                <w:rFonts w:eastAsia="Calibri"/>
                <w:bCs w:val="0"/>
                <w:iCs w:val="0"/>
                <w:lang w:eastAsia="en-US"/>
              </w:rPr>
            </w:pPr>
            <w:r w:rsidRPr="004D5EA0">
              <w:t xml:space="preserve">Волонтеры </w:t>
            </w:r>
            <w:r w:rsidRPr="004D5EA0">
              <w:rPr>
                <w:rFonts w:eastAsia="Calibri"/>
                <w:bCs w:val="0"/>
                <w:iCs w:val="0"/>
                <w:lang w:eastAsia="en-US"/>
              </w:rPr>
              <w:t>- молодогвардейцы вместе с работниками библиотек приводили в порядок библиотечные фонды, убирали полки, хранилища, расставляли и сортировали книги, работали с каталогами.</w:t>
            </w:r>
          </w:p>
          <w:p w14:paraId="31708AE7" w14:textId="77777777" w:rsidR="0068488D" w:rsidRPr="004D5EA0" w:rsidRDefault="0068488D" w:rsidP="0068488D">
            <w:pPr>
              <w:tabs>
                <w:tab w:val="left" w:pos="3430"/>
              </w:tabs>
              <w:jc w:val="both"/>
            </w:pPr>
            <w:r w:rsidRPr="004D5EA0">
              <w:lastRenderedPageBreak/>
              <w:t xml:space="preserve"> Так же прошли патриотические акции «Поздравь ветерана»,</w:t>
            </w:r>
          </w:p>
          <w:p w14:paraId="458D9A82" w14:textId="59A9BC6C" w:rsidR="0068488D" w:rsidRPr="004D5EA0" w:rsidRDefault="0068488D" w:rsidP="0068488D">
            <w:pPr>
              <w:tabs>
                <w:tab w:val="left" w:pos="3430"/>
              </w:tabs>
              <w:jc w:val="both"/>
              <w:rPr>
                <w:bCs w:val="0"/>
                <w:iCs w:val="0"/>
              </w:rPr>
            </w:pPr>
            <w:r w:rsidRPr="004D5EA0">
              <w:rPr>
                <w:bCs w:val="0"/>
                <w:iCs w:val="0"/>
              </w:rPr>
              <w:t xml:space="preserve"> «Защитникам отечества посвящается» поздравление для военнослужащих и бойцов специальной военной операции.</w:t>
            </w:r>
          </w:p>
          <w:p w14:paraId="4EE8D382" w14:textId="646D37DA" w:rsidR="0028792C" w:rsidRPr="004D5EA0" w:rsidRDefault="0068488D" w:rsidP="0068488D">
            <w:pPr>
              <w:tabs>
                <w:tab w:val="left" w:pos="3430"/>
              </w:tabs>
              <w:jc w:val="both"/>
            </w:pPr>
            <w:r w:rsidRPr="004D5EA0">
              <w:t xml:space="preserve">Акция «МЫ вместе» Оказание помощи в сборе и отправке посылок </w:t>
            </w:r>
            <w:r w:rsidRPr="004D5EA0">
              <w:rPr>
                <w:bCs w:val="0"/>
                <w:iCs w:val="0"/>
              </w:rPr>
              <w:t>бойцам специальной военной операции.</w:t>
            </w:r>
          </w:p>
        </w:tc>
      </w:tr>
      <w:tr w:rsidR="0028792C" w:rsidRPr="004D5EA0" w14:paraId="3FC5B6B7" w14:textId="77777777" w:rsidTr="00DA02D6">
        <w:tc>
          <w:tcPr>
            <w:tcW w:w="959" w:type="dxa"/>
            <w:shd w:val="clear" w:color="auto" w:fill="auto"/>
          </w:tcPr>
          <w:p w14:paraId="0829280A" w14:textId="77777777" w:rsidR="0028792C" w:rsidRPr="004D5EA0" w:rsidRDefault="0028792C" w:rsidP="0080708C">
            <w:pPr>
              <w:jc w:val="center"/>
            </w:pPr>
            <w:r w:rsidRPr="004D5EA0">
              <w:lastRenderedPageBreak/>
              <w:t>6.5.</w:t>
            </w:r>
          </w:p>
        </w:tc>
        <w:tc>
          <w:tcPr>
            <w:tcW w:w="3714" w:type="dxa"/>
            <w:shd w:val="clear" w:color="auto" w:fill="auto"/>
          </w:tcPr>
          <w:p w14:paraId="2DF1CDB1" w14:textId="77777777" w:rsidR="0028792C" w:rsidRPr="004D5EA0" w:rsidRDefault="0028792C" w:rsidP="0080708C">
            <w:pPr>
              <w:jc w:val="both"/>
            </w:pPr>
            <w:r w:rsidRPr="004D5EA0">
              <w:t xml:space="preserve">Содействие в обеспечении жильем молодых семей Хасынского городского округа </w:t>
            </w:r>
          </w:p>
        </w:tc>
        <w:tc>
          <w:tcPr>
            <w:tcW w:w="3544" w:type="dxa"/>
            <w:shd w:val="clear" w:color="auto" w:fill="auto"/>
          </w:tcPr>
          <w:p w14:paraId="59DEB6BE" w14:textId="64511A02" w:rsidR="0028792C" w:rsidRPr="004D5EA0" w:rsidRDefault="0028792C" w:rsidP="0080708C">
            <w:pPr>
              <w:jc w:val="both"/>
            </w:pPr>
            <w:r w:rsidRPr="004D5EA0">
              <w:t>Комитет образования, культуры и молодежной политики Администрации</w:t>
            </w:r>
            <w:r w:rsidR="0068488D" w:rsidRPr="004D5EA0">
              <w:t xml:space="preserve"> </w:t>
            </w:r>
            <w:r w:rsidRPr="004D5EA0">
              <w:t xml:space="preserve">Хасынского </w:t>
            </w:r>
            <w:r w:rsidR="00766FF9" w:rsidRPr="004D5EA0">
              <w:t>муниципального округа Магаданской области</w:t>
            </w:r>
          </w:p>
          <w:p w14:paraId="5015756F" w14:textId="77777777" w:rsidR="0028792C" w:rsidRPr="004D5EA0" w:rsidRDefault="0028792C" w:rsidP="0080708C">
            <w:pPr>
              <w:jc w:val="both"/>
            </w:pPr>
          </w:p>
        </w:tc>
        <w:tc>
          <w:tcPr>
            <w:tcW w:w="6775" w:type="dxa"/>
            <w:shd w:val="clear" w:color="auto" w:fill="auto"/>
          </w:tcPr>
          <w:p w14:paraId="5B122F47" w14:textId="004C61D8" w:rsidR="0068488D" w:rsidRPr="004D5EA0" w:rsidRDefault="0068488D" w:rsidP="0068488D">
            <w:pPr>
              <w:jc w:val="both"/>
              <w:rPr>
                <w:rFonts w:eastAsia="Calibri"/>
                <w:bCs w:val="0"/>
                <w:iCs w:val="0"/>
              </w:rPr>
            </w:pPr>
            <w:r w:rsidRPr="004D5EA0">
              <w:rPr>
                <w:iCs w:val="0"/>
              </w:rPr>
              <w:t>В 2022-м году проведено 12 консультаций для молодых семей в возрасте до 35-ти лет о действии Программы и правильной подаче документов для участия в Программе. Подали документы 4 семьи которые были признаны</w:t>
            </w:r>
            <w:r w:rsidRPr="004D5EA0">
              <w:t xml:space="preserve"> нуждающимися </w:t>
            </w:r>
            <w:r w:rsidRPr="004D5EA0">
              <w:rPr>
                <w:iCs w:val="0"/>
              </w:rPr>
              <w:t xml:space="preserve">в жилом помещении или в улучшении жилищных условий </w:t>
            </w:r>
            <w:r w:rsidRPr="004D5EA0">
              <w:t>и утверждены на получение соц. выплаты в 2023 году.</w:t>
            </w:r>
          </w:p>
          <w:p w14:paraId="7C616752" w14:textId="12D369D8" w:rsidR="0028792C" w:rsidRPr="004D5EA0" w:rsidRDefault="0068488D" w:rsidP="0068488D">
            <w:pPr>
              <w:jc w:val="both"/>
            </w:pPr>
            <w:r w:rsidRPr="004D5EA0">
              <w:t xml:space="preserve">В 2022 года свидетельств о праве на получение социальной выплаты в рамках муниципальной программы «Дом для молодой семьи» - не выдавались.   </w:t>
            </w:r>
          </w:p>
        </w:tc>
      </w:tr>
      <w:tr w:rsidR="0028792C" w:rsidRPr="004D5EA0" w14:paraId="48323D01" w14:textId="77777777" w:rsidTr="0011517F">
        <w:trPr>
          <w:trHeight w:val="538"/>
        </w:trPr>
        <w:tc>
          <w:tcPr>
            <w:tcW w:w="959" w:type="dxa"/>
            <w:shd w:val="clear" w:color="auto" w:fill="auto"/>
            <w:vAlign w:val="center"/>
          </w:tcPr>
          <w:p w14:paraId="1EFF631F" w14:textId="77777777" w:rsidR="0028792C" w:rsidRPr="004D5EA0" w:rsidRDefault="0028792C" w:rsidP="0080708C">
            <w:pPr>
              <w:jc w:val="center"/>
              <w:rPr>
                <w:b/>
              </w:rPr>
            </w:pPr>
            <w:r w:rsidRPr="004D5EA0">
              <w:rPr>
                <w:b/>
              </w:rPr>
              <w:t>7.</w:t>
            </w:r>
          </w:p>
        </w:tc>
        <w:tc>
          <w:tcPr>
            <w:tcW w:w="14033" w:type="dxa"/>
            <w:gridSpan w:val="3"/>
            <w:shd w:val="clear" w:color="auto" w:fill="auto"/>
            <w:vAlign w:val="center"/>
          </w:tcPr>
          <w:p w14:paraId="468A7188" w14:textId="77777777" w:rsidR="0028792C" w:rsidRPr="004D5EA0" w:rsidRDefault="0028792C" w:rsidP="0080708C">
            <w:pPr>
              <w:jc w:val="center"/>
              <w:rPr>
                <w:b/>
              </w:rPr>
            </w:pPr>
            <w:r w:rsidRPr="004D5EA0">
              <w:rPr>
                <w:b/>
              </w:rPr>
              <w:t>Физическая культура и спорт</w:t>
            </w:r>
          </w:p>
        </w:tc>
      </w:tr>
      <w:tr w:rsidR="001B3246" w:rsidRPr="004D5EA0" w14:paraId="2A09A0C0" w14:textId="77777777" w:rsidTr="00DA02D6">
        <w:tc>
          <w:tcPr>
            <w:tcW w:w="959" w:type="dxa"/>
            <w:shd w:val="clear" w:color="auto" w:fill="auto"/>
          </w:tcPr>
          <w:p w14:paraId="4A5B3DF5" w14:textId="77777777" w:rsidR="001B3246" w:rsidRPr="004D5EA0" w:rsidRDefault="001B3246" w:rsidP="0080708C">
            <w:pPr>
              <w:jc w:val="center"/>
            </w:pPr>
            <w:r w:rsidRPr="004D5EA0">
              <w:t>7.1.</w:t>
            </w:r>
          </w:p>
        </w:tc>
        <w:tc>
          <w:tcPr>
            <w:tcW w:w="3714" w:type="dxa"/>
            <w:shd w:val="clear" w:color="auto" w:fill="auto"/>
          </w:tcPr>
          <w:p w14:paraId="2964BDBE" w14:textId="77777777" w:rsidR="001B3246" w:rsidRPr="004D5EA0" w:rsidRDefault="001B3246" w:rsidP="0080708C">
            <w:pPr>
              <w:jc w:val="both"/>
            </w:pPr>
            <w:r w:rsidRPr="004D5EA0">
              <w:t>Создание новой системы физкультурного и спортивного воспитания на территории Хасынского городского округа</w:t>
            </w:r>
          </w:p>
        </w:tc>
        <w:tc>
          <w:tcPr>
            <w:tcW w:w="3544" w:type="dxa"/>
            <w:shd w:val="clear" w:color="auto" w:fill="auto"/>
          </w:tcPr>
          <w:p w14:paraId="799471C7" w14:textId="4CB7F07A" w:rsidR="001B3246" w:rsidRPr="004D5EA0" w:rsidRDefault="00AC2057" w:rsidP="0080708C">
            <w:pPr>
              <w:jc w:val="both"/>
            </w:pPr>
            <w:r w:rsidRPr="004D5EA0">
              <w:t xml:space="preserve">Управление физической культуры и спорта Администрации Хасынского </w:t>
            </w:r>
            <w:r w:rsidR="00766FF9" w:rsidRPr="004D5EA0">
              <w:t>муниципального округа Магаданской области</w:t>
            </w:r>
          </w:p>
        </w:tc>
        <w:tc>
          <w:tcPr>
            <w:tcW w:w="6775" w:type="dxa"/>
            <w:tcBorders>
              <w:top w:val="single" w:sz="4" w:space="0" w:color="auto"/>
              <w:left w:val="single" w:sz="4" w:space="0" w:color="auto"/>
              <w:bottom w:val="single" w:sz="4" w:space="0" w:color="auto"/>
              <w:right w:val="single" w:sz="4" w:space="0" w:color="auto"/>
            </w:tcBorders>
          </w:tcPr>
          <w:p w14:paraId="63E6A990" w14:textId="77777777" w:rsidR="00F34168" w:rsidRPr="004D5EA0" w:rsidRDefault="00F34168" w:rsidP="0080708C">
            <w:pPr>
              <w:jc w:val="both"/>
              <w:rPr>
                <w:rFonts w:eastAsia="Calibri"/>
                <w:lang w:eastAsia="en-US"/>
              </w:rPr>
            </w:pPr>
            <w:r w:rsidRPr="004D5EA0">
              <w:rPr>
                <w:rFonts w:eastAsia="Calibri"/>
                <w:lang w:eastAsia="en-US"/>
              </w:rPr>
              <w:t xml:space="preserve">Система физического воспитания — это исторически обусловленный тип социальной практики физического воспитания, включающий мировоззренческие, теоретико-методические, программно-нормативные и организационные основы, обеспечивающие физическое совершенствование людей и формирование здорового образа жизни. </w:t>
            </w:r>
          </w:p>
          <w:p w14:paraId="2303E6C9" w14:textId="77777777" w:rsidR="00F34168" w:rsidRPr="004D5EA0" w:rsidRDefault="00F34168" w:rsidP="0080708C">
            <w:pPr>
              <w:jc w:val="both"/>
              <w:rPr>
                <w:rFonts w:eastAsia="Calibri"/>
                <w:lang w:eastAsia="en-US"/>
              </w:rPr>
            </w:pPr>
            <w:r w:rsidRPr="004D5EA0">
              <w:rPr>
                <w:rFonts w:eastAsia="Calibri"/>
                <w:lang w:eastAsia="en-US"/>
              </w:rPr>
              <w:t xml:space="preserve">Основной задачей муниципальной политики в области развития физической культуры и спорта является создание основы для сохранения и улучшения физического и духовного здоровья населения Хасынского муниципального округа Магаданской области, формирования его здорового образа жизни. </w:t>
            </w:r>
          </w:p>
          <w:p w14:paraId="67B96EF4" w14:textId="77777777" w:rsidR="00F34168" w:rsidRPr="004D5EA0" w:rsidRDefault="00F34168" w:rsidP="0080708C">
            <w:pPr>
              <w:jc w:val="both"/>
              <w:rPr>
                <w:rFonts w:eastAsia="Calibri"/>
                <w:lang w:eastAsia="en-US"/>
              </w:rPr>
            </w:pPr>
            <w:r w:rsidRPr="004D5EA0">
              <w:rPr>
                <w:rFonts w:eastAsia="Calibri"/>
                <w:lang w:eastAsia="en-US"/>
              </w:rPr>
              <w:t>Поддержание оптимальной физической активности и вовлечение большего количества граждан к занятию физической культурой является существенным фактором, определяющим состояние здоровья граждан.</w:t>
            </w:r>
          </w:p>
          <w:p w14:paraId="4FE280D9" w14:textId="77777777" w:rsidR="00F34168" w:rsidRPr="004D5EA0" w:rsidRDefault="00F34168" w:rsidP="0080708C">
            <w:pPr>
              <w:jc w:val="both"/>
              <w:rPr>
                <w:rFonts w:eastAsia="Calibri"/>
                <w:lang w:eastAsia="en-US"/>
              </w:rPr>
            </w:pPr>
            <w:r w:rsidRPr="004D5EA0">
              <w:rPr>
                <w:rFonts w:eastAsia="Calibri"/>
                <w:lang w:eastAsia="en-US"/>
              </w:rPr>
              <w:t xml:space="preserve">Сфера физической культуры и спорта выполняет в обществе множество функций и охватывает все возрастные группы населения. Для улучшения здоровья, благосостояния и качества жизни граждан Хасынского муниципального округа </w:t>
            </w:r>
            <w:r w:rsidRPr="004D5EA0">
              <w:rPr>
                <w:rFonts w:eastAsia="Calibri"/>
                <w:lang w:eastAsia="en-US"/>
              </w:rPr>
              <w:lastRenderedPageBreak/>
              <w:t>необходимо акцентировать внимание на возрождение массового спорта, массовой физической культуры, сдачи нормативов ГТО.</w:t>
            </w:r>
          </w:p>
          <w:p w14:paraId="3F75E87D" w14:textId="77777777" w:rsidR="00F34168" w:rsidRPr="004D5EA0" w:rsidRDefault="00F34168" w:rsidP="0080708C">
            <w:pPr>
              <w:jc w:val="both"/>
              <w:rPr>
                <w:rFonts w:eastAsia="Calibri"/>
                <w:lang w:eastAsia="en-US"/>
              </w:rPr>
            </w:pPr>
            <w:r w:rsidRPr="004D5EA0">
              <w:rPr>
                <w:rFonts w:eastAsia="Calibri"/>
                <w:lang w:eastAsia="en-US"/>
              </w:rPr>
              <w:t xml:space="preserve">В целях повышения интереса населения Хасынского муниципального округа к занятиям физической культурой и спортом в муниципальном округе проводятся комплексные спортивно - массовых мероприятий, такие как, Спартакиада трудящихся, Спартакиада учащихся общеобразовательных школ, Первенства муниципального округа и товарищеские встречи между муниципальными округами области по видам спорта. Это позволяет разнообразить досуг людей, дает возможность всем желающим испытать себя в доступных и наиболее популярных видах спорта. Благодаря функционированию новых Физкультурно-оздоровительных комплексов спортсмены не прекращают тренировочный процесс в зимнее время года. Тренажерный зал и плавательный бассейн привлекает большее числа граждан Хасынского муниципального округа к занятию физической культурой и спортом.  </w:t>
            </w:r>
          </w:p>
          <w:p w14:paraId="2964CD37" w14:textId="77777777" w:rsidR="00F34168" w:rsidRPr="004D5EA0" w:rsidRDefault="00F34168" w:rsidP="0080708C">
            <w:pPr>
              <w:jc w:val="both"/>
              <w:rPr>
                <w:rFonts w:eastAsia="Calibri"/>
                <w:lang w:eastAsia="en-US"/>
              </w:rPr>
            </w:pPr>
            <w:r w:rsidRPr="004D5EA0">
              <w:rPr>
                <w:rFonts w:eastAsia="Calibri"/>
                <w:lang w:eastAsia="en-US"/>
              </w:rPr>
              <w:t>В целях поддержки талантливой молодежи используются различные методы и инструменты. Одним из которых является стимулирование способных учеников спортивной школы в виде назначения и выплаты им стипендии главы Хасынского муниципального округа Магаданской области.</w:t>
            </w:r>
          </w:p>
          <w:p w14:paraId="1B218D9A" w14:textId="77777777" w:rsidR="00F34168" w:rsidRPr="004D5EA0" w:rsidRDefault="00F34168" w:rsidP="0080708C">
            <w:pPr>
              <w:jc w:val="both"/>
              <w:rPr>
                <w:rFonts w:eastAsia="Calibri"/>
                <w:lang w:eastAsia="en-US"/>
              </w:rPr>
            </w:pPr>
            <w:r w:rsidRPr="004D5EA0">
              <w:rPr>
                <w:rFonts w:eastAsia="Calibri"/>
                <w:lang w:eastAsia="en-US"/>
              </w:rPr>
              <w:t xml:space="preserve">Главной задачей остаётся создание условий для занятий физической культурой и спортом, развитие и совершенствование материально-технической базы, приведение в рабочее состояние, ремонт и реконструкция имеющихся в округе спортивных сооружений. Без решения проблемы переоборудования и укрепления материально-технической базы невозможно повышение популярности физической культуры и спорта среди населения округа. </w:t>
            </w:r>
          </w:p>
          <w:p w14:paraId="7192DBDD" w14:textId="7141FF85" w:rsidR="001B3246" w:rsidRPr="004D5EA0" w:rsidRDefault="00F34168" w:rsidP="0080708C">
            <w:pPr>
              <w:jc w:val="both"/>
              <w:rPr>
                <w:rFonts w:eastAsia="Calibri"/>
                <w:iCs w:val="0"/>
                <w:lang w:eastAsia="en-US"/>
              </w:rPr>
            </w:pPr>
            <w:r w:rsidRPr="004D5EA0">
              <w:rPr>
                <w:rFonts w:eastAsia="Calibri"/>
                <w:lang w:eastAsia="en-US"/>
              </w:rPr>
              <w:t xml:space="preserve">В 2022 году, благодаря </w:t>
            </w:r>
            <w:proofErr w:type="spellStart"/>
            <w:r w:rsidRPr="004D5EA0">
              <w:rPr>
                <w:rFonts w:eastAsia="Calibri"/>
                <w:lang w:eastAsia="en-US"/>
              </w:rPr>
              <w:t>софинансированию</w:t>
            </w:r>
            <w:proofErr w:type="spellEnd"/>
            <w:r w:rsidRPr="004D5EA0">
              <w:rPr>
                <w:rFonts w:eastAsia="Calibri"/>
                <w:lang w:eastAsia="en-US"/>
              </w:rPr>
              <w:t xml:space="preserve"> из областного бюджета, был окончен капитальный ремонт лыжной базы в п. Палатка на общую сумму 17119,3 тыс. рублей. В 2023 году на лыжной базе планируется установка АПС.</w:t>
            </w:r>
          </w:p>
        </w:tc>
      </w:tr>
      <w:tr w:rsidR="001B3246" w:rsidRPr="004D5EA0" w14:paraId="50205E56" w14:textId="77777777" w:rsidTr="00DA02D6">
        <w:tc>
          <w:tcPr>
            <w:tcW w:w="959" w:type="dxa"/>
            <w:shd w:val="clear" w:color="auto" w:fill="auto"/>
          </w:tcPr>
          <w:p w14:paraId="4E68BC24" w14:textId="77777777" w:rsidR="001B3246" w:rsidRPr="004D5EA0" w:rsidRDefault="001B3246" w:rsidP="0080708C">
            <w:pPr>
              <w:jc w:val="center"/>
            </w:pPr>
            <w:r w:rsidRPr="004D5EA0">
              <w:lastRenderedPageBreak/>
              <w:t>7.2.</w:t>
            </w:r>
          </w:p>
        </w:tc>
        <w:tc>
          <w:tcPr>
            <w:tcW w:w="3714" w:type="dxa"/>
            <w:shd w:val="clear" w:color="auto" w:fill="auto"/>
          </w:tcPr>
          <w:p w14:paraId="23069B7A" w14:textId="77777777" w:rsidR="001B3246" w:rsidRPr="004D5EA0" w:rsidRDefault="001B3246" w:rsidP="0080708C">
            <w:pPr>
              <w:jc w:val="both"/>
            </w:pPr>
            <w:r w:rsidRPr="004D5EA0">
              <w:t>Разработка и реализация комплекса мер по пропаганде физической культуры и спорта, как важнейшей составляющей здорового образа жизни</w:t>
            </w:r>
          </w:p>
        </w:tc>
        <w:tc>
          <w:tcPr>
            <w:tcW w:w="3544" w:type="dxa"/>
            <w:shd w:val="clear" w:color="auto" w:fill="auto"/>
          </w:tcPr>
          <w:p w14:paraId="19A5883A" w14:textId="699ACC5E" w:rsidR="001B3246" w:rsidRPr="004D5EA0" w:rsidRDefault="00BF6E7D" w:rsidP="0080708C">
            <w:pPr>
              <w:jc w:val="both"/>
            </w:pPr>
            <w:r w:rsidRPr="004D5EA0">
              <w:t xml:space="preserve">Управление физической культуры и спорта Администрации Хасынского </w:t>
            </w:r>
            <w:r w:rsidR="00766FF9" w:rsidRPr="004D5EA0">
              <w:t>муниципального округа Магаданской области</w:t>
            </w:r>
            <w:r w:rsidRPr="004D5EA0">
              <w:t xml:space="preserve">, </w:t>
            </w:r>
            <w:r w:rsidR="001B3246" w:rsidRPr="004D5EA0">
              <w:t>МБУ</w:t>
            </w:r>
            <w:r w:rsidRPr="004D5EA0">
              <w:t xml:space="preserve"> </w:t>
            </w:r>
            <w:r w:rsidR="00766FF9" w:rsidRPr="004D5EA0">
              <w:t>«</w:t>
            </w:r>
            <w:r w:rsidRPr="004D5EA0">
              <w:t>Хасынская спортивная школа</w:t>
            </w:r>
            <w:r w:rsidR="001B3246" w:rsidRPr="004D5EA0">
              <w:t>»</w:t>
            </w:r>
          </w:p>
          <w:p w14:paraId="7E67C6FF" w14:textId="77777777" w:rsidR="001B3246" w:rsidRPr="004D5EA0" w:rsidRDefault="001B3246" w:rsidP="0080708C">
            <w:pPr>
              <w:jc w:val="both"/>
            </w:pPr>
          </w:p>
        </w:tc>
        <w:tc>
          <w:tcPr>
            <w:tcW w:w="6775" w:type="dxa"/>
            <w:tcBorders>
              <w:top w:val="single" w:sz="4" w:space="0" w:color="auto"/>
              <w:left w:val="single" w:sz="4" w:space="0" w:color="auto"/>
              <w:bottom w:val="single" w:sz="4" w:space="0" w:color="auto"/>
              <w:right w:val="single" w:sz="4" w:space="0" w:color="auto"/>
            </w:tcBorders>
          </w:tcPr>
          <w:p w14:paraId="50BD3C18" w14:textId="77777777" w:rsidR="00343722" w:rsidRPr="004D5EA0" w:rsidRDefault="00343722" w:rsidP="0080708C">
            <w:pPr>
              <w:jc w:val="both"/>
              <w:rPr>
                <w:rFonts w:eastAsia="Calibri"/>
                <w:lang w:eastAsia="en-US"/>
              </w:rPr>
            </w:pPr>
            <w:r w:rsidRPr="004D5EA0">
              <w:rPr>
                <w:rFonts w:eastAsia="Calibri"/>
                <w:lang w:eastAsia="en-US"/>
              </w:rPr>
              <w:t>Для реализации государственной политики в области физической культуры и спорта в Хасынском муниципальном округе Магаданской области разработана муниципальная программа «Развитие физической культуры и спорта в Хасынском муниципальном округе Магаданской области». Исполнение Программы осуществляется Управлением физической культуры и спорта Администрации Хасынского муниципального округа Магаданской области во взаимодействии с учреждениями спорта и иными заинтересованными ведомствами на основе четкого определения сфер компетенции и ответственности.</w:t>
            </w:r>
          </w:p>
          <w:p w14:paraId="06B755A4" w14:textId="77777777" w:rsidR="00343722" w:rsidRPr="004D5EA0" w:rsidRDefault="00343722" w:rsidP="0080708C">
            <w:pPr>
              <w:jc w:val="both"/>
              <w:rPr>
                <w:rFonts w:eastAsia="Calibri"/>
                <w:lang w:eastAsia="en-US"/>
              </w:rPr>
            </w:pPr>
            <w:r w:rsidRPr="004D5EA0">
              <w:rPr>
                <w:rFonts w:eastAsia="Calibri"/>
                <w:lang w:eastAsia="en-US"/>
              </w:rPr>
              <w:t>Пропаганда:</w:t>
            </w:r>
          </w:p>
          <w:p w14:paraId="425D1DCA" w14:textId="77777777" w:rsidR="00343722" w:rsidRPr="004D5EA0" w:rsidRDefault="00343722" w:rsidP="0080708C">
            <w:pPr>
              <w:jc w:val="both"/>
              <w:rPr>
                <w:rFonts w:eastAsia="Calibri"/>
                <w:lang w:eastAsia="en-US"/>
              </w:rPr>
            </w:pPr>
            <w:r w:rsidRPr="004D5EA0">
              <w:rPr>
                <w:rFonts w:eastAsia="Calibri"/>
                <w:lang w:eastAsia="en-US"/>
              </w:rPr>
              <w:t xml:space="preserve">- все спортивные и спортивно-массовые мероприятия освещаются в местных СМИ, а также размещаются на официальных сайтах спортивных учреждений и официальном сайте Администрации Хасынского муниципального округа Магаданской области; </w:t>
            </w:r>
          </w:p>
          <w:p w14:paraId="094CA47B" w14:textId="77777777" w:rsidR="00343722" w:rsidRPr="004D5EA0" w:rsidRDefault="00343722" w:rsidP="0080708C">
            <w:pPr>
              <w:jc w:val="both"/>
              <w:rPr>
                <w:rFonts w:eastAsia="Calibri"/>
                <w:lang w:eastAsia="en-US"/>
              </w:rPr>
            </w:pPr>
            <w:r w:rsidRPr="004D5EA0">
              <w:rPr>
                <w:rFonts w:eastAsia="Calibri"/>
                <w:lang w:eastAsia="en-US"/>
              </w:rPr>
              <w:t xml:space="preserve">- корреспонденты газеты и телевидения приглашаются на проведение спортивно-массовых и физкультурно-оздоровительных мероприятий для освещения данных мероприятий в СМИ. </w:t>
            </w:r>
          </w:p>
          <w:p w14:paraId="5C4EAAD8" w14:textId="77777777" w:rsidR="00343722" w:rsidRPr="004D5EA0" w:rsidRDefault="00343722" w:rsidP="0080708C">
            <w:pPr>
              <w:jc w:val="both"/>
              <w:rPr>
                <w:rFonts w:eastAsia="Calibri"/>
                <w:lang w:eastAsia="en-US"/>
              </w:rPr>
            </w:pPr>
            <w:r w:rsidRPr="004D5EA0">
              <w:rPr>
                <w:rFonts w:eastAsia="Calibri"/>
                <w:lang w:eastAsia="en-US"/>
              </w:rPr>
              <w:t>- регулярно на телеканале «Колыма «Палатка плюс» выходит блок спортивных новостей. Вопросы физической культуры и спорта отражаются в еженедельной районной газете «Заря Севера». В целях пропаганды здорового образа жизни, организации работы отделений по видам спорта, результатов деятельности спортивной школы, на регулярной основе в окружном филиале телекомпании «Колымы+» выпускают сюжеты с комментариями тренеров СШ. Каждое выступление юных спортсменов освещается в газете «Заря Севера». Журналисты СМИ с радостью принимают приглашение для участия в спортивно-массовых мероприятиях. Все успехи находят свое отражение и на официальном сайте СШ и сайте Администрации ХГО и на официальных страницах в социальных сетях Управления спорта.</w:t>
            </w:r>
            <w:r w:rsidRPr="004D5EA0">
              <w:rPr>
                <w:rFonts w:eastAsia="Calibri"/>
                <w:iCs w:val="0"/>
                <w:lang w:eastAsia="en-US"/>
              </w:rPr>
              <w:t xml:space="preserve"> </w:t>
            </w:r>
            <w:r w:rsidRPr="004D5EA0">
              <w:rPr>
                <w:rFonts w:eastAsia="Calibri"/>
                <w:lang w:eastAsia="en-US"/>
              </w:rPr>
              <w:t xml:space="preserve">Тренера вместе со </w:t>
            </w:r>
            <w:r w:rsidRPr="004D5EA0">
              <w:rPr>
                <w:rFonts w:eastAsia="Calibri"/>
                <w:lang w:eastAsia="en-US"/>
              </w:rPr>
              <w:lastRenderedPageBreak/>
              <w:t>своими воспитанниками принимают активное участие на всех массовых мероприятиях муниципального уровня (1 и 9 мая, День России и т.д.), для таких массовых мероприятий был разработан собственный флаг спортивной школы.</w:t>
            </w:r>
          </w:p>
          <w:p w14:paraId="50FD0818" w14:textId="77777777" w:rsidR="00343722" w:rsidRPr="004D5EA0" w:rsidRDefault="00343722" w:rsidP="0080708C">
            <w:pPr>
              <w:jc w:val="both"/>
              <w:rPr>
                <w:rFonts w:eastAsia="Calibri"/>
                <w:lang w:eastAsia="en-US"/>
              </w:rPr>
            </w:pPr>
            <w:r w:rsidRPr="004D5EA0">
              <w:rPr>
                <w:rFonts w:eastAsia="Calibri"/>
                <w:lang w:eastAsia="en-US"/>
              </w:rPr>
              <w:t xml:space="preserve">В летний период, в рамках летней оздоровительной кампании МКУ ФОК «Арбат» и МКУ ФОК «ОЛИМП» принимали детей на безвозмездной основе (2 патока июнь – июль). На базе МБУ «Хасынская СШ» участниками летней оздоровительной кампании стали 25 воспитанников спортивной школы. </w:t>
            </w:r>
          </w:p>
          <w:p w14:paraId="46AC03F3" w14:textId="162C6294" w:rsidR="001B3246" w:rsidRPr="004D5EA0" w:rsidRDefault="00343722" w:rsidP="0080708C">
            <w:pPr>
              <w:jc w:val="both"/>
              <w:rPr>
                <w:rFonts w:eastAsia="Calibri"/>
                <w:iCs w:val="0"/>
                <w:lang w:eastAsia="en-US"/>
              </w:rPr>
            </w:pPr>
            <w:r w:rsidRPr="004D5EA0">
              <w:rPr>
                <w:rFonts w:eastAsia="Calibri"/>
                <w:lang w:eastAsia="en-US"/>
              </w:rPr>
              <w:t>В 2022 году МКУ ФОК «Арбат» вошел во Всероссийской реестр объектов спорта, что позволит на базе учреждения начать проведение спортивных мероприятий не только муниципального уровня, но и областного (регионального и др.) уровней.</w:t>
            </w:r>
          </w:p>
        </w:tc>
      </w:tr>
      <w:tr w:rsidR="001B3246" w:rsidRPr="004D5EA0" w14:paraId="3C460B47" w14:textId="77777777" w:rsidTr="00DA02D6">
        <w:tc>
          <w:tcPr>
            <w:tcW w:w="959" w:type="dxa"/>
            <w:shd w:val="clear" w:color="auto" w:fill="auto"/>
          </w:tcPr>
          <w:p w14:paraId="04CFFA03" w14:textId="77777777" w:rsidR="001B3246" w:rsidRPr="004D5EA0" w:rsidRDefault="001B3246" w:rsidP="0080708C">
            <w:pPr>
              <w:jc w:val="center"/>
            </w:pPr>
            <w:r w:rsidRPr="004D5EA0">
              <w:lastRenderedPageBreak/>
              <w:t>7.3.</w:t>
            </w:r>
          </w:p>
        </w:tc>
        <w:tc>
          <w:tcPr>
            <w:tcW w:w="3714" w:type="dxa"/>
            <w:shd w:val="clear" w:color="auto" w:fill="auto"/>
          </w:tcPr>
          <w:p w14:paraId="39B706BA" w14:textId="77777777" w:rsidR="001B3246" w:rsidRPr="004D5EA0" w:rsidRDefault="001B3246" w:rsidP="0080708C">
            <w:pPr>
              <w:jc w:val="both"/>
            </w:pPr>
            <w:r w:rsidRPr="004D5EA0">
              <w:t>Модернизация системы физического воспитания населения, в том числе в образовательных учреждениях</w:t>
            </w:r>
          </w:p>
        </w:tc>
        <w:tc>
          <w:tcPr>
            <w:tcW w:w="3544" w:type="dxa"/>
            <w:shd w:val="clear" w:color="auto" w:fill="auto"/>
          </w:tcPr>
          <w:p w14:paraId="6F2BF10E" w14:textId="2C2A73AF" w:rsidR="001B3246" w:rsidRPr="004D5EA0" w:rsidRDefault="00BF6E7D" w:rsidP="0080708C">
            <w:pPr>
              <w:jc w:val="both"/>
            </w:pPr>
            <w:r w:rsidRPr="004D5EA0">
              <w:t xml:space="preserve">Управление физической культуры и спорта Администрации Хасынского </w:t>
            </w:r>
            <w:r w:rsidR="00766FF9" w:rsidRPr="004D5EA0">
              <w:t>муниципального округа Магаданской области</w:t>
            </w:r>
            <w:r w:rsidRPr="004D5EA0">
              <w:t xml:space="preserve">, </w:t>
            </w:r>
            <w:r w:rsidR="001B3246" w:rsidRPr="004D5EA0">
              <w:t xml:space="preserve">образовательные учреждения Хасынского </w:t>
            </w:r>
            <w:r w:rsidR="00766FF9" w:rsidRPr="004D5EA0">
              <w:t>муниципального округа Магаданской области</w:t>
            </w:r>
          </w:p>
        </w:tc>
        <w:tc>
          <w:tcPr>
            <w:tcW w:w="6775" w:type="dxa"/>
            <w:tcBorders>
              <w:top w:val="single" w:sz="4" w:space="0" w:color="auto"/>
              <w:left w:val="single" w:sz="4" w:space="0" w:color="auto"/>
              <w:bottom w:val="single" w:sz="4" w:space="0" w:color="auto"/>
              <w:right w:val="single" w:sz="4" w:space="0" w:color="auto"/>
            </w:tcBorders>
          </w:tcPr>
          <w:p w14:paraId="28461B76" w14:textId="77777777" w:rsidR="008F5AA4" w:rsidRPr="004D5EA0" w:rsidRDefault="008F5AA4" w:rsidP="0080708C">
            <w:pPr>
              <w:jc w:val="both"/>
              <w:rPr>
                <w:rFonts w:eastAsia="Calibri"/>
                <w:iCs w:val="0"/>
                <w:lang w:eastAsia="en-US"/>
              </w:rPr>
            </w:pPr>
            <w:r w:rsidRPr="004D5EA0">
              <w:rPr>
                <w:rFonts w:eastAsia="Calibri"/>
                <w:iCs w:val="0"/>
                <w:lang w:eastAsia="en-US"/>
              </w:rPr>
              <w:t>На территории муниципального округа находятся 3 (три) дошкольных детских учреждения, в которых работают 2 (два) штатных работника физического воспитания, 4 (четыре) общеобразовательные школы, в которых работают 7 (семь) штатных работника.</w:t>
            </w:r>
          </w:p>
          <w:p w14:paraId="24983B3C" w14:textId="77777777" w:rsidR="008F5AA4" w:rsidRPr="004D5EA0" w:rsidRDefault="008F5AA4" w:rsidP="0080708C">
            <w:pPr>
              <w:jc w:val="both"/>
              <w:rPr>
                <w:rFonts w:eastAsia="Calibri"/>
                <w:iCs w:val="0"/>
                <w:lang w:eastAsia="en-US"/>
              </w:rPr>
            </w:pPr>
            <w:r w:rsidRPr="004D5EA0">
              <w:rPr>
                <w:rFonts w:eastAsia="Calibri"/>
                <w:iCs w:val="0"/>
                <w:lang w:eastAsia="en-US"/>
              </w:rPr>
              <w:t xml:space="preserve">Детские дошкольные учреждения сотрудничают с МБУ «Хасынская СШ» и совместно организуют работу спортивно-оздоровительных групп. </w:t>
            </w:r>
          </w:p>
          <w:p w14:paraId="7F253D91" w14:textId="77777777" w:rsidR="008F5AA4" w:rsidRPr="004D5EA0" w:rsidRDefault="008F5AA4" w:rsidP="0080708C">
            <w:pPr>
              <w:jc w:val="both"/>
              <w:rPr>
                <w:rFonts w:eastAsia="Calibri"/>
                <w:iCs w:val="0"/>
                <w:lang w:eastAsia="en-US"/>
              </w:rPr>
            </w:pPr>
            <w:r w:rsidRPr="004D5EA0">
              <w:rPr>
                <w:rFonts w:eastAsia="Calibri"/>
                <w:iCs w:val="0"/>
                <w:lang w:eastAsia="en-US"/>
              </w:rPr>
              <w:t>Среди учащихся общеобразовательных школ, в течение учебного года, проводится Спартакиада учащихся Хасынского муниципального округа Магаданской области по видам спорта.</w:t>
            </w:r>
          </w:p>
          <w:p w14:paraId="52B7DC89" w14:textId="77777777" w:rsidR="008F5AA4" w:rsidRPr="004D5EA0" w:rsidRDefault="008F5AA4" w:rsidP="0080708C">
            <w:pPr>
              <w:jc w:val="both"/>
              <w:rPr>
                <w:rFonts w:eastAsia="Calibri"/>
                <w:iCs w:val="0"/>
                <w:lang w:eastAsia="en-US"/>
              </w:rPr>
            </w:pPr>
            <w:r w:rsidRPr="004D5EA0">
              <w:rPr>
                <w:rFonts w:eastAsia="Calibri"/>
                <w:iCs w:val="0"/>
                <w:lang w:eastAsia="en-US"/>
              </w:rPr>
              <w:t xml:space="preserve">Физкультурно-оздоровительная работа в трудовых коллективах Хасынского муниципального округа проводится Управлением физической культуры и спорта Администрации Хасынского муниципального округа Магаданской области и любителями конкретных видов спорта. </w:t>
            </w:r>
          </w:p>
          <w:p w14:paraId="72944D28" w14:textId="77777777" w:rsidR="008F5AA4" w:rsidRPr="004D5EA0" w:rsidRDefault="008F5AA4" w:rsidP="0080708C">
            <w:pPr>
              <w:jc w:val="both"/>
              <w:rPr>
                <w:rFonts w:eastAsia="Calibri"/>
                <w:iCs w:val="0"/>
                <w:lang w:eastAsia="en-US"/>
              </w:rPr>
            </w:pPr>
            <w:r w:rsidRPr="004D5EA0">
              <w:rPr>
                <w:rFonts w:eastAsia="Calibri"/>
                <w:iCs w:val="0"/>
                <w:lang w:eastAsia="en-US"/>
              </w:rPr>
              <w:t xml:space="preserve">В ХМО продолжается поэтапное внедрение Всероссийского физкультурно-спортивного комплекса «Готов к труду и обороне». ГТО - это программная и нормативная основа системы физического воспитания населения, устанавливающая государственные требования к уровню его физической </w:t>
            </w:r>
            <w:r w:rsidRPr="004D5EA0">
              <w:rPr>
                <w:rFonts w:eastAsia="Calibri"/>
                <w:iCs w:val="0"/>
                <w:lang w:eastAsia="en-US"/>
              </w:rPr>
              <w:lastRenderedPageBreak/>
              <w:t xml:space="preserve">подготовленности и нацеленная на развитие массового спорта и оздоровление нации, гармоничном и всестороннем развитии личности, воспитании патриотизма и обеспечение преемственности в осуществлении физического воспитания населения. </w:t>
            </w:r>
          </w:p>
          <w:p w14:paraId="3E60EC1F" w14:textId="77777777" w:rsidR="008F5AA4" w:rsidRPr="004D5EA0" w:rsidRDefault="008F5AA4" w:rsidP="0080708C">
            <w:pPr>
              <w:jc w:val="both"/>
              <w:rPr>
                <w:rFonts w:eastAsia="Calibri"/>
                <w:iCs w:val="0"/>
                <w:lang w:eastAsia="en-US"/>
              </w:rPr>
            </w:pPr>
            <w:r w:rsidRPr="004D5EA0">
              <w:rPr>
                <w:rFonts w:eastAsia="Calibri"/>
                <w:iCs w:val="0"/>
                <w:lang w:eastAsia="en-US"/>
              </w:rPr>
              <w:t>Введение комплекса «Готов к труду и обороне» способствует улучшению физической подготовки жителей и в целом развитию массового спорта.</w:t>
            </w:r>
          </w:p>
          <w:p w14:paraId="25B8C40E" w14:textId="274F2D04" w:rsidR="001B3246" w:rsidRPr="004D5EA0" w:rsidRDefault="008F5AA4" w:rsidP="0080708C">
            <w:pPr>
              <w:jc w:val="both"/>
              <w:rPr>
                <w:rFonts w:eastAsia="Calibri"/>
                <w:iCs w:val="0"/>
                <w:lang w:eastAsia="en-US"/>
              </w:rPr>
            </w:pPr>
            <w:r w:rsidRPr="004D5EA0">
              <w:rPr>
                <w:rFonts w:eastAsia="Calibri"/>
                <w:iCs w:val="0"/>
                <w:lang w:eastAsia="en-US"/>
              </w:rPr>
              <w:t>Абитуриенты, имеющие золотой знак ГТО, могут получить дополнительные баллы к ЕГЭ при поступлении в вуз. А студенты с такими знаками могут претендовать на повышенную академическую стипендию.</w:t>
            </w:r>
          </w:p>
        </w:tc>
      </w:tr>
      <w:tr w:rsidR="001B3246" w:rsidRPr="004D5EA0" w14:paraId="247EFC14" w14:textId="77777777" w:rsidTr="00DA02D6">
        <w:tc>
          <w:tcPr>
            <w:tcW w:w="959" w:type="dxa"/>
            <w:shd w:val="clear" w:color="auto" w:fill="auto"/>
          </w:tcPr>
          <w:p w14:paraId="662B737D" w14:textId="77777777" w:rsidR="001B3246" w:rsidRPr="004D5EA0" w:rsidRDefault="001B3246" w:rsidP="0080708C">
            <w:pPr>
              <w:jc w:val="center"/>
            </w:pPr>
            <w:r w:rsidRPr="004D5EA0">
              <w:lastRenderedPageBreak/>
              <w:t>7.4.</w:t>
            </w:r>
          </w:p>
        </w:tc>
        <w:tc>
          <w:tcPr>
            <w:tcW w:w="3714" w:type="dxa"/>
            <w:shd w:val="clear" w:color="auto" w:fill="auto"/>
          </w:tcPr>
          <w:p w14:paraId="2BFA744D" w14:textId="77777777" w:rsidR="001B3246" w:rsidRPr="004D5EA0" w:rsidRDefault="001B3246" w:rsidP="0080708C">
            <w:pPr>
              <w:jc w:val="both"/>
            </w:pPr>
            <w:r w:rsidRPr="004D5EA0">
              <w:t>Развитие организационно-управленческого, кадрового обеспечения физкультурно-спортивной деятельности</w:t>
            </w:r>
          </w:p>
        </w:tc>
        <w:tc>
          <w:tcPr>
            <w:tcW w:w="3544" w:type="dxa"/>
            <w:shd w:val="clear" w:color="auto" w:fill="auto"/>
          </w:tcPr>
          <w:p w14:paraId="0D8D0208" w14:textId="764E8D48" w:rsidR="001B3246" w:rsidRPr="004D5EA0" w:rsidRDefault="00BF6E7D" w:rsidP="0080708C">
            <w:pPr>
              <w:jc w:val="both"/>
            </w:pPr>
            <w:r w:rsidRPr="004D5EA0">
              <w:t xml:space="preserve">Управление физической культуры и спорта Администрации Хасынского </w:t>
            </w:r>
            <w:r w:rsidR="00766FF9" w:rsidRPr="004D5EA0">
              <w:t>муниципального округа Магаданской области</w:t>
            </w:r>
            <w:r w:rsidR="001B3246" w:rsidRPr="004D5EA0">
              <w:t xml:space="preserve">, образовательные учреждения Хасынского </w:t>
            </w:r>
            <w:r w:rsidR="00766FF9" w:rsidRPr="004D5EA0">
              <w:t>муниципального округа Магаданской области</w:t>
            </w:r>
          </w:p>
        </w:tc>
        <w:tc>
          <w:tcPr>
            <w:tcW w:w="6775" w:type="dxa"/>
            <w:tcBorders>
              <w:top w:val="single" w:sz="4" w:space="0" w:color="auto"/>
              <w:left w:val="single" w:sz="4" w:space="0" w:color="auto"/>
              <w:bottom w:val="single" w:sz="4" w:space="0" w:color="auto"/>
              <w:right w:val="single" w:sz="4" w:space="0" w:color="auto"/>
            </w:tcBorders>
          </w:tcPr>
          <w:p w14:paraId="5C3562F1" w14:textId="77777777" w:rsidR="00C7260A" w:rsidRPr="004D5EA0" w:rsidRDefault="00C7260A" w:rsidP="0080708C">
            <w:pPr>
              <w:jc w:val="both"/>
              <w:rPr>
                <w:rFonts w:eastAsia="Calibri"/>
                <w:lang w:eastAsia="en-US"/>
              </w:rPr>
            </w:pPr>
            <w:r w:rsidRPr="004D5EA0">
              <w:rPr>
                <w:rFonts w:eastAsia="Calibri"/>
                <w:lang w:eastAsia="en-US"/>
              </w:rPr>
              <w:t xml:space="preserve">В Хасынском муниципальном округе (МБУ «Хасынская СШ») работают 14 физкультурных тренеров, которые ведут работу по 9 видам спорта (футбол, дзюдо, лыжные гонки, баскетбол, волейбол, хоккей, пауэрлифтинг, бокс, плавание). </w:t>
            </w:r>
          </w:p>
          <w:p w14:paraId="2B9C4139" w14:textId="2D75FB53" w:rsidR="001B3246" w:rsidRPr="004D5EA0" w:rsidRDefault="00C7260A" w:rsidP="0080708C">
            <w:pPr>
              <w:jc w:val="both"/>
              <w:rPr>
                <w:rFonts w:eastAsia="Calibri"/>
                <w:iCs w:val="0"/>
                <w:lang w:eastAsia="en-US"/>
              </w:rPr>
            </w:pPr>
            <w:r w:rsidRPr="004D5EA0">
              <w:rPr>
                <w:rFonts w:eastAsia="Calibri"/>
                <w:lang w:eastAsia="en-US"/>
              </w:rPr>
              <w:t>Свободных вакансий, на сегодняшний день в учреждениях спорта нет.</w:t>
            </w:r>
          </w:p>
        </w:tc>
      </w:tr>
      <w:tr w:rsidR="001B3246" w:rsidRPr="004D5EA0" w14:paraId="0CBCCEFF" w14:textId="77777777" w:rsidTr="00DA02D6">
        <w:tc>
          <w:tcPr>
            <w:tcW w:w="959" w:type="dxa"/>
            <w:shd w:val="clear" w:color="auto" w:fill="auto"/>
          </w:tcPr>
          <w:p w14:paraId="369952F9" w14:textId="77777777" w:rsidR="001B3246" w:rsidRPr="004D5EA0" w:rsidRDefault="001B3246" w:rsidP="0080708C">
            <w:pPr>
              <w:jc w:val="center"/>
            </w:pPr>
            <w:r w:rsidRPr="004D5EA0">
              <w:t>7.5.</w:t>
            </w:r>
          </w:p>
        </w:tc>
        <w:tc>
          <w:tcPr>
            <w:tcW w:w="3714" w:type="dxa"/>
            <w:shd w:val="clear" w:color="auto" w:fill="auto"/>
          </w:tcPr>
          <w:p w14:paraId="3310EDC7" w14:textId="77777777" w:rsidR="001B3246" w:rsidRPr="004D5EA0" w:rsidRDefault="001B3246" w:rsidP="0080708C">
            <w:pPr>
              <w:jc w:val="both"/>
            </w:pPr>
            <w:r w:rsidRPr="004D5EA0">
              <w:t>Развитие инфраструктуры сферы физической культуры и спорта, совершенствование финансового обеспечения физкультурно–спортивной деятельности</w:t>
            </w:r>
          </w:p>
        </w:tc>
        <w:tc>
          <w:tcPr>
            <w:tcW w:w="3544" w:type="dxa"/>
            <w:shd w:val="clear" w:color="auto" w:fill="auto"/>
          </w:tcPr>
          <w:p w14:paraId="60121F71" w14:textId="2139585B" w:rsidR="001B3246" w:rsidRPr="004D5EA0" w:rsidRDefault="00BF6E7D" w:rsidP="0080708C">
            <w:pPr>
              <w:jc w:val="both"/>
            </w:pPr>
            <w:r w:rsidRPr="004D5EA0">
              <w:t xml:space="preserve">Управление физической культуры и спорта Администрации Хасынского </w:t>
            </w:r>
            <w:r w:rsidR="00766FF9" w:rsidRPr="004D5EA0">
              <w:t>муниципального округа Магаданской области</w:t>
            </w:r>
          </w:p>
        </w:tc>
        <w:tc>
          <w:tcPr>
            <w:tcW w:w="6775" w:type="dxa"/>
            <w:tcBorders>
              <w:top w:val="single" w:sz="4" w:space="0" w:color="auto"/>
              <w:left w:val="single" w:sz="4" w:space="0" w:color="auto"/>
              <w:bottom w:val="single" w:sz="4" w:space="0" w:color="auto"/>
              <w:right w:val="single" w:sz="4" w:space="0" w:color="auto"/>
            </w:tcBorders>
          </w:tcPr>
          <w:p w14:paraId="4EA8E59A" w14:textId="77777777" w:rsidR="00C7260A" w:rsidRPr="004D5EA0" w:rsidRDefault="00C7260A" w:rsidP="0080708C">
            <w:pPr>
              <w:jc w:val="both"/>
              <w:rPr>
                <w:rFonts w:eastAsia="Calibri"/>
                <w:iCs w:val="0"/>
                <w:lang w:eastAsia="en-US"/>
              </w:rPr>
            </w:pPr>
            <w:r w:rsidRPr="004D5EA0">
              <w:rPr>
                <w:rFonts w:eastAsia="Calibri"/>
                <w:iCs w:val="0"/>
                <w:lang w:eastAsia="en-US"/>
              </w:rPr>
              <w:t>На территории Хасынского муниципального округа Магаданской области находится 36 спортивных сооружений:</w:t>
            </w:r>
          </w:p>
          <w:p w14:paraId="407D1D36" w14:textId="77777777" w:rsidR="00C7260A" w:rsidRPr="004D5EA0" w:rsidRDefault="00C7260A" w:rsidP="0080708C">
            <w:pPr>
              <w:jc w:val="both"/>
              <w:rPr>
                <w:rFonts w:eastAsia="Calibri"/>
                <w:iCs w:val="0"/>
                <w:lang w:eastAsia="en-US"/>
              </w:rPr>
            </w:pPr>
            <w:r w:rsidRPr="004D5EA0">
              <w:rPr>
                <w:rFonts w:eastAsia="Calibri"/>
                <w:iCs w:val="0"/>
                <w:lang w:eastAsia="en-US"/>
              </w:rPr>
              <w:t>6 – комплексных площадок</w:t>
            </w:r>
          </w:p>
          <w:p w14:paraId="1AD67969" w14:textId="77777777" w:rsidR="00C7260A" w:rsidRPr="004D5EA0" w:rsidRDefault="00C7260A" w:rsidP="0080708C">
            <w:pPr>
              <w:jc w:val="both"/>
              <w:rPr>
                <w:rFonts w:eastAsia="Calibri"/>
                <w:iCs w:val="0"/>
                <w:lang w:eastAsia="en-US"/>
              </w:rPr>
            </w:pPr>
            <w:r w:rsidRPr="004D5EA0">
              <w:rPr>
                <w:rFonts w:eastAsia="Calibri"/>
                <w:iCs w:val="0"/>
                <w:lang w:eastAsia="en-US"/>
              </w:rPr>
              <w:t>3 – хоккейные коробки</w:t>
            </w:r>
          </w:p>
          <w:p w14:paraId="30FC6DFD" w14:textId="77777777" w:rsidR="00C7260A" w:rsidRPr="004D5EA0" w:rsidRDefault="00C7260A" w:rsidP="0080708C">
            <w:pPr>
              <w:jc w:val="both"/>
              <w:rPr>
                <w:rFonts w:eastAsia="Calibri"/>
                <w:iCs w:val="0"/>
                <w:lang w:eastAsia="en-US"/>
              </w:rPr>
            </w:pPr>
            <w:r w:rsidRPr="004D5EA0">
              <w:rPr>
                <w:rFonts w:eastAsia="Calibri"/>
                <w:iCs w:val="0"/>
                <w:lang w:eastAsia="en-US"/>
              </w:rPr>
              <w:t>1 – теннисный корт</w:t>
            </w:r>
          </w:p>
          <w:p w14:paraId="5F144944" w14:textId="77777777" w:rsidR="00C7260A" w:rsidRPr="004D5EA0" w:rsidRDefault="00C7260A" w:rsidP="0080708C">
            <w:pPr>
              <w:jc w:val="both"/>
              <w:rPr>
                <w:rFonts w:eastAsia="Calibri"/>
                <w:iCs w:val="0"/>
                <w:lang w:eastAsia="en-US"/>
              </w:rPr>
            </w:pPr>
            <w:r w:rsidRPr="004D5EA0">
              <w:rPr>
                <w:rFonts w:eastAsia="Calibri"/>
                <w:iCs w:val="0"/>
                <w:lang w:eastAsia="en-US"/>
              </w:rPr>
              <w:t>3 - площадки для мини - футбола</w:t>
            </w:r>
          </w:p>
          <w:p w14:paraId="284BA50C" w14:textId="77777777" w:rsidR="00C7260A" w:rsidRPr="004D5EA0" w:rsidRDefault="00C7260A" w:rsidP="0080708C">
            <w:pPr>
              <w:jc w:val="both"/>
              <w:rPr>
                <w:rFonts w:eastAsia="Calibri"/>
                <w:iCs w:val="0"/>
                <w:lang w:eastAsia="en-US"/>
              </w:rPr>
            </w:pPr>
            <w:r w:rsidRPr="004D5EA0">
              <w:rPr>
                <w:rFonts w:eastAsia="Calibri"/>
                <w:iCs w:val="0"/>
                <w:lang w:eastAsia="en-US"/>
              </w:rPr>
              <w:t>13 – спортивных залов, из них 7 нестандартных</w:t>
            </w:r>
          </w:p>
          <w:p w14:paraId="7907940C" w14:textId="77777777" w:rsidR="00C7260A" w:rsidRPr="004D5EA0" w:rsidRDefault="00C7260A" w:rsidP="0080708C">
            <w:pPr>
              <w:jc w:val="both"/>
              <w:rPr>
                <w:rFonts w:eastAsia="Calibri"/>
                <w:iCs w:val="0"/>
                <w:lang w:eastAsia="en-US"/>
              </w:rPr>
            </w:pPr>
            <w:r w:rsidRPr="004D5EA0">
              <w:rPr>
                <w:rFonts w:eastAsia="Calibri"/>
                <w:iCs w:val="0"/>
                <w:lang w:eastAsia="en-US"/>
              </w:rPr>
              <w:t>1 – плавательный бассейн</w:t>
            </w:r>
          </w:p>
          <w:p w14:paraId="32C796A2" w14:textId="77777777" w:rsidR="00C7260A" w:rsidRPr="004D5EA0" w:rsidRDefault="00C7260A" w:rsidP="0080708C">
            <w:pPr>
              <w:jc w:val="both"/>
              <w:rPr>
                <w:rFonts w:eastAsia="Calibri"/>
                <w:iCs w:val="0"/>
                <w:lang w:eastAsia="en-US"/>
              </w:rPr>
            </w:pPr>
            <w:r w:rsidRPr="004D5EA0">
              <w:rPr>
                <w:rFonts w:eastAsia="Calibri"/>
                <w:iCs w:val="0"/>
                <w:lang w:eastAsia="en-US"/>
              </w:rPr>
              <w:t>2 – лыжные базы</w:t>
            </w:r>
          </w:p>
          <w:p w14:paraId="2DEA8B83" w14:textId="77777777" w:rsidR="00C7260A" w:rsidRPr="004D5EA0" w:rsidRDefault="00C7260A" w:rsidP="0080708C">
            <w:pPr>
              <w:jc w:val="both"/>
              <w:rPr>
                <w:rFonts w:eastAsia="Calibri"/>
                <w:iCs w:val="0"/>
                <w:lang w:eastAsia="en-US"/>
              </w:rPr>
            </w:pPr>
            <w:r w:rsidRPr="004D5EA0">
              <w:rPr>
                <w:rFonts w:eastAsia="Calibri"/>
                <w:iCs w:val="0"/>
                <w:lang w:eastAsia="en-US"/>
              </w:rPr>
              <w:t>2 – тира</w:t>
            </w:r>
          </w:p>
          <w:p w14:paraId="19F6DF15" w14:textId="77777777" w:rsidR="00C7260A" w:rsidRPr="004D5EA0" w:rsidRDefault="00C7260A" w:rsidP="0080708C">
            <w:pPr>
              <w:jc w:val="both"/>
              <w:rPr>
                <w:rFonts w:eastAsia="Calibri"/>
                <w:iCs w:val="0"/>
                <w:lang w:eastAsia="en-US"/>
              </w:rPr>
            </w:pPr>
            <w:r w:rsidRPr="004D5EA0">
              <w:rPr>
                <w:rFonts w:eastAsia="Calibri"/>
                <w:iCs w:val="0"/>
                <w:lang w:eastAsia="en-US"/>
              </w:rPr>
              <w:t xml:space="preserve">5 – других спортивных сооружений, к которым относятся: 4 – круговых беговых дорожек; 1 – </w:t>
            </w:r>
            <w:proofErr w:type="spellStart"/>
            <w:r w:rsidRPr="004D5EA0">
              <w:rPr>
                <w:rFonts w:eastAsia="Calibri"/>
                <w:iCs w:val="0"/>
                <w:lang w:eastAsia="en-US"/>
              </w:rPr>
              <w:t>скейт</w:t>
            </w:r>
            <w:proofErr w:type="spellEnd"/>
            <w:r w:rsidRPr="004D5EA0">
              <w:rPr>
                <w:rFonts w:eastAsia="Calibri"/>
                <w:iCs w:val="0"/>
                <w:lang w:eastAsia="en-US"/>
              </w:rPr>
              <w:t xml:space="preserve"> площадка.</w:t>
            </w:r>
          </w:p>
          <w:p w14:paraId="2ED8EED7" w14:textId="77777777" w:rsidR="00C7260A" w:rsidRPr="004D5EA0" w:rsidRDefault="00C7260A" w:rsidP="0080708C">
            <w:pPr>
              <w:jc w:val="both"/>
              <w:rPr>
                <w:rFonts w:eastAsia="Calibri"/>
                <w:iCs w:val="0"/>
                <w:lang w:eastAsia="en-US"/>
              </w:rPr>
            </w:pPr>
            <w:r w:rsidRPr="004D5EA0">
              <w:rPr>
                <w:rFonts w:eastAsia="Calibri"/>
                <w:iCs w:val="0"/>
                <w:lang w:eastAsia="en-US"/>
              </w:rPr>
              <w:t xml:space="preserve">Государственная поддержка спортивных организаций, осуществляющих подготовку спортивного резерва для сборных команд Российской Федерации, осуществляется в рамках </w:t>
            </w:r>
            <w:r w:rsidRPr="004D5EA0">
              <w:rPr>
                <w:rFonts w:eastAsia="Calibri"/>
                <w:iCs w:val="0"/>
                <w:lang w:eastAsia="en-US"/>
              </w:rPr>
              <w:lastRenderedPageBreak/>
              <w:t>федерального проекта "Спорт - норма жизни" национального проекта "Демография".</w:t>
            </w:r>
          </w:p>
          <w:p w14:paraId="534F6926" w14:textId="77777777" w:rsidR="00C7260A" w:rsidRPr="004D5EA0" w:rsidRDefault="00C7260A" w:rsidP="0080708C">
            <w:pPr>
              <w:jc w:val="both"/>
              <w:rPr>
                <w:rFonts w:eastAsia="Calibri"/>
                <w:iCs w:val="0"/>
                <w:lang w:eastAsia="en-US"/>
              </w:rPr>
            </w:pPr>
            <w:r w:rsidRPr="004D5EA0">
              <w:rPr>
                <w:rFonts w:eastAsia="Calibri"/>
                <w:iCs w:val="0"/>
                <w:lang w:eastAsia="en-US"/>
              </w:rPr>
              <w:t>в 2022 году:</w:t>
            </w:r>
          </w:p>
          <w:p w14:paraId="2881B5BE" w14:textId="77777777" w:rsidR="00C7260A" w:rsidRPr="004D5EA0" w:rsidRDefault="00C7260A" w:rsidP="0080708C">
            <w:pPr>
              <w:jc w:val="both"/>
              <w:rPr>
                <w:rFonts w:eastAsia="Calibri"/>
                <w:iCs w:val="0"/>
                <w:lang w:eastAsia="en-US"/>
              </w:rPr>
            </w:pPr>
            <w:r w:rsidRPr="004D5EA0">
              <w:rPr>
                <w:rFonts w:eastAsia="Calibri"/>
                <w:iCs w:val="0"/>
                <w:lang w:eastAsia="en-US"/>
              </w:rPr>
              <w:t xml:space="preserve">в рамках </w:t>
            </w:r>
            <w:proofErr w:type="spellStart"/>
            <w:r w:rsidRPr="004D5EA0">
              <w:rPr>
                <w:rFonts w:eastAsia="Calibri"/>
                <w:iCs w:val="0"/>
                <w:lang w:eastAsia="en-US"/>
              </w:rPr>
              <w:t>софинансирования</w:t>
            </w:r>
            <w:proofErr w:type="spellEnd"/>
            <w:r w:rsidRPr="004D5EA0">
              <w:rPr>
                <w:rFonts w:eastAsia="Calibri"/>
                <w:iCs w:val="0"/>
                <w:lang w:eastAsia="en-US"/>
              </w:rPr>
              <w:t xml:space="preserve"> были выделены 890,0 тыс. рублей, из них: с федерального бюджета – 890,0 тыс. руб., бюджет муниципального образования – 98,9 тыс. рублей, областной бюджет – 110,0 тыс. рублей. Исполнителем данной поддержки является МБУ «Хасынская спортивная школа».</w:t>
            </w:r>
          </w:p>
          <w:p w14:paraId="1325F2D2" w14:textId="77777777" w:rsidR="00C7260A" w:rsidRPr="004D5EA0" w:rsidRDefault="00C7260A" w:rsidP="0080708C">
            <w:pPr>
              <w:jc w:val="both"/>
              <w:rPr>
                <w:rFonts w:eastAsia="Calibri"/>
                <w:iCs w:val="0"/>
                <w:lang w:eastAsia="en-US"/>
              </w:rPr>
            </w:pPr>
            <w:r w:rsidRPr="004D5EA0">
              <w:rPr>
                <w:rFonts w:eastAsia="Calibri"/>
                <w:iCs w:val="0"/>
                <w:lang w:eastAsia="en-US"/>
              </w:rPr>
              <w:t xml:space="preserve">Также поддержка осуществляется в рамках </w:t>
            </w:r>
            <w:proofErr w:type="spellStart"/>
            <w:r w:rsidRPr="004D5EA0">
              <w:rPr>
                <w:rFonts w:eastAsia="Calibri"/>
                <w:iCs w:val="0"/>
                <w:lang w:eastAsia="en-US"/>
              </w:rPr>
              <w:t>софинансирования</w:t>
            </w:r>
            <w:proofErr w:type="spellEnd"/>
            <w:r w:rsidRPr="004D5EA0">
              <w:rPr>
                <w:rFonts w:eastAsia="Calibri"/>
                <w:iCs w:val="0"/>
                <w:lang w:eastAsia="en-US"/>
              </w:rPr>
              <w:t xml:space="preserve"> отдельных мероприятий с областного бюджета на укрепление материально – технической базы, капитальный ремонт объектов спорта и возмещение расходов по коммунальным услугам </w:t>
            </w:r>
            <w:proofErr w:type="spellStart"/>
            <w:r w:rsidRPr="004D5EA0">
              <w:rPr>
                <w:rFonts w:eastAsia="Calibri"/>
                <w:iCs w:val="0"/>
                <w:lang w:eastAsia="en-US"/>
              </w:rPr>
              <w:t>физкультурно</w:t>
            </w:r>
            <w:proofErr w:type="spellEnd"/>
            <w:r w:rsidRPr="004D5EA0">
              <w:rPr>
                <w:rFonts w:eastAsia="Calibri"/>
                <w:iCs w:val="0"/>
                <w:lang w:eastAsia="en-US"/>
              </w:rPr>
              <w:t xml:space="preserve"> – оздоровительным и спортивным комплексам.</w:t>
            </w:r>
          </w:p>
          <w:p w14:paraId="277348CE" w14:textId="18C913A1" w:rsidR="001B3246" w:rsidRPr="004D5EA0" w:rsidRDefault="00C7260A" w:rsidP="004B28C4">
            <w:pPr>
              <w:jc w:val="both"/>
              <w:rPr>
                <w:rFonts w:eastAsia="Calibri"/>
                <w:iCs w:val="0"/>
                <w:lang w:eastAsia="en-US"/>
              </w:rPr>
            </w:pPr>
            <w:r w:rsidRPr="004D5EA0">
              <w:rPr>
                <w:rFonts w:eastAsia="Calibri"/>
                <w:iCs w:val="0"/>
                <w:lang w:eastAsia="en-US"/>
              </w:rPr>
              <w:t>В 2022 году на обеспечение деятельности и обеспечение безопасности учреждений спорта было заложено средств муниципального бюджета на сумму 100235,0 тыс. рублей (исполнено на 94% без учета кредиторской задолженности).</w:t>
            </w:r>
          </w:p>
        </w:tc>
      </w:tr>
      <w:tr w:rsidR="001B3246" w:rsidRPr="004D5EA0" w14:paraId="65A1D720" w14:textId="77777777" w:rsidTr="0011517F">
        <w:trPr>
          <w:trHeight w:val="503"/>
        </w:trPr>
        <w:tc>
          <w:tcPr>
            <w:tcW w:w="959" w:type="dxa"/>
            <w:shd w:val="clear" w:color="auto" w:fill="auto"/>
            <w:vAlign w:val="center"/>
          </w:tcPr>
          <w:p w14:paraId="425DBD0A" w14:textId="77777777" w:rsidR="001B3246" w:rsidRPr="004D5EA0" w:rsidRDefault="001B3246" w:rsidP="0080708C">
            <w:pPr>
              <w:jc w:val="center"/>
              <w:rPr>
                <w:b/>
              </w:rPr>
            </w:pPr>
            <w:r w:rsidRPr="004D5EA0">
              <w:rPr>
                <w:b/>
              </w:rPr>
              <w:lastRenderedPageBreak/>
              <w:t>8.</w:t>
            </w:r>
          </w:p>
        </w:tc>
        <w:tc>
          <w:tcPr>
            <w:tcW w:w="14033" w:type="dxa"/>
            <w:gridSpan w:val="3"/>
            <w:shd w:val="clear" w:color="auto" w:fill="auto"/>
            <w:vAlign w:val="center"/>
          </w:tcPr>
          <w:p w14:paraId="212A0F83" w14:textId="77777777" w:rsidR="001B3246" w:rsidRPr="004D5EA0" w:rsidRDefault="001B3246" w:rsidP="0080708C">
            <w:pPr>
              <w:jc w:val="center"/>
              <w:rPr>
                <w:rFonts w:eastAsia="Calibri"/>
                <w:b/>
                <w:iCs w:val="0"/>
                <w:lang w:eastAsia="en-US"/>
              </w:rPr>
            </w:pPr>
            <w:r w:rsidRPr="004D5EA0">
              <w:rPr>
                <w:rFonts w:eastAsia="Calibri"/>
                <w:b/>
                <w:iCs w:val="0"/>
                <w:lang w:eastAsia="en-US"/>
              </w:rPr>
              <w:t>Развитие системы социальной защиты населения</w:t>
            </w:r>
          </w:p>
        </w:tc>
      </w:tr>
      <w:tr w:rsidR="001B3246" w:rsidRPr="004D5EA0" w14:paraId="7ACDC883" w14:textId="77777777" w:rsidTr="00DA02D6">
        <w:tc>
          <w:tcPr>
            <w:tcW w:w="959" w:type="dxa"/>
            <w:shd w:val="clear" w:color="auto" w:fill="auto"/>
          </w:tcPr>
          <w:p w14:paraId="0CC6CBDB" w14:textId="77777777" w:rsidR="001B3246" w:rsidRPr="004D5EA0" w:rsidRDefault="001B3246" w:rsidP="0080708C">
            <w:pPr>
              <w:jc w:val="center"/>
            </w:pPr>
            <w:r w:rsidRPr="004D5EA0">
              <w:t>8.1.</w:t>
            </w:r>
          </w:p>
        </w:tc>
        <w:tc>
          <w:tcPr>
            <w:tcW w:w="3714" w:type="dxa"/>
            <w:shd w:val="clear" w:color="auto" w:fill="auto"/>
          </w:tcPr>
          <w:p w14:paraId="4187533F" w14:textId="77777777" w:rsidR="001B3246" w:rsidRPr="004D5EA0" w:rsidRDefault="001B3246" w:rsidP="0080708C">
            <w:pPr>
              <w:jc w:val="both"/>
            </w:pPr>
            <w:r w:rsidRPr="004D5EA0">
              <w:t>Реализация основных направлений и приоритетов социальной политики</w:t>
            </w:r>
          </w:p>
        </w:tc>
        <w:tc>
          <w:tcPr>
            <w:tcW w:w="3544" w:type="dxa"/>
            <w:shd w:val="clear" w:color="auto" w:fill="auto"/>
          </w:tcPr>
          <w:p w14:paraId="7F9164AF" w14:textId="24388C10" w:rsidR="001B3246" w:rsidRPr="004D5EA0" w:rsidRDefault="001B3246" w:rsidP="0080708C">
            <w:pPr>
              <w:jc w:val="both"/>
            </w:pPr>
            <w:r w:rsidRPr="004D5EA0">
              <w:t xml:space="preserve">Органы местного самоуправления Хасынского </w:t>
            </w:r>
            <w:r w:rsidR="00766FF9" w:rsidRPr="004D5EA0">
              <w:t>муниципального округа Магаданской области</w:t>
            </w:r>
            <w:r w:rsidRPr="004D5EA0">
              <w:t xml:space="preserve">, структурные подразделения Администрации Хасынского </w:t>
            </w:r>
            <w:r w:rsidR="00766FF9" w:rsidRPr="004D5EA0">
              <w:t xml:space="preserve">муниципального округа Магаданской области </w:t>
            </w:r>
            <w:r w:rsidRPr="004D5EA0">
              <w:t>в пределах своей компетенции</w:t>
            </w:r>
          </w:p>
          <w:p w14:paraId="07D094C0" w14:textId="77777777" w:rsidR="001B3246" w:rsidRPr="004D5EA0" w:rsidRDefault="001B3246" w:rsidP="0080708C">
            <w:pPr>
              <w:jc w:val="both"/>
            </w:pPr>
            <w:r w:rsidRPr="004D5EA0">
              <w:t xml:space="preserve"> </w:t>
            </w:r>
          </w:p>
        </w:tc>
        <w:tc>
          <w:tcPr>
            <w:tcW w:w="6775" w:type="dxa"/>
            <w:shd w:val="clear" w:color="auto" w:fill="auto"/>
            <w:vAlign w:val="center"/>
          </w:tcPr>
          <w:p w14:paraId="67964CA5" w14:textId="77777777" w:rsidR="000C0E66" w:rsidRPr="004D5EA0" w:rsidRDefault="000C0E66" w:rsidP="0080708C">
            <w:pPr>
              <w:jc w:val="both"/>
            </w:pPr>
            <w:r w:rsidRPr="004D5EA0">
              <w:t>Направления развития социальной политики в муниципальном образовании «Хасынский городской округ» в 2022 году:</w:t>
            </w:r>
          </w:p>
          <w:p w14:paraId="0C0737CD" w14:textId="5496390D" w:rsidR="000C0E66" w:rsidRPr="004D5EA0" w:rsidRDefault="000C0E66" w:rsidP="0080708C">
            <w:pPr>
              <w:jc w:val="both"/>
            </w:pPr>
            <w:r w:rsidRPr="004D5EA0">
              <w:t>- создание условий для улучшения социально-экономического положения представителей коренных малочисленных народов Севера, проживающих на территории района, на основе развития традиционных и нетрадиционных    отраслей хозяйства, сохранения и возрождения   культурных   и духовных традиций коренных этносов, содействие КМНС в реализации предоставленных им законодательством Российской Федерации прав, связанных с жизнедеятельностью;</w:t>
            </w:r>
          </w:p>
          <w:p w14:paraId="0BF46F7E" w14:textId="77777777" w:rsidR="000C0E66" w:rsidRPr="004D5EA0" w:rsidRDefault="000C0E66" w:rsidP="0080708C">
            <w:pPr>
              <w:jc w:val="both"/>
            </w:pPr>
            <w:r w:rsidRPr="004D5EA0">
              <w:t>- формирование доступной среды для инвалидов и маломобильных групп населения, проживающих на территории Хасынского городского округа;</w:t>
            </w:r>
          </w:p>
          <w:p w14:paraId="3A661F5B" w14:textId="3B65FB35" w:rsidR="001B3246" w:rsidRPr="004D5EA0" w:rsidRDefault="000C0E66" w:rsidP="0080708C">
            <w:pPr>
              <w:jc w:val="both"/>
              <w:rPr>
                <w:rFonts w:eastAsia="Calibri"/>
                <w:iCs w:val="0"/>
                <w:lang w:eastAsia="en-US"/>
              </w:rPr>
            </w:pPr>
            <w:r w:rsidRPr="004D5EA0">
              <w:t>- поддержка деятельности социально ориентированных некоммерческих организаций.</w:t>
            </w:r>
          </w:p>
        </w:tc>
      </w:tr>
      <w:tr w:rsidR="001B3246" w:rsidRPr="004D5EA0" w14:paraId="3479D656" w14:textId="77777777" w:rsidTr="00DA02D6">
        <w:tc>
          <w:tcPr>
            <w:tcW w:w="959" w:type="dxa"/>
            <w:shd w:val="clear" w:color="auto" w:fill="auto"/>
          </w:tcPr>
          <w:p w14:paraId="43923D5B" w14:textId="77777777" w:rsidR="001B3246" w:rsidRPr="00510391" w:rsidRDefault="001B3246" w:rsidP="0080708C">
            <w:pPr>
              <w:jc w:val="center"/>
            </w:pPr>
            <w:bookmarkStart w:id="0" w:name="_GoBack" w:colFirst="0" w:colLast="2"/>
            <w:r w:rsidRPr="00510391">
              <w:lastRenderedPageBreak/>
              <w:t>8.2.</w:t>
            </w:r>
          </w:p>
        </w:tc>
        <w:tc>
          <w:tcPr>
            <w:tcW w:w="3714" w:type="dxa"/>
            <w:shd w:val="clear" w:color="auto" w:fill="auto"/>
          </w:tcPr>
          <w:p w14:paraId="5C4897F6" w14:textId="77777777" w:rsidR="001B3246" w:rsidRPr="00510391" w:rsidRDefault="001B3246" w:rsidP="0080708C">
            <w:pPr>
              <w:jc w:val="both"/>
            </w:pPr>
            <w:r w:rsidRPr="00510391">
              <w:t>Реализация муниципальных программ по социальной поддержке населения Хасынского городского округа</w:t>
            </w:r>
          </w:p>
        </w:tc>
        <w:tc>
          <w:tcPr>
            <w:tcW w:w="3544" w:type="dxa"/>
            <w:shd w:val="clear" w:color="auto" w:fill="auto"/>
          </w:tcPr>
          <w:p w14:paraId="67FA9247" w14:textId="7E89E64B" w:rsidR="001B3246" w:rsidRPr="00510391" w:rsidRDefault="001B3246" w:rsidP="0080708C">
            <w:pPr>
              <w:jc w:val="both"/>
            </w:pPr>
            <w:r w:rsidRPr="00510391">
              <w:t xml:space="preserve">Органы местного самоуправления Хасынского </w:t>
            </w:r>
            <w:r w:rsidR="00766FF9" w:rsidRPr="00510391">
              <w:t>муниципального округа Магаданской области</w:t>
            </w:r>
            <w:r w:rsidRPr="00510391">
              <w:t xml:space="preserve">, </w:t>
            </w:r>
            <w:r w:rsidR="00766FF9" w:rsidRPr="00510391">
              <w:t xml:space="preserve">структурные </w:t>
            </w:r>
            <w:r w:rsidRPr="00510391">
              <w:t xml:space="preserve">подразделения Администрации Хасынского </w:t>
            </w:r>
            <w:r w:rsidR="00766FF9" w:rsidRPr="00510391">
              <w:t xml:space="preserve">муниципального округа Магаданской области </w:t>
            </w:r>
            <w:r w:rsidRPr="00510391">
              <w:t>в пределах своей компетенции</w:t>
            </w:r>
          </w:p>
        </w:tc>
        <w:tc>
          <w:tcPr>
            <w:tcW w:w="6775" w:type="dxa"/>
            <w:shd w:val="clear" w:color="auto" w:fill="auto"/>
          </w:tcPr>
          <w:p w14:paraId="2205CB26" w14:textId="77777777" w:rsidR="000C0E66" w:rsidRPr="004D5EA0" w:rsidRDefault="000C0E66" w:rsidP="0080708C">
            <w:pPr>
              <w:widowControl w:val="0"/>
              <w:autoSpaceDE w:val="0"/>
              <w:autoSpaceDN w:val="0"/>
              <w:adjustRightInd w:val="0"/>
              <w:jc w:val="both"/>
              <w:rPr>
                <w:b/>
              </w:rPr>
            </w:pPr>
            <w:r w:rsidRPr="004D5EA0">
              <w:rPr>
                <w:b/>
              </w:rPr>
              <w:t xml:space="preserve">МП «Развитие социальной политики в Хасынском городском округе» </w:t>
            </w:r>
          </w:p>
          <w:p w14:paraId="534F2301" w14:textId="3C5E4255" w:rsidR="000C0E66" w:rsidRPr="004D5EA0" w:rsidRDefault="000C0E66" w:rsidP="0080708C">
            <w:pPr>
              <w:widowControl w:val="0"/>
              <w:autoSpaceDE w:val="0"/>
              <w:autoSpaceDN w:val="0"/>
              <w:adjustRightInd w:val="0"/>
              <w:jc w:val="both"/>
            </w:pPr>
            <w:r w:rsidRPr="004D5EA0">
              <w:t xml:space="preserve">В 2022 году на территории Хасынского городского округа была продолжена реализация муниципальной программы ««Развитие социальной политики в Хасынском городском округе», утвержденная Постановлением Администрации округа № 905 от 31.10.2017 г. </w:t>
            </w:r>
          </w:p>
          <w:p w14:paraId="1DFED207" w14:textId="77777777" w:rsidR="000C0E66" w:rsidRPr="004D5EA0" w:rsidRDefault="000C0E66" w:rsidP="0080708C">
            <w:pPr>
              <w:widowControl w:val="0"/>
              <w:autoSpaceDE w:val="0"/>
              <w:autoSpaceDN w:val="0"/>
              <w:adjustRightInd w:val="0"/>
              <w:jc w:val="both"/>
            </w:pPr>
            <w:r w:rsidRPr="004D5EA0">
              <w:t>Цели Программы:</w:t>
            </w:r>
          </w:p>
          <w:p w14:paraId="53CC2943" w14:textId="77777777" w:rsidR="000C0E66" w:rsidRPr="004D5EA0" w:rsidRDefault="000C0E66" w:rsidP="0080708C">
            <w:pPr>
              <w:widowControl w:val="0"/>
              <w:autoSpaceDE w:val="0"/>
              <w:autoSpaceDN w:val="0"/>
              <w:adjustRightInd w:val="0"/>
              <w:jc w:val="both"/>
            </w:pPr>
            <w:r w:rsidRPr="004D5EA0">
              <w:t>- создание условий для поддержки и улучшения работы социально ориентированных некоммерческих организаций, которые ведут свою деятельность на территории муниципального образования «Хасынский городской округ»;</w:t>
            </w:r>
          </w:p>
          <w:p w14:paraId="5A57DD8F" w14:textId="2D658F98" w:rsidR="000C0E66" w:rsidRPr="004D5EA0" w:rsidRDefault="000C0E66" w:rsidP="0080708C">
            <w:pPr>
              <w:widowControl w:val="0"/>
              <w:autoSpaceDE w:val="0"/>
              <w:autoSpaceDN w:val="0"/>
              <w:adjustRightInd w:val="0"/>
              <w:jc w:val="both"/>
            </w:pPr>
            <w:r w:rsidRPr="004D5EA0">
              <w:t>- создание условий для улучшения социально - экономического положения представителей коренных малочисленных народов Севера (далее - КМНС), проживающих на территории муниципального образования «Хасынский городской округ» на основе сохранения и возрождения   культурных и духовных традиций коренных этносов, развития традиционных и нетрадиционных отраслей хозяйства</w:t>
            </w:r>
          </w:p>
          <w:p w14:paraId="77DB9834" w14:textId="77777777" w:rsidR="000C0E66" w:rsidRPr="004D5EA0" w:rsidRDefault="000C0E66" w:rsidP="0080708C">
            <w:pPr>
              <w:widowControl w:val="0"/>
              <w:autoSpaceDE w:val="0"/>
              <w:autoSpaceDN w:val="0"/>
              <w:adjustRightInd w:val="0"/>
              <w:jc w:val="both"/>
            </w:pPr>
            <w:r w:rsidRPr="004D5EA0">
              <w:t xml:space="preserve">Общий объем финансирования муниципальной программы на 2022 год составил 543,0 тыс. рублей (в </w:t>
            </w:r>
            <w:proofErr w:type="spellStart"/>
            <w:r w:rsidRPr="004D5EA0">
              <w:t>т.ч</w:t>
            </w:r>
            <w:proofErr w:type="spellEnd"/>
            <w:r w:rsidRPr="004D5EA0">
              <w:t xml:space="preserve">. средства областного бюджета - 281,5 тыс. рублей). </w:t>
            </w:r>
          </w:p>
          <w:p w14:paraId="3E6AFA40" w14:textId="77777777" w:rsidR="000C0E66" w:rsidRPr="004D5EA0" w:rsidRDefault="000C0E66" w:rsidP="0080708C">
            <w:pPr>
              <w:widowControl w:val="0"/>
              <w:autoSpaceDE w:val="0"/>
              <w:autoSpaceDN w:val="0"/>
              <w:adjustRightInd w:val="0"/>
              <w:jc w:val="both"/>
            </w:pPr>
            <w:r w:rsidRPr="004D5EA0">
              <w:t>Были реализованы мероприятия по предоставлению субсидий организациям некоммерческого сектора Хасынского городского округа для проведения разовых социально значимых мероприятий (в результате проведенного Конкурсного отбора победителями в 2022 году стали 2 СО НКО - АНО «Социальная культурная инициатива» и СО НКО «Хасынская городская организация малочисленных народов Севера»).</w:t>
            </w:r>
          </w:p>
          <w:p w14:paraId="290F50BA" w14:textId="77777777" w:rsidR="000C0E66" w:rsidRPr="004D5EA0" w:rsidRDefault="000C0E66" w:rsidP="0080708C">
            <w:pPr>
              <w:widowControl w:val="0"/>
              <w:autoSpaceDE w:val="0"/>
              <w:autoSpaceDN w:val="0"/>
              <w:adjustRightInd w:val="0"/>
              <w:jc w:val="both"/>
            </w:pPr>
            <w:r w:rsidRPr="004D5EA0">
              <w:t>Проект АНО «Социальная культурная инициатива»:</w:t>
            </w:r>
          </w:p>
          <w:p w14:paraId="4B98C37D" w14:textId="3C48B098" w:rsidR="000C0E66" w:rsidRPr="004D5EA0" w:rsidRDefault="000C0E66" w:rsidP="0080708C">
            <w:pPr>
              <w:widowControl w:val="0"/>
              <w:autoSpaceDE w:val="0"/>
              <w:autoSpaceDN w:val="0"/>
              <w:adjustRightInd w:val="0"/>
              <w:jc w:val="both"/>
            </w:pPr>
            <w:r w:rsidRPr="004D5EA0">
              <w:t xml:space="preserve">- проведение социально значимых мероприятий, приуроченных ко Дню России, «55 лет Хасынскому району, «90 - </w:t>
            </w:r>
            <w:proofErr w:type="spellStart"/>
            <w:r w:rsidRPr="004D5EA0">
              <w:t>летие</w:t>
            </w:r>
            <w:proofErr w:type="spellEnd"/>
            <w:r w:rsidRPr="004D5EA0">
              <w:t xml:space="preserve"> поселка Палатка»;</w:t>
            </w:r>
          </w:p>
          <w:p w14:paraId="3E907D09" w14:textId="41377C8C" w:rsidR="000C0E66" w:rsidRPr="004D5EA0" w:rsidRDefault="000C0E66" w:rsidP="0080708C">
            <w:pPr>
              <w:widowControl w:val="0"/>
              <w:autoSpaceDE w:val="0"/>
              <w:autoSpaceDN w:val="0"/>
              <w:adjustRightInd w:val="0"/>
              <w:jc w:val="both"/>
            </w:pPr>
            <w:r w:rsidRPr="004D5EA0">
              <w:t xml:space="preserve">- проведение социально значимого мероприятия «Краски войны» (организация и проведение театрализованного </w:t>
            </w:r>
            <w:r w:rsidRPr="004D5EA0">
              <w:lastRenderedPageBreak/>
              <w:t>праздничного концерта, посвященного празднованию Победы в ВОВ);</w:t>
            </w:r>
          </w:p>
          <w:p w14:paraId="481987F4" w14:textId="77777777" w:rsidR="000C0E66" w:rsidRPr="004D5EA0" w:rsidRDefault="000C0E66" w:rsidP="0080708C">
            <w:pPr>
              <w:widowControl w:val="0"/>
              <w:autoSpaceDE w:val="0"/>
              <w:autoSpaceDN w:val="0"/>
              <w:adjustRightInd w:val="0"/>
              <w:jc w:val="both"/>
            </w:pPr>
            <w:r w:rsidRPr="004D5EA0">
              <w:t>- проведение социально значимого мероприятия «Зажги свою звезду» (организация и проведение мероприятия, приуроченного ко Дню защиты детей);</w:t>
            </w:r>
          </w:p>
          <w:p w14:paraId="168172A3" w14:textId="77777777" w:rsidR="000C0E66" w:rsidRPr="004D5EA0" w:rsidRDefault="000C0E66" w:rsidP="0080708C">
            <w:pPr>
              <w:widowControl w:val="0"/>
              <w:autoSpaceDE w:val="0"/>
              <w:autoSpaceDN w:val="0"/>
              <w:adjustRightInd w:val="0"/>
              <w:jc w:val="both"/>
            </w:pPr>
            <w:r w:rsidRPr="004D5EA0">
              <w:t>- проведение социально значимого мероприятия «Лучики лета разного цвета» (организация и проведение мероприятия, приуроченного ко Дню защиты детей);</w:t>
            </w:r>
          </w:p>
          <w:p w14:paraId="7F178644" w14:textId="20407EFE" w:rsidR="000C0E66" w:rsidRPr="004D5EA0" w:rsidRDefault="000C0E66" w:rsidP="0080708C">
            <w:pPr>
              <w:widowControl w:val="0"/>
              <w:autoSpaceDE w:val="0"/>
              <w:autoSpaceDN w:val="0"/>
              <w:adjustRightInd w:val="0"/>
              <w:jc w:val="both"/>
            </w:pPr>
            <w:r w:rsidRPr="004D5EA0">
              <w:t>- проведение социально значимого мероприятия, приуроченного ко Дню пожилого человека, «Душою молоды всегда»;</w:t>
            </w:r>
          </w:p>
          <w:p w14:paraId="4486E19A" w14:textId="77777777" w:rsidR="000C0E66" w:rsidRPr="004D5EA0" w:rsidRDefault="000C0E66" w:rsidP="0080708C">
            <w:pPr>
              <w:widowControl w:val="0"/>
              <w:autoSpaceDE w:val="0"/>
              <w:autoSpaceDN w:val="0"/>
              <w:adjustRightInd w:val="0"/>
              <w:jc w:val="both"/>
            </w:pPr>
            <w:r w:rsidRPr="004D5EA0">
              <w:t>- проведение мероприятий по финансовой поддержке деятельности некоммерческой организации.</w:t>
            </w:r>
          </w:p>
          <w:p w14:paraId="0589B760" w14:textId="77777777" w:rsidR="000C0E66" w:rsidRPr="004D5EA0" w:rsidRDefault="000C0E66" w:rsidP="0080708C">
            <w:pPr>
              <w:widowControl w:val="0"/>
              <w:autoSpaceDE w:val="0"/>
              <w:autoSpaceDN w:val="0"/>
              <w:adjustRightInd w:val="0"/>
              <w:jc w:val="both"/>
            </w:pPr>
            <w:r w:rsidRPr="004D5EA0">
              <w:t>Проект СО НКО «Хасынская городская организация малочисленных народов Севера»:</w:t>
            </w:r>
          </w:p>
          <w:p w14:paraId="0F4C9CF8" w14:textId="77777777" w:rsidR="000C0E66" w:rsidRPr="004D5EA0" w:rsidRDefault="000C0E66" w:rsidP="0080708C">
            <w:pPr>
              <w:widowControl w:val="0"/>
              <w:autoSpaceDE w:val="0"/>
              <w:autoSpaceDN w:val="0"/>
              <w:adjustRightInd w:val="0"/>
              <w:jc w:val="both"/>
            </w:pPr>
            <w:r w:rsidRPr="004D5EA0">
              <w:t>- проведение мероприятия, приуроченного ко «Дню Старейшин»;</w:t>
            </w:r>
          </w:p>
          <w:p w14:paraId="092E8753" w14:textId="77777777" w:rsidR="000C0E66" w:rsidRPr="004D5EA0" w:rsidRDefault="000C0E66" w:rsidP="0080708C">
            <w:pPr>
              <w:widowControl w:val="0"/>
              <w:autoSpaceDE w:val="0"/>
              <w:autoSpaceDN w:val="0"/>
              <w:adjustRightInd w:val="0"/>
              <w:jc w:val="both"/>
            </w:pPr>
            <w:r w:rsidRPr="004D5EA0">
              <w:t>- проведение мероприятия, приуроченного к празднику «Новый год» - проведение акции «Посылка от деда Мороза» для детей коренных малочисленных народов Севера Хасынского городского округа;</w:t>
            </w:r>
          </w:p>
          <w:p w14:paraId="590A3B97" w14:textId="77777777" w:rsidR="000C0E66" w:rsidRPr="004D5EA0" w:rsidRDefault="000C0E66" w:rsidP="0080708C">
            <w:pPr>
              <w:widowControl w:val="0"/>
              <w:autoSpaceDE w:val="0"/>
              <w:autoSpaceDN w:val="0"/>
              <w:adjustRightInd w:val="0"/>
              <w:jc w:val="both"/>
            </w:pPr>
            <w:r w:rsidRPr="004D5EA0">
              <w:t>- проведение социально значимого мероприятия «Фестиваль бубнов» (продолжение организации и проведения цикла мероприятий);</w:t>
            </w:r>
          </w:p>
          <w:p w14:paraId="789CF1C9" w14:textId="77777777" w:rsidR="000C0E66" w:rsidRPr="004D5EA0" w:rsidRDefault="000C0E66" w:rsidP="0080708C">
            <w:pPr>
              <w:widowControl w:val="0"/>
              <w:autoSpaceDE w:val="0"/>
              <w:autoSpaceDN w:val="0"/>
              <w:adjustRightInd w:val="0"/>
              <w:jc w:val="both"/>
            </w:pPr>
            <w:r w:rsidRPr="004D5EA0">
              <w:t xml:space="preserve">- участие в региональных мероприятиях по поддержке КМНС (в </w:t>
            </w:r>
            <w:proofErr w:type="spellStart"/>
            <w:r w:rsidRPr="004D5EA0">
              <w:t>т.ч</w:t>
            </w:r>
            <w:proofErr w:type="spellEnd"/>
            <w:r w:rsidRPr="004D5EA0">
              <w:t>., в национальном региональном празднике «</w:t>
            </w:r>
            <w:proofErr w:type="spellStart"/>
            <w:r w:rsidRPr="004D5EA0">
              <w:t>Хэбденек</w:t>
            </w:r>
            <w:proofErr w:type="spellEnd"/>
            <w:r w:rsidRPr="004D5EA0">
              <w:t>», национальном региональном празднике «</w:t>
            </w:r>
            <w:proofErr w:type="spellStart"/>
            <w:r w:rsidRPr="004D5EA0">
              <w:t>Бакылдыдяк</w:t>
            </w:r>
            <w:proofErr w:type="spellEnd"/>
            <w:r w:rsidRPr="004D5EA0">
              <w:t>» и т.д.);</w:t>
            </w:r>
          </w:p>
          <w:p w14:paraId="37F4955F" w14:textId="77777777" w:rsidR="000C0E66" w:rsidRPr="004D5EA0" w:rsidRDefault="000C0E66" w:rsidP="0080708C">
            <w:pPr>
              <w:widowControl w:val="0"/>
              <w:autoSpaceDE w:val="0"/>
              <w:autoSpaceDN w:val="0"/>
              <w:adjustRightInd w:val="0"/>
              <w:jc w:val="both"/>
            </w:pPr>
            <w:r w:rsidRPr="004D5EA0">
              <w:t>- проведение мероприятий по финансовой поддержке деятельности некоммерческой организации.</w:t>
            </w:r>
          </w:p>
          <w:p w14:paraId="3D131FF9" w14:textId="77777777" w:rsidR="000C0E66" w:rsidRPr="004D5EA0" w:rsidRDefault="000C0E66" w:rsidP="0080708C">
            <w:pPr>
              <w:widowControl w:val="0"/>
              <w:autoSpaceDE w:val="0"/>
              <w:autoSpaceDN w:val="0"/>
              <w:adjustRightInd w:val="0"/>
              <w:jc w:val="both"/>
              <w:rPr>
                <w:b/>
              </w:rPr>
            </w:pPr>
            <w:r w:rsidRPr="004D5EA0">
              <w:rPr>
                <w:b/>
              </w:rPr>
              <w:t xml:space="preserve">МП «Формирование доступной среды на территории Хасынского городского округа» </w:t>
            </w:r>
          </w:p>
          <w:p w14:paraId="21BE71B8" w14:textId="77777777" w:rsidR="000C0E66" w:rsidRPr="004D5EA0" w:rsidRDefault="000C0E66" w:rsidP="0080708C">
            <w:pPr>
              <w:widowControl w:val="0"/>
              <w:autoSpaceDE w:val="0"/>
              <w:autoSpaceDN w:val="0"/>
              <w:adjustRightInd w:val="0"/>
              <w:jc w:val="both"/>
            </w:pPr>
            <w:r w:rsidRPr="004D5EA0">
              <w:t>Решение проблем инвалидов, обеспечение им равных с другими гражданами возможностей в реализации своих интересов и прав является одним из важнейших приоритетов социальной политики.</w:t>
            </w:r>
          </w:p>
          <w:p w14:paraId="221D66A7" w14:textId="77777777" w:rsidR="000C0E66" w:rsidRPr="004D5EA0" w:rsidRDefault="000C0E66" w:rsidP="0080708C">
            <w:pPr>
              <w:widowControl w:val="0"/>
              <w:autoSpaceDE w:val="0"/>
              <w:autoSpaceDN w:val="0"/>
              <w:adjustRightInd w:val="0"/>
              <w:jc w:val="both"/>
            </w:pPr>
            <w:r w:rsidRPr="004D5EA0">
              <w:lastRenderedPageBreak/>
              <w:t>Постановлением Администрации Хасынского городского округа от 31.10.2017 № 894 утверждена муниципальная Программа «Формирование доступной среды на территории Хасынского городского округа».</w:t>
            </w:r>
          </w:p>
          <w:p w14:paraId="5CF7E118" w14:textId="77777777" w:rsidR="000C0E66" w:rsidRPr="004D5EA0" w:rsidRDefault="000C0E66" w:rsidP="0080708C">
            <w:pPr>
              <w:widowControl w:val="0"/>
              <w:autoSpaceDE w:val="0"/>
              <w:autoSpaceDN w:val="0"/>
              <w:adjustRightInd w:val="0"/>
              <w:jc w:val="both"/>
            </w:pPr>
            <w:r w:rsidRPr="004D5EA0">
              <w:t>Общий объем финансирования муниципальной программы на 2022 год составил 841,4 тыс.  рублей.</w:t>
            </w:r>
          </w:p>
          <w:p w14:paraId="2C833A0D" w14:textId="77777777" w:rsidR="000C0E66" w:rsidRPr="004D5EA0" w:rsidRDefault="000C0E66" w:rsidP="0080708C">
            <w:pPr>
              <w:widowControl w:val="0"/>
              <w:autoSpaceDE w:val="0"/>
              <w:autoSpaceDN w:val="0"/>
              <w:adjustRightInd w:val="0"/>
              <w:jc w:val="both"/>
            </w:pPr>
            <w:r w:rsidRPr="004D5EA0">
              <w:t>Были реализованы:</w:t>
            </w:r>
          </w:p>
          <w:p w14:paraId="4156C084" w14:textId="77777777" w:rsidR="000C0E66" w:rsidRPr="004D5EA0" w:rsidRDefault="000C0E66" w:rsidP="0080708C">
            <w:pPr>
              <w:widowControl w:val="0"/>
              <w:autoSpaceDE w:val="0"/>
              <w:autoSpaceDN w:val="0"/>
              <w:adjustRightInd w:val="0"/>
              <w:jc w:val="both"/>
            </w:pPr>
            <w:r w:rsidRPr="004D5EA0">
              <w:t>- мероприятия по адаптации образовательных учреждений общего образования;</w:t>
            </w:r>
          </w:p>
          <w:p w14:paraId="38245FD8" w14:textId="77777777" w:rsidR="000C0E66" w:rsidRPr="004D5EA0" w:rsidRDefault="000C0E66" w:rsidP="0080708C">
            <w:pPr>
              <w:widowControl w:val="0"/>
              <w:autoSpaceDE w:val="0"/>
              <w:autoSpaceDN w:val="0"/>
              <w:adjustRightInd w:val="0"/>
              <w:jc w:val="both"/>
            </w:pPr>
            <w:r w:rsidRPr="004D5EA0">
              <w:t>- мероприятия по адаптации образовательных учреждений дополнительного образования;</w:t>
            </w:r>
          </w:p>
          <w:p w14:paraId="667DBDC7" w14:textId="77777777" w:rsidR="000C0E66" w:rsidRPr="004D5EA0" w:rsidRDefault="000C0E66" w:rsidP="0080708C">
            <w:pPr>
              <w:jc w:val="both"/>
            </w:pPr>
            <w:r w:rsidRPr="004D5EA0">
              <w:t>- мероприятия по адаптации учреждений культуры;</w:t>
            </w:r>
          </w:p>
          <w:p w14:paraId="00E6731C" w14:textId="77777777" w:rsidR="000C0E66" w:rsidRPr="004D5EA0" w:rsidRDefault="000C0E66" w:rsidP="0080708C">
            <w:pPr>
              <w:jc w:val="both"/>
            </w:pPr>
            <w:r w:rsidRPr="004D5EA0">
              <w:t>- мероприятия по адаптации учреждений библиотечной среды.</w:t>
            </w:r>
          </w:p>
          <w:p w14:paraId="13EAF2D7" w14:textId="77777777" w:rsidR="000C0E66" w:rsidRPr="004D5EA0" w:rsidRDefault="000C0E66" w:rsidP="0080708C">
            <w:pPr>
              <w:widowControl w:val="0"/>
              <w:autoSpaceDE w:val="0"/>
              <w:autoSpaceDN w:val="0"/>
              <w:adjustRightInd w:val="0"/>
              <w:jc w:val="both"/>
              <w:rPr>
                <w:b/>
              </w:rPr>
            </w:pPr>
            <w:r w:rsidRPr="004D5EA0">
              <w:rPr>
                <w:b/>
              </w:rPr>
              <w:t>МП «Укрепление общественного здоровья, формирования здорового образа жизни и профилактика неинфекционных заболеваний населения на территории муниципального образования «Хасынский городской округ»»</w:t>
            </w:r>
          </w:p>
          <w:p w14:paraId="2146CED7" w14:textId="3772D1E0" w:rsidR="001B3246" w:rsidRPr="004D5EA0" w:rsidRDefault="000C0E66" w:rsidP="0080708C">
            <w:pPr>
              <w:widowControl w:val="0"/>
              <w:autoSpaceDE w:val="0"/>
              <w:autoSpaceDN w:val="0"/>
              <w:adjustRightInd w:val="0"/>
              <w:jc w:val="both"/>
              <w:rPr>
                <w:rFonts w:eastAsia="Calibri"/>
                <w:iCs w:val="0"/>
                <w:color w:val="FF0000"/>
                <w:lang w:eastAsia="en-US"/>
              </w:rPr>
            </w:pPr>
            <w:r w:rsidRPr="004D5EA0">
              <w:t xml:space="preserve">В 2022 году была продолжена реализация мероприятий, направленных на повышение уровня физической активности населения Хасынского городского округа, формирование основ здорового образа жизни среди детей и подростков, мотивирование граждан к ведению здорового образа жизни посредством проведения информационно-коммуникационной кампании, создание </w:t>
            </w:r>
            <w:proofErr w:type="spellStart"/>
            <w:r w:rsidRPr="004D5EA0">
              <w:t>здоровьесберегающей</w:t>
            </w:r>
            <w:proofErr w:type="spellEnd"/>
            <w:r w:rsidRPr="004D5EA0">
              <w:t xml:space="preserve"> среды, профилактику и контроль неинфекционных заболеваний.</w:t>
            </w:r>
          </w:p>
        </w:tc>
      </w:tr>
      <w:bookmarkEnd w:id="0"/>
      <w:tr w:rsidR="001B3246" w:rsidRPr="004D5EA0" w14:paraId="0BECC3C9" w14:textId="77777777" w:rsidTr="00DA02D6">
        <w:tc>
          <w:tcPr>
            <w:tcW w:w="959" w:type="dxa"/>
            <w:shd w:val="clear" w:color="auto" w:fill="auto"/>
          </w:tcPr>
          <w:p w14:paraId="41207EFA" w14:textId="77777777" w:rsidR="001B3246" w:rsidRPr="004D5EA0" w:rsidRDefault="001B3246" w:rsidP="0080708C">
            <w:pPr>
              <w:jc w:val="center"/>
            </w:pPr>
            <w:r w:rsidRPr="004D5EA0">
              <w:lastRenderedPageBreak/>
              <w:t>8.3.</w:t>
            </w:r>
          </w:p>
        </w:tc>
        <w:tc>
          <w:tcPr>
            <w:tcW w:w="3714" w:type="dxa"/>
            <w:shd w:val="clear" w:color="auto" w:fill="auto"/>
          </w:tcPr>
          <w:p w14:paraId="16B41F94" w14:textId="77777777" w:rsidR="001B3246" w:rsidRPr="004D5EA0" w:rsidRDefault="001B3246" w:rsidP="0080708C">
            <w:pPr>
              <w:jc w:val="both"/>
            </w:pPr>
            <w:r w:rsidRPr="004D5EA0">
              <w:t>Поддержка проблемных семей. Помощь в устранении причин, породивших неблагополучие в семье</w:t>
            </w:r>
          </w:p>
        </w:tc>
        <w:tc>
          <w:tcPr>
            <w:tcW w:w="3544" w:type="dxa"/>
            <w:shd w:val="clear" w:color="auto" w:fill="auto"/>
          </w:tcPr>
          <w:p w14:paraId="172C33AE" w14:textId="5F0C4390" w:rsidR="001B3246" w:rsidRPr="004D5EA0" w:rsidRDefault="001B3246" w:rsidP="0080708C">
            <w:pPr>
              <w:jc w:val="both"/>
            </w:pPr>
            <w:r w:rsidRPr="004D5EA0">
              <w:t xml:space="preserve">Орган опеки и попечительства Администрации Хасынского </w:t>
            </w:r>
            <w:r w:rsidR="00766FF9" w:rsidRPr="004D5EA0">
              <w:t xml:space="preserve">муниципального округа Магаданской области </w:t>
            </w:r>
            <w:r w:rsidRPr="004D5EA0">
              <w:t>совместно с КПДН</w:t>
            </w:r>
          </w:p>
          <w:p w14:paraId="15C7558F" w14:textId="77777777" w:rsidR="001B3246" w:rsidRPr="004D5EA0" w:rsidRDefault="001B3246" w:rsidP="0080708C">
            <w:pPr>
              <w:jc w:val="both"/>
            </w:pPr>
          </w:p>
        </w:tc>
        <w:tc>
          <w:tcPr>
            <w:tcW w:w="6775" w:type="dxa"/>
            <w:vMerge w:val="restart"/>
            <w:shd w:val="clear" w:color="auto" w:fill="auto"/>
            <w:vAlign w:val="center"/>
          </w:tcPr>
          <w:p w14:paraId="2E4BC7A1" w14:textId="77777777" w:rsidR="007C0E89" w:rsidRPr="004D5EA0" w:rsidRDefault="007C0E89" w:rsidP="0080708C">
            <w:pPr>
              <w:jc w:val="both"/>
              <w:rPr>
                <w:rFonts w:eastAsia="Calibri"/>
                <w:iCs w:val="0"/>
                <w:lang w:eastAsia="en-US"/>
              </w:rPr>
            </w:pPr>
            <w:r w:rsidRPr="004D5EA0">
              <w:rPr>
                <w:rFonts w:eastAsia="Calibri"/>
                <w:iCs w:val="0"/>
                <w:lang w:eastAsia="en-US"/>
              </w:rPr>
              <w:t>29 августа 2022 года в рамках выполнения пунктов программы «Профилактика правонарушений на территории муниципального образования «Хасынский городской округ» комиссией по делам несовершеннолетних проведена акция «Собери ребёнка в школу», специалистом комиссии приобретены портфели и канцелярские принадлежности общей стоимостью 85000 рублей, которые вручены 21 ребёнку из 12 семей.</w:t>
            </w:r>
          </w:p>
          <w:p w14:paraId="2C3631C6" w14:textId="77777777" w:rsidR="007C0E89" w:rsidRPr="004D5EA0" w:rsidRDefault="007C0E89" w:rsidP="0080708C">
            <w:pPr>
              <w:jc w:val="both"/>
              <w:rPr>
                <w:rFonts w:eastAsia="Calibri"/>
                <w:iCs w:val="0"/>
                <w:lang w:eastAsia="en-US"/>
              </w:rPr>
            </w:pPr>
            <w:r w:rsidRPr="004D5EA0">
              <w:rPr>
                <w:rFonts w:eastAsia="Calibri"/>
                <w:iCs w:val="0"/>
                <w:lang w:eastAsia="en-US"/>
              </w:rPr>
              <w:lastRenderedPageBreak/>
              <w:t>28 декабря 2022 года в рамках выполнения пунктов программы «Профилактика правонарушений на территории муниципального образования «Хасынский городской округ» комиссией по делам несовершеннолетних проведена акция «Подари тепло», приуроченная к Новому году. Специалистом приобретены сладкие подарочные наборы для детей, находящихся в трудной жизненной ситуации, общей стоимостью 35000 рублей, которые вручены 35 детям из 18 семей.</w:t>
            </w:r>
          </w:p>
          <w:p w14:paraId="36203AF1" w14:textId="64149C93" w:rsidR="007C0E89" w:rsidRPr="004D5EA0" w:rsidRDefault="007C0E89" w:rsidP="0080708C">
            <w:pPr>
              <w:jc w:val="both"/>
              <w:rPr>
                <w:rFonts w:eastAsia="Calibri"/>
                <w:iCs w:val="0"/>
                <w:lang w:eastAsia="en-US"/>
              </w:rPr>
            </w:pPr>
            <w:r w:rsidRPr="004D5EA0">
              <w:rPr>
                <w:rFonts w:eastAsia="Calibri"/>
                <w:iCs w:val="0"/>
                <w:lang w:eastAsia="en-US"/>
              </w:rPr>
              <w:t>Работа органа опеки и попечительства в 2022 году велась в соответствии с утвержденным планом работы на год.</w:t>
            </w:r>
          </w:p>
          <w:p w14:paraId="0D820A5E" w14:textId="14CA0C56" w:rsidR="007C0E89" w:rsidRPr="004D5EA0" w:rsidRDefault="007C0E89" w:rsidP="0080708C">
            <w:pPr>
              <w:jc w:val="both"/>
              <w:rPr>
                <w:rFonts w:eastAsia="Calibri"/>
                <w:iCs w:val="0"/>
                <w:lang w:eastAsia="en-US"/>
              </w:rPr>
            </w:pPr>
            <w:r w:rsidRPr="004D5EA0">
              <w:rPr>
                <w:rFonts w:eastAsia="Calibri"/>
                <w:iCs w:val="0"/>
                <w:lang w:eastAsia="en-US"/>
              </w:rPr>
              <w:t xml:space="preserve">В 2022 году на территории Хасынского муниципального округа Магаданской области выявлен 1 ребёнок, оставшийся без попечения родителей, который устроен на воспитание в семью под предварительную опеку. </w:t>
            </w:r>
          </w:p>
          <w:p w14:paraId="50D47151" w14:textId="385D7810" w:rsidR="007C0E89" w:rsidRPr="004D5EA0" w:rsidRDefault="007C0E89" w:rsidP="0080708C">
            <w:pPr>
              <w:jc w:val="both"/>
              <w:rPr>
                <w:rFonts w:eastAsia="Calibri"/>
                <w:iCs w:val="0"/>
                <w:lang w:eastAsia="en-US"/>
              </w:rPr>
            </w:pPr>
            <w:r w:rsidRPr="004D5EA0">
              <w:rPr>
                <w:rFonts w:eastAsia="Calibri"/>
                <w:iCs w:val="0"/>
                <w:lang w:eastAsia="en-US"/>
              </w:rPr>
              <w:t xml:space="preserve">В Администрацию Хасынского муниципального округа Магаданской области, как орган опеки и попечительства, обратилось по вопросам оформления опеки в 2022 году 8 граждан, желающих принять в семью на воспитание ребёнка, оставшегося без попечения родителей, 2 из которых зарегистрированы как кандидаты в опекуны(попечители), приемные родители. </w:t>
            </w:r>
          </w:p>
          <w:p w14:paraId="010C20F9" w14:textId="14973D65" w:rsidR="007C0E89" w:rsidRPr="004D5EA0" w:rsidRDefault="007C0E89" w:rsidP="0080708C">
            <w:pPr>
              <w:jc w:val="both"/>
              <w:rPr>
                <w:rFonts w:eastAsia="Calibri"/>
                <w:iCs w:val="0"/>
                <w:lang w:eastAsia="en-US"/>
              </w:rPr>
            </w:pPr>
            <w:r w:rsidRPr="004D5EA0">
              <w:rPr>
                <w:rFonts w:eastAsia="Calibri"/>
                <w:iCs w:val="0"/>
                <w:lang w:eastAsia="en-US"/>
              </w:rPr>
              <w:t xml:space="preserve">По состоянию на 31.12.2022 года на учете в органе опеки и попечительства Хасынского муниципального округа Магаданской области состоит 30 детей-сирот и детей, оставшихся без попечения родителей. Из них 7 детей находятся в опекунских семьях, 23 ребёнка в приемных семьях. </w:t>
            </w:r>
          </w:p>
          <w:p w14:paraId="49599D30" w14:textId="77777777" w:rsidR="007C0E89" w:rsidRPr="004D5EA0" w:rsidRDefault="007C0E89" w:rsidP="0080708C">
            <w:pPr>
              <w:jc w:val="both"/>
              <w:rPr>
                <w:rFonts w:eastAsia="Calibri"/>
                <w:iCs w:val="0"/>
                <w:lang w:eastAsia="en-US"/>
              </w:rPr>
            </w:pPr>
            <w:r w:rsidRPr="004D5EA0">
              <w:rPr>
                <w:rFonts w:eastAsia="Calibri"/>
                <w:iCs w:val="0"/>
                <w:lang w:eastAsia="en-US"/>
              </w:rPr>
              <w:t xml:space="preserve">С целью надзора над деятельностью опекунов (попечителей) приемных родителей орган опеки и попечительства проводит: </w:t>
            </w:r>
          </w:p>
          <w:p w14:paraId="0DF02524" w14:textId="77777777" w:rsidR="007C0E89" w:rsidRPr="004D5EA0" w:rsidRDefault="007C0E89" w:rsidP="0080708C">
            <w:pPr>
              <w:jc w:val="both"/>
              <w:rPr>
                <w:rFonts w:eastAsia="Calibri"/>
                <w:iCs w:val="0"/>
                <w:lang w:eastAsia="en-US"/>
              </w:rPr>
            </w:pPr>
            <w:r w:rsidRPr="004D5EA0">
              <w:rPr>
                <w:rFonts w:eastAsia="Calibri"/>
                <w:iCs w:val="0"/>
                <w:lang w:eastAsia="en-US"/>
              </w:rPr>
              <w:t></w:t>
            </w:r>
            <w:r w:rsidRPr="004D5EA0">
              <w:rPr>
                <w:rFonts w:eastAsia="Calibri"/>
                <w:iCs w:val="0"/>
                <w:lang w:eastAsia="en-US"/>
              </w:rPr>
              <w:tab/>
              <w:t xml:space="preserve">обследование жилищно-бытовых условий несовершеннолетних согласно графику проверок; </w:t>
            </w:r>
          </w:p>
          <w:p w14:paraId="50CD87D4" w14:textId="77777777" w:rsidR="007C0E89" w:rsidRPr="004D5EA0" w:rsidRDefault="007C0E89" w:rsidP="0080708C">
            <w:pPr>
              <w:jc w:val="both"/>
              <w:rPr>
                <w:rFonts w:eastAsia="Calibri"/>
                <w:iCs w:val="0"/>
                <w:lang w:eastAsia="en-US"/>
              </w:rPr>
            </w:pPr>
            <w:r w:rsidRPr="004D5EA0">
              <w:rPr>
                <w:rFonts w:eastAsia="Calibri"/>
                <w:iCs w:val="0"/>
                <w:lang w:eastAsia="en-US"/>
              </w:rPr>
              <w:t></w:t>
            </w:r>
            <w:r w:rsidRPr="004D5EA0">
              <w:rPr>
                <w:rFonts w:eastAsia="Calibri"/>
                <w:iCs w:val="0"/>
                <w:lang w:eastAsia="en-US"/>
              </w:rPr>
              <w:tab/>
              <w:t>контроле за расходованием денежных средств, выплачиваемых опекунам на содержание детей (ежегодно);</w:t>
            </w:r>
          </w:p>
          <w:p w14:paraId="77E0C13B" w14:textId="77777777" w:rsidR="007C0E89" w:rsidRPr="004D5EA0" w:rsidRDefault="007C0E89" w:rsidP="0080708C">
            <w:pPr>
              <w:jc w:val="both"/>
              <w:rPr>
                <w:rFonts w:eastAsia="Calibri"/>
                <w:iCs w:val="0"/>
                <w:lang w:eastAsia="en-US"/>
              </w:rPr>
            </w:pPr>
            <w:r w:rsidRPr="004D5EA0">
              <w:rPr>
                <w:rFonts w:eastAsia="Calibri"/>
                <w:iCs w:val="0"/>
                <w:lang w:eastAsia="en-US"/>
              </w:rPr>
              <w:t></w:t>
            </w:r>
            <w:r w:rsidRPr="004D5EA0">
              <w:rPr>
                <w:rFonts w:eastAsia="Calibri"/>
                <w:iCs w:val="0"/>
                <w:lang w:eastAsia="en-US"/>
              </w:rPr>
              <w:tab/>
              <w:t>контроле за прохождением несовершеннолетним углубленного медицинского осмотра (диспансеризации);</w:t>
            </w:r>
          </w:p>
          <w:p w14:paraId="0461DFE2" w14:textId="77777777" w:rsidR="007C0E89" w:rsidRPr="004D5EA0" w:rsidRDefault="007C0E89" w:rsidP="0080708C">
            <w:pPr>
              <w:jc w:val="both"/>
              <w:rPr>
                <w:rFonts w:eastAsia="Calibri"/>
                <w:iCs w:val="0"/>
                <w:lang w:eastAsia="en-US"/>
              </w:rPr>
            </w:pPr>
            <w:r w:rsidRPr="004D5EA0">
              <w:rPr>
                <w:rFonts w:eastAsia="Calibri"/>
                <w:iCs w:val="0"/>
                <w:lang w:eastAsia="en-US"/>
              </w:rPr>
              <w:lastRenderedPageBreak/>
              <w:t></w:t>
            </w:r>
            <w:r w:rsidRPr="004D5EA0">
              <w:rPr>
                <w:rFonts w:eastAsia="Calibri"/>
                <w:iCs w:val="0"/>
                <w:lang w:eastAsia="en-US"/>
              </w:rPr>
              <w:tab/>
              <w:t>осуществлении охраны имущества ребенка, составление актов о сохранности жилья, находящегося в собственности подопечных;</w:t>
            </w:r>
          </w:p>
          <w:p w14:paraId="39D6A6DC" w14:textId="77777777" w:rsidR="007C0E89" w:rsidRPr="004D5EA0" w:rsidRDefault="007C0E89" w:rsidP="0080708C">
            <w:pPr>
              <w:jc w:val="both"/>
              <w:rPr>
                <w:rFonts w:eastAsia="Calibri"/>
                <w:iCs w:val="0"/>
                <w:lang w:eastAsia="en-US"/>
              </w:rPr>
            </w:pPr>
            <w:r w:rsidRPr="004D5EA0">
              <w:rPr>
                <w:rFonts w:eastAsia="Calibri"/>
                <w:iCs w:val="0"/>
                <w:lang w:eastAsia="en-US"/>
              </w:rPr>
              <w:t></w:t>
            </w:r>
            <w:r w:rsidRPr="004D5EA0">
              <w:rPr>
                <w:rFonts w:eastAsia="Calibri"/>
                <w:iCs w:val="0"/>
                <w:lang w:eastAsia="en-US"/>
              </w:rPr>
              <w:tab/>
              <w:t>профилактике вторичного сиротства.</w:t>
            </w:r>
          </w:p>
          <w:p w14:paraId="7ACC23E1" w14:textId="77777777" w:rsidR="007C0E89" w:rsidRPr="004D5EA0" w:rsidRDefault="007C0E89" w:rsidP="0080708C">
            <w:pPr>
              <w:jc w:val="both"/>
              <w:rPr>
                <w:rFonts w:eastAsia="Calibri"/>
                <w:iCs w:val="0"/>
                <w:lang w:eastAsia="en-US"/>
              </w:rPr>
            </w:pPr>
            <w:r w:rsidRPr="004D5EA0">
              <w:rPr>
                <w:rFonts w:eastAsia="Calibri"/>
                <w:iCs w:val="0"/>
                <w:lang w:eastAsia="en-US"/>
              </w:rPr>
              <w:t xml:space="preserve">Плановые и внеплановые проверки проводятся в соответствии с Постановлением правительства РФ от 18.05.2009 № 423 «Об отдельных вопросах осуществления опеки и попечительства в отношении несовершеннолетних граждан». </w:t>
            </w:r>
          </w:p>
          <w:p w14:paraId="04896667" w14:textId="77777777" w:rsidR="007C0E89" w:rsidRPr="004D5EA0" w:rsidRDefault="007C0E89" w:rsidP="0080708C">
            <w:pPr>
              <w:jc w:val="both"/>
              <w:rPr>
                <w:rFonts w:eastAsia="Calibri"/>
                <w:iCs w:val="0"/>
                <w:lang w:eastAsia="en-US"/>
              </w:rPr>
            </w:pPr>
            <w:r w:rsidRPr="004D5EA0">
              <w:rPr>
                <w:rFonts w:eastAsia="Calibri"/>
                <w:iCs w:val="0"/>
                <w:lang w:eastAsia="en-US"/>
              </w:rPr>
              <w:t>В 2022 году проведено 85 плановых проверок и составлены акты обследования жилищно-бытовых условий несовершеннолетних подопечных. Проверки, проводимые органом опеки и попечительства, показывают, что условия содержания, воспитания опекаемых и приемных детей соответствуют их интересам. Фактов жестокого обращения с детьми в замещающих семьях не выявлено. За ненадлежащее исполнение своих обязанностей опекуны (попечители), приемные родители не отстранялись.</w:t>
            </w:r>
          </w:p>
          <w:p w14:paraId="262A340B" w14:textId="77777777" w:rsidR="007C0E89" w:rsidRPr="004D5EA0" w:rsidRDefault="007C0E89" w:rsidP="0080708C">
            <w:pPr>
              <w:jc w:val="both"/>
              <w:rPr>
                <w:rFonts w:eastAsia="Calibri"/>
                <w:iCs w:val="0"/>
                <w:lang w:eastAsia="en-US"/>
              </w:rPr>
            </w:pPr>
            <w:r w:rsidRPr="004D5EA0">
              <w:rPr>
                <w:rFonts w:eastAsia="Calibri"/>
                <w:iCs w:val="0"/>
                <w:lang w:eastAsia="en-US"/>
              </w:rPr>
              <w:t xml:space="preserve">В соответствии с Постановлением Правительства Российской Федерации от 18.05.2009 года № 423 опекуны (попечители) и приемные родители отчитываются в орган опеки и попечительства о хранении, об использовании имущества несовершеннолетнего подопечного и об управлении таким имуществом. В 2021 году принято 34 отчета опекуна за 2020 год и 2 отчета за 2021 год. Нецелевого расходования средств, принадлежащих несовершеннолетним, не выявлено. </w:t>
            </w:r>
          </w:p>
          <w:p w14:paraId="3C1B4D6F" w14:textId="0766D16D" w:rsidR="007C0E89" w:rsidRPr="004D5EA0" w:rsidRDefault="007C0E89" w:rsidP="0080708C">
            <w:pPr>
              <w:jc w:val="both"/>
              <w:rPr>
                <w:rFonts w:eastAsia="Calibri"/>
                <w:iCs w:val="0"/>
                <w:lang w:eastAsia="en-US"/>
              </w:rPr>
            </w:pPr>
            <w:r w:rsidRPr="004D5EA0">
              <w:rPr>
                <w:rFonts w:eastAsia="Calibri"/>
                <w:iCs w:val="0"/>
                <w:lang w:eastAsia="en-US"/>
              </w:rPr>
              <w:t xml:space="preserve">Профилактика социального сиротства осуществляется путем взаимодействия со специалистами органов системы профилактики безнадзорности и правонарушений несовершеннолетних. По-прежнему основной причиной сиротства является асоциальное поведение родителей, алкоголизм и наркомания. Профилактическая работа проводится как с несовершеннолетними, так и с их родителями. Совместно с КДН и ЗП, инспекторами ПДН </w:t>
            </w:r>
            <w:proofErr w:type="spellStart"/>
            <w:r w:rsidRPr="004D5EA0">
              <w:rPr>
                <w:rFonts w:eastAsia="Calibri"/>
                <w:iCs w:val="0"/>
                <w:lang w:eastAsia="en-US"/>
              </w:rPr>
              <w:t>Отд</w:t>
            </w:r>
            <w:proofErr w:type="spellEnd"/>
            <w:r w:rsidRPr="004D5EA0">
              <w:rPr>
                <w:rFonts w:eastAsia="Calibri"/>
                <w:iCs w:val="0"/>
                <w:lang w:eastAsia="en-US"/>
              </w:rPr>
              <w:t xml:space="preserve"> МВД России по Хасынскому району, проводились рейды «Неблагополучная семья», путем посещения неблагополучных семей, состоящих </w:t>
            </w:r>
            <w:r w:rsidRPr="004D5EA0">
              <w:rPr>
                <w:rFonts w:eastAsia="Calibri"/>
                <w:iCs w:val="0"/>
                <w:lang w:eastAsia="en-US"/>
              </w:rPr>
              <w:lastRenderedPageBreak/>
              <w:t>на учете. В 2022 г</w:t>
            </w:r>
            <w:r w:rsidR="005C03AE" w:rsidRPr="004D5EA0">
              <w:rPr>
                <w:rFonts w:eastAsia="Calibri"/>
                <w:iCs w:val="0"/>
                <w:lang w:eastAsia="en-US"/>
              </w:rPr>
              <w:t>оду</w:t>
            </w:r>
            <w:r w:rsidRPr="004D5EA0">
              <w:rPr>
                <w:rFonts w:eastAsia="Calibri"/>
                <w:iCs w:val="0"/>
                <w:lang w:eastAsia="en-US"/>
              </w:rPr>
              <w:t xml:space="preserve"> было проведено 88 проверок семей, состоящих на учете, составлены акты. С родителями проведены профилактические беседы, даны рекомендации, консультации и советы по различным вопросам. </w:t>
            </w:r>
          </w:p>
          <w:p w14:paraId="7E766114" w14:textId="346E0B50" w:rsidR="007C0E89" w:rsidRPr="004D5EA0" w:rsidRDefault="007C0E89" w:rsidP="0080708C">
            <w:pPr>
              <w:jc w:val="both"/>
              <w:rPr>
                <w:rFonts w:eastAsia="Calibri"/>
                <w:iCs w:val="0"/>
                <w:lang w:eastAsia="en-US"/>
              </w:rPr>
            </w:pPr>
            <w:r w:rsidRPr="004D5EA0">
              <w:rPr>
                <w:rFonts w:eastAsia="Calibri"/>
                <w:iCs w:val="0"/>
                <w:lang w:eastAsia="en-US"/>
              </w:rPr>
              <w:t xml:space="preserve">Специалисты органа опеки и попечительства посещали семьи по сигналам от учреждений здравоохранения, жителей поселков, образовательных организаций. За 2022 год в орган опеки и попечительства Администрации </w:t>
            </w:r>
            <w:r w:rsidR="005C03AE" w:rsidRPr="004D5EA0">
              <w:rPr>
                <w:rFonts w:eastAsia="Calibri"/>
                <w:iCs w:val="0"/>
                <w:lang w:eastAsia="en-US"/>
              </w:rPr>
              <w:t>Хасынского муниципального округа Магаданской области</w:t>
            </w:r>
            <w:r w:rsidRPr="004D5EA0">
              <w:rPr>
                <w:rFonts w:eastAsia="Calibri"/>
                <w:iCs w:val="0"/>
                <w:lang w:eastAsia="en-US"/>
              </w:rPr>
              <w:t xml:space="preserve"> поступило 19 сообщения о 31 детях, чьи родители своими действиями или бездействием создают условия, представляющие угрозу их жизни или здоровью, препятствующие их нормальному воспитанию и развитию. Каждый поступивший сигнал тщательным образом рассмотрен, семьи незамедлительно посещены на дому, с родителями проведены профилактические беседы, составлены акты, 4 родителей привлечены к административной ответственности по ч.1 ст.5.35 КоАП РФ за ненадлежащее исполнение родительских обязанностей.  6 детей по акту </w:t>
            </w:r>
            <w:proofErr w:type="spellStart"/>
            <w:r w:rsidRPr="004D5EA0">
              <w:rPr>
                <w:rFonts w:eastAsia="Calibri"/>
                <w:iCs w:val="0"/>
                <w:lang w:eastAsia="en-US"/>
              </w:rPr>
              <w:t>Отд</w:t>
            </w:r>
            <w:proofErr w:type="spellEnd"/>
            <w:r w:rsidRPr="004D5EA0">
              <w:rPr>
                <w:rFonts w:eastAsia="Calibri"/>
                <w:iCs w:val="0"/>
                <w:lang w:eastAsia="en-US"/>
              </w:rPr>
              <w:t xml:space="preserve"> МВД России по Хасынскому району помещены как безнадзорные в государственные учреждения.</w:t>
            </w:r>
          </w:p>
          <w:p w14:paraId="1E774097" w14:textId="77777777" w:rsidR="007C0E89" w:rsidRPr="004D5EA0" w:rsidRDefault="007C0E89" w:rsidP="0080708C">
            <w:pPr>
              <w:jc w:val="both"/>
              <w:rPr>
                <w:rFonts w:eastAsia="Calibri"/>
                <w:iCs w:val="0"/>
                <w:lang w:eastAsia="en-US"/>
              </w:rPr>
            </w:pPr>
            <w:r w:rsidRPr="004D5EA0">
              <w:rPr>
                <w:rFonts w:eastAsia="Calibri"/>
                <w:iCs w:val="0"/>
                <w:lang w:eastAsia="en-US"/>
              </w:rPr>
              <w:t>В рамках профилактики жестокого обращения с детьми распространены среди населения буклеты «Профилактика жестокого обращения с детьми», всего более 20 шт.</w:t>
            </w:r>
          </w:p>
          <w:p w14:paraId="5FF5B24D" w14:textId="77777777" w:rsidR="007C0E89" w:rsidRPr="004D5EA0" w:rsidRDefault="007C0E89" w:rsidP="0080708C">
            <w:pPr>
              <w:jc w:val="both"/>
              <w:rPr>
                <w:rFonts w:eastAsia="Calibri"/>
                <w:iCs w:val="0"/>
                <w:lang w:eastAsia="en-US"/>
              </w:rPr>
            </w:pPr>
            <w:r w:rsidRPr="004D5EA0">
              <w:rPr>
                <w:rFonts w:eastAsia="Calibri"/>
                <w:iCs w:val="0"/>
                <w:lang w:eastAsia="en-US"/>
              </w:rPr>
              <w:t>Специалисты органа опеки и попечительства приняли участие в 27 судебных заседаниях по вопросам, касающимся прав детей, из них: по лишению родительских прав 10, определение местожительства с одним из родителей 7, об устранении препятствий в общении с ребенком 3, и другое. В соответствии с 69 статьей СК РФ, за истекший период 2022 года 2 родителей лишены родительских прав в отношении 2 детей, в связи с уклонением от выполнения обязанностей родителей, а также являются больными хроническим алкоголизмом, 2 – ограничены в родительских правах в отношении 3 детей.</w:t>
            </w:r>
          </w:p>
          <w:p w14:paraId="6FC61ED1" w14:textId="77777777" w:rsidR="007C0E89" w:rsidRPr="004D5EA0" w:rsidRDefault="007C0E89" w:rsidP="0080708C">
            <w:pPr>
              <w:jc w:val="both"/>
              <w:rPr>
                <w:rFonts w:eastAsia="Calibri"/>
                <w:iCs w:val="0"/>
                <w:lang w:eastAsia="en-US"/>
              </w:rPr>
            </w:pPr>
            <w:r w:rsidRPr="004D5EA0">
              <w:rPr>
                <w:rFonts w:eastAsia="Calibri"/>
                <w:iCs w:val="0"/>
                <w:lang w:eastAsia="en-US"/>
              </w:rPr>
              <w:t xml:space="preserve">Органом опеки и попечительства осуществляется контроль за использованием, распоряжением и сохранностью жилых </w:t>
            </w:r>
            <w:r w:rsidRPr="004D5EA0">
              <w:rPr>
                <w:rFonts w:eastAsia="Calibri"/>
                <w:iCs w:val="0"/>
                <w:lang w:eastAsia="en-US"/>
              </w:rPr>
              <w:lastRenderedPageBreak/>
              <w:t xml:space="preserve">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Так в 2022 году проведено 16 проверок сохранности жилья, составлены акты. </w:t>
            </w:r>
          </w:p>
          <w:p w14:paraId="1E9938E1" w14:textId="77777777" w:rsidR="007C0E89" w:rsidRPr="004D5EA0" w:rsidRDefault="007C0E89" w:rsidP="0080708C">
            <w:pPr>
              <w:jc w:val="both"/>
              <w:rPr>
                <w:rFonts w:eastAsia="Calibri"/>
                <w:iCs w:val="0"/>
                <w:lang w:eastAsia="en-US"/>
              </w:rPr>
            </w:pPr>
            <w:r w:rsidRPr="004D5EA0">
              <w:rPr>
                <w:rFonts w:eastAsia="Calibri"/>
                <w:iCs w:val="0"/>
                <w:lang w:eastAsia="en-US"/>
              </w:rPr>
              <w:t xml:space="preserve">Специалистами органа опеки и попечительства подготовлено 32 проекта постановлений по защите прав детей. Подготовлено 22 заключения органа опеки и попечительства, из них 12 в суды по различным вопросам охраны прав детей. Рассмотрено 124 заявления граждан, в том числе по вопросам защиты имущественных и жилищных прав несовершеннолетних. Выдано 73 разрешения, из них: </w:t>
            </w:r>
          </w:p>
          <w:p w14:paraId="7727DA70" w14:textId="77777777" w:rsidR="007C0E89" w:rsidRPr="004D5EA0" w:rsidRDefault="007C0E89" w:rsidP="0080708C">
            <w:pPr>
              <w:jc w:val="both"/>
              <w:rPr>
                <w:rFonts w:eastAsia="Calibri"/>
                <w:iCs w:val="0"/>
                <w:lang w:eastAsia="en-US"/>
              </w:rPr>
            </w:pPr>
            <w:r w:rsidRPr="004D5EA0">
              <w:rPr>
                <w:rFonts w:eastAsia="Calibri"/>
                <w:iCs w:val="0"/>
                <w:lang w:eastAsia="en-US"/>
              </w:rPr>
              <w:t xml:space="preserve">- 25 на распоряжение жилым помещением несовершеннолетнего; </w:t>
            </w:r>
          </w:p>
          <w:p w14:paraId="4EF3FE90" w14:textId="77777777" w:rsidR="007C0E89" w:rsidRPr="004D5EA0" w:rsidRDefault="007C0E89" w:rsidP="0080708C">
            <w:pPr>
              <w:jc w:val="both"/>
              <w:rPr>
                <w:rFonts w:eastAsia="Calibri"/>
                <w:iCs w:val="0"/>
                <w:lang w:eastAsia="en-US"/>
              </w:rPr>
            </w:pPr>
            <w:r w:rsidRPr="004D5EA0">
              <w:rPr>
                <w:rFonts w:eastAsia="Calibri"/>
                <w:iCs w:val="0"/>
                <w:lang w:eastAsia="en-US"/>
              </w:rPr>
              <w:t>- 31 распоряжаться счетами несовершеннолетнего.</w:t>
            </w:r>
          </w:p>
          <w:p w14:paraId="0179A82B" w14:textId="77777777" w:rsidR="007C0E89" w:rsidRPr="004D5EA0" w:rsidRDefault="007C0E89" w:rsidP="0080708C">
            <w:pPr>
              <w:jc w:val="both"/>
              <w:rPr>
                <w:rFonts w:eastAsia="Calibri"/>
                <w:iCs w:val="0"/>
                <w:lang w:eastAsia="en-US"/>
              </w:rPr>
            </w:pPr>
            <w:r w:rsidRPr="004D5EA0">
              <w:rPr>
                <w:rFonts w:eastAsia="Calibri"/>
                <w:iCs w:val="0"/>
                <w:lang w:eastAsia="en-US"/>
              </w:rPr>
              <w:t xml:space="preserve">Принято 240 граждан по различным вопросам охраны прав детей. </w:t>
            </w:r>
          </w:p>
          <w:p w14:paraId="33352288" w14:textId="47C1083A" w:rsidR="007C0E89" w:rsidRPr="004D5EA0" w:rsidRDefault="007C0E89" w:rsidP="0080708C">
            <w:pPr>
              <w:jc w:val="both"/>
              <w:rPr>
                <w:rFonts w:eastAsia="Calibri"/>
                <w:iCs w:val="0"/>
                <w:lang w:eastAsia="en-US"/>
              </w:rPr>
            </w:pPr>
            <w:r w:rsidRPr="004D5EA0">
              <w:rPr>
                <w:rFonts w:eastAsia="Calibri"/>
                <w:iCs w:val="0"/>
                <w:lang w:eastAsia="en-US"/>
              </w:rPr>
              <w:t xml:space="preserve">Комиссия по делам несовершеннолетних и защите их прав Администрации </w:t>
            </w:r>
            <w:r w:rsidR="005C03AE" w:rsidRPr="004D5EA0">
              <w:rPr>
                <w:rFonts w:eastAsia="Calibri"/>
                <w:iCs w:val="0"/>
                <w:lang w:eastAsia="en-US"/>
              </w:rPr>
              <w:t xml:space="preserve">Хасынского муниципального округа Магаданской области </w:t>
            </w:r>
            <w:r w:rsidRPr="004D5EA0">
              <w:rPr>
                <w:rFonts w:eastAsia="Calibri"/>
                <w:iCs w:val="0"/>
                <w:lang w:eastAsia="en-US"/>
              </w:rPr>
              <w:t>(далее –  Комиссия) осуществляет свою деятельность в соответствии с Федеральным Законом от 24.06.1999 года № 120-ФЗ «Об основах системы профилактики безнадзорности и правонарушений несовершеннолетних», Конституцией Российской Федерации, Конвенцией о правах ребёнка.</w:t>
            </w:r>
          </w:p>
          <w:p w14:paraId="187A9BFE" w14:textId="77777777" w:rsidR="007C0E89" w:rsidRPr="004D5EA0" w:rsidRDefault="007C0E89" w:rsidP="0080708C">
            <w:pPr>
              <w:jc w:val="both"/>
              <w:rPr>
                <w:rFonts w:eastAsia="Calibri"/>
                <w:iCs w:val="0"/>
                <w:lang w:eastAsia="en-US"/>
              </w:rPr>
            </w:pPr>
            <w:r w:rsidRPr="004D5EA0">
              <w:rPr>
                <w:rFonts w:eastAsia="Calibri"/>
                <w:iCs w:val="0"/>
                <w:lang w:eastAsia="en-US"/>
              </w:rPr>
              <w:t>Работа комиссии была построена согласно плану работы комиссии на 2022 год, муниципальной программе «Профилактика правонарушений на территории муниципального образования «Хасынский городской округ». Основным направлением работы комиссии является профилактика правонарушений и преступлений среди несовершеннолетних, защита прав несовершеннолетних.</w:t>
            </w:r>
          </w:p>
          <w:p w14:paraId="32BF236C" w14:textId="77777777" w:rsidR="007C0E89" w:rsidRPr="004D5EA0" w:rsidRDefault="007C0E89" w:rsidP="0080708C">
            <w:pPr>
              <w:jc w:val="both"/>
              <w:rPr>
                <w:rFonts w:eastAsia="Calibri"/>
                <w:iCs w:val="0"/>
                <w:lang w:eastAsia="en-US"/>
              </w:rPr>
            </w:pPr>
            <w:r w:rsidRPr="004D5EA0">
              <w:rPr>
                <w:rFonts w:eastAsia="Calibri"/>
                <w:iCs w:val="0"/>
                <w:lang w:eastAsia="en-US"/>
              </w:rPr>
              <w:t xml:space="preserve">Среди профилактических мер по предупреждению безнадзорности и правонарушений несовершеннолетних, </w:t>
            </w:r>
            <w:r w:rsidRPr="004D5EA0">
              <w:rPr>
                <w:rFonts w:eastAsia="Calibri"/>
                <w:iCs w:val="0"/>
                <w:lang w:eastAsia="en-US"/>
              </w:rPr>
              <w:lastRenderedPageBreak/>
              <w:t>защите их прав, предпринимаются следующие виды практических действий:</w:t>
            </w:r>
          </w:p>
          <w:p w14:paraId="69BEB4A5" w14:textId="77777777" w:rsidR="007C0E89" w:rsidRPr="004D5EA0" w:rsidRDefault="007C0E89" w:rsidP="0080708C">
            <w:pPr>
              <w:jc w:val="both"/>
              <w:rPr>
                <w:rFonts w:eastAsia="Calibri"/>
                <w:iCs w:val="0"/>
                <w:lang w:eastAsia="en-US"/>
              </w:rPr>
            </w:pPr>
            <w:r w:rsidRPr="004D5EA0">
              <w:rPr>
                <w:rFonts w:eastAsia="Calibri"/>
                <w:iCs w:val="0"/>
                <w:lang w:eastAsia="en-US"/>
              </w:rPr>
              <w:t>- рассмотрение на заседаниях комиссии дел безнадзорных несовершеннолетних совместно с их родителями и педагогами;</w:t>
            </w:r>
          </w:p>
          <w:p w14:paraId="54250E4C" w14:textId="77777777" w:rsidR="007C0E89" w:rsidRPr="004D5EA0" w:rsidRDefault="007C0E89" w:rsidP="0080708C">
            <w:pPr>
              <w:jc w:val="both"/>
              <w:rPr>
                <w:rFonts w:eastAsia="Calibri"/>
                <w:iCs w:val="0"/>
                <w:lang w:eastAsia="en-US"/>
              </w:rPr>
            </w:pPr>
            <w:r w:rsidRPr="004D5EA0">
              <w:rPr>
                <w:rFonts w:eastAsia="Calibri"/>
                <w:iCs w:val="0"/>
                <w:lang w:eastAsia="en-US"/>
              </w:rPr>
              <w:t>- постановка на индивидуальный профилактический учёт;</w:t>
            </w:r>
          </w:p>
          <w:p w14:paraId="2CA24E6E" w14:textId="77777777" w:rsidR="007C0E89" w:rsidRPr="004D5EA0" w:rsidRDefault="007C0E89" w:rsidP="0080708C">
            <w:pPr>
              <w:jc w:val="both"/>
              <w:rPr>
                <w:rFonts w:eastAsia="Calibri"/>
                <w:iCs w:val="0"/>
                <w:lang w:eastAsia="en-US"/>
              </w:rPr>
            </w:pPr>
            <w:r w:rsidRPr="004D5EA0">
              <w:rPr>
                <w:rFonts w:eastAsia="Calibri"/>
                <w:iCs w:val="0"/>
                <w:lang w:eastAsia="en-US"/>
              </w:rPr>
              <w:t>- посещение семей и несовершеннолетних на дому;</w:t>
            </w:r>
          </w:p>
          <w:p w14:paraId="69A79D1D" w14:textId="77777777" w:rsidR="007C0E89" w:rsidRPr="004D5EA0" w:rsidRDefault="007C0E89" w:rsidP="0080708C">
            <w:pPr>
              <w:jc w:val="both"/>
              <w:rPr>
                <w:rFonts w:eastAsia="Calibri"/>
                <w:iCs w:val="0"/>
                <w:lang w:eastAsia="en-US"/>
              </w:rPr>
            </w:pPr>
            <w:r w:rsidRPr="004D5EA0">
              <w:rPr>
                <w:rFonts w:eastAsia="Calibri"/>
                <w:iCs w:val="0"/>
                <w:lang w:eastAsia="en-US"/>
              </w:rPr>
              <w:t>- трудоустройство;</w:t>
            </w:r>
          </w:p>
          <w:p w14:paraId="5E43427E" w14:textId="77777777" w:rsidR="007C0E89" w:rsidRPr="004D5EA0" w:rsidRDefault="007C0E89" w:rsidP="0080708C">
            <w:pPr>
              <w:jc w:val="both"/>
              <w:rPr>
                <w:rFonts w:eastAsia="Calibri"/>
                <w:iCs w:val="0"/>
                <w:lang w:eastAsia="en-US"/>
              </w:rPr>
            </w:pPr>
            <w:r w:rsidRPr="004D5EA0">
              <w:rPr>
                <w:rFonts w:eastAsia="Calibri"/>
                <w:iCs w:val="0"/>
                <w:lang w:eastAsia="en-US"/>
              </w:rPr>
              <w:t>- участие в рейдовых мероприятиях;</w:t>
            </w:r>
          </w:p>
          <w:p w14:paraId="555AB743" w14:textId="77777777" w:rsidR="007C0E89" w:rsidRPr="004D5EA0" w:rsidRDefault="007C0E89" w:rsidP="0080708C">
            <w:pPr>
              <w:jc w:val="both"/>
              <w:rPr>
                <w:rFonts w:eastAsia="Calibri"/>
                <w:iCs w:val="0"/>
                <w:lang w:eastAsia="en-US"/>
              </w:rPr>
            </w:pPr>
            <w:r w:rsidRPr="004D5EA0">
              <w:rPr>
                <w:rFonts w:eastAsia="Calibri"/>
                <w:iCs w:val="0"/>
                <w:lang w:eastAsia="en-US"/>
              </w:rPr>
              <w:t>- участие в организации летнего отдыха несовершеннолетних, состоящих на учёте в комиссии.</w:t>
            </w:r>
          </w:p>
          <w:p w14:paraId="143556DD" w14:textId="77777777" w:rsidR="007C0E89" w:rsidRPr="004D5EA0" w:rsidRDefault="007C0E89" w:rsidP="0080708C">
            <w:pPr>
              <w:jc w:val="both"/>
              <w:rPr>
                <w:rFonts w:eastAsia="Calibri"/>
                <w:iCs w:val="0"/>
                <w:lang w:eastAsia="en-US"/>
              </w:rPr>
            </w:pPr>
            <w:r w:rsidRPr="004D5EA0">
              <w:rPr>
                <w:rFonts w:eastAsia="Calibri"/>
                <w:iCs w:val="0"/>
                <w:lang w:eastAsia="en-US"/>
              </w:rPr>
              <w:t>Комиссией проведено 29 заседаний (АППГ - 42). Поступило в комиссию для рассмотрения 49 протоколов всего, из них рассмотрено – 49 (АППГ - 75), в отношении несовершеннолетних рассмотрено протоколов – 11 (АППГ - 13), 2 протокола было направлено для рассмотрения по подведомственности, выездных заседаний – 6 (АППГ - 16).</w:t>
            </w:r>
          </w:p>
          <w:p w14:paraId="5D5227BD" w14:textId="77777777" w:rsidR="007C0E89" w:rsidRPr="004D5EA0" w:rsidRDefault="007C0E89" w:rsidP="0080708C">
            <w:pPr>
              <w:jc w:val="both"/>
              <w:rPr>
                <w:rFonts w:eastAsia="Calibri"/>
                <w:iCs w:val="0"/>
                <w:lang w:eastAsia="en-US"/>
              </w:rPr>
            </w:pPr>
            <w:r w:rsidRPr="004D5EA0">
              <w:rPr>
                <w:rFonts w:eastAsia="Calibri"/>
                <w:iCs w:val="0"/>
                <w:lang w:eastAsia="en-US"/>
              </w:rPr>
              <w:t xml:space="preserve">На заседаниях комиссии были заслушаны следующие постановочные вопросы: «О состоянии подростковой преступности на территории Хасынского городского округа», «Об организации работы по предупреждению, выявлению и пресечению насильственных преступлений несовершеннолетними», «Организация досуга детей и подростков учреждениями культуры, дополнительного образования, спорта в учебное и каникулярное время», «О воспитательной работе по профилактике правонарушений, профилактике наркомании, алкоголизма учащихся МОГАПОУ ГТ», «О мерах социальной поддержки семей находящихся в социально опасном положении», «Об исполнении органом опеки и попечительства законодательства по защите прав детей-сирот, детей, оставшихся без попечения родителей», «Об организации летнего оздоровления и отдыха детей и подростков в районе, организации досуга и занятости в период летних каникул 2022 года несовершеннолетних, состоящих на учёте в КДН и ЗП, ИПДН», «Об организации трудоустройства несовершеннолетних граждан в возрасте от 14 до 18 лет в </w:t>
            </w:r>
            <w:r w:rsidRPr="004D5EA0">
              <w:rPr>
                <w:rFonts w:eastAsia="Calibri"/>
                <w:iCs w:val="0"/>
                <w:lang w:eastAsia="en-US"/>
              </w:rPr>
              <w:lastRenderedPageBreak/>
              <w:t>свободное от учёбы время, в том числе состоящих на учёте в КДН и ЗП, ИПДН», «Анализ по категориям трудоустроенных граждан в 2021 году в возрасте от 14 до 18 лет (дети-сироты и дети, оставшиеся без попечения родителей; дети, находящиеся под опекой; подростки, состоящие на учёте в комиссиях по делам несовершеннолетних; подростки, состоящие на учёте в ОВД, подростки из неблагополучных семей) с указанием общей численности несовершеннолетних по каждой категории/из них трудоустроено/причины отсутствия охвата трудоустройством/сведения об осведомлённости родителей, законных представителей об имеющихся вакансиях на территории соответствующего муниципального образования», «Анализ профилактической работы органов и учреждений системы профилактики с семьями», «Анализ наркологической ситуации на территории Хасынского городского округа (ежеквартально.)», «О мерах по профилактике и предупреждению детского суицида на территории Хасынского городского округа».</w:t>
            </w:r>
          </w:p>
          <w:p w14:paraId="33CB5421" w14:textId="77777777" w:rsidR="007C0E89" w:rsidRPr="004D5EA0" w:rsidRDefault="007C0E89" w:rsidP="0080708C">
            <w:pPr>
              <w:jc w:val="both"/>
              <w:rPr>
                <w:rFonts w:eastAsia="Calibri"/>
                <w:iCs w:val="0"/>
                <w:lang w:eastAsia="en-US"/>
              </w:rPr>
            </w:pPr>
            <w:r w:rsidRPr="004D5EA0">
              <w:rPr>
                <w:rFonts w:eastAsia="Calibri"/>
                <w:iCs w:val="0"/>
                <w:lang w:eastAsia="en-US"/>
              </w:rPr>
              <w:t>В комиссии состоит 6 (АППГ - 8) подростков. За отчетный период 2022 года с учёта в комиссии сняли 8 (АППГ - 14) несовершеннолетних: с 18-летием – 2 (АППГ - 2), с исправлением – 2 (АППГ - 4), с выбытием – 4 (АППГ - 8).</w:t>
            </w:r>
          </w:p>
          <w:p w14:paraId="1A6740FE" w14:textId="77777777" w:rsidR="007C0E89" w:rsidRPr="004D5EA0" w:rsidRDefault="007C0E89" w:rsidP="0080708C">
            <w:pPr>
              <w:jc w:val="both"/>
              <w:rPr>
                <w:rFonts w:eastAsia="Calibri"/>
                <w:iCs w:val="0"/>
                <w:lang w:eastAsia="en-US"/>
              </w:rPr>
            </w:pPr>
            <w:r w:rsidRPr="004D5EA0">
              <w:rPr>
                <w:rFonts w:eastAsia="Calibri"/>
                <w:iCs w:val="0"/>
                <w:lang w:eastAsia="en-US"/>
              </w:rPr>
              <w:t>Поставили на учёт 6 (АППГ - 6) несовершеннолетних.</w:t>
            </w:r>
          </w:p>
          <w:p w14:paraId="0635234C" w14:textId="77777777" w:rsidR="007C0E89" w:rsidRPr="004D5EA0" w:rsidRDefault="007C0E89" w:rsidP="0080708C">
            <w:pPr>
              <w:jc w:val="both"/>
              <w:rPr>
                <w:rFonts w:eastAsia="Calibri"/>
                <w:iCs w:val="0"/>
                <w:lang w:eastAsia="en-US"/>
              </w:rPr>
            </w:pPr>
            <w:r w:rsidRPr="004D5EA0">
              <w:rPr>
                <w:rFonts w:eastAsia="Calibri"/>
                <w:iCs w:val="0"/>
                <w:lang w:eastAsia="en-US"/>
              </w:rPr>
              <w:t xml:space="preserve">По результатам проведения профилактических мероприятий были достигнуты положительные результаты: уменьшилось количество состоящих на учете несовершеннолетних по сравнению с аналогичным периодом: 6 (АППГ- 8). В 2022 году совершенных преступлений несовершеннолетними нет. </w:t>
            </w:r>
          </w:p>
          <w:p w14:paraId="3F97D7FA" w14:textId="77777777" w:rsidR="007C0E89" w:rsidRPr="004D5EA0" w:rsidRDefault="007C0E89" w:rsidP="0080708C">
            <w:pPr>
              <w:jc w:val="both"/>
              <w:rPr>
                <w:rFonts w:eastAsia="Calibri"/>
                <w:iCs w:val="0"/>
                <w:lang w:eastAsia="en-US"/>
              </w:rPr>
            </w:pPr>
            <w:r w:rsidRPr="004D5EA0">
              <w:rPr>
                <w:rFonts w:eastAsia="Calibri"/>
                <w:iCs w:val="0"/>
                <w:lang w:eastAsia="en-US"/>
              </w:rPr>
              <w:t xml:space="preserve">Ежеквартально проводится рейд «Неблагополучная семья» в посёлках района. Всего произведено 164 посещения (АППГ - 143). На учёте в комиссии состоит 18 семей/37 детей (АППГ – 24 семьи/56 детей). Поставлено на учёт 5 неблагополучных семей (АППГ - 11), снято 11 семей (АППГ - 9), из них с исправлением 8 семей (АППГ - 2). В основном семьи посещают специалисты КДН и ЗП Администрации Хасынского городского </w:t>
            </w:r>
            <w:r w:rsidRPr="004D5EA0">
              <w:rPr>
                <w:rFonts w:eastAsia="Calibri"/>
                <w:iCs w:val="0"/>
                <w:lang w:eastAsia="en-US"/>
              </w:rPr>
              <w:lastRenderedPageBreak/>
              <w:t xml:space="preserve">округа, инспектора ПДН </w:t>
            </w:r>
            <w:proofErr w:type="spellStart"/>
            <w:r w:rsidRPr="004D5EA0">
              <w:rPr>
                <w:rFonts w:eastAsia="Calibri"/>
                <w:iCs w:val="0"/>
                <w:lang w:eastAsia="en-US"/>
              </w:rPr>
              <w:t>Отд</w:t>
            </w:r>
            <w:proofErr w:type="spellEnd"/>
            <w:r w:rsidRPr="004D5EA0">
              <w:rPr>
                <w:rFonts w:eastAsia="Calibri"/>
                <w:iCs w:val="0"/>
                <w:lang w:eastAsia="en-US"/>
              </w:rPr>
              <w:t xml:space="preserve"> МВД России по Хасынскому району, специалисты органа опеки и попечительства, учителя и воспитатели общеобразовательных школьных и дошкольных учреждений совместно и по своим отдельным планам. Основными причинами неблагополучия является злоупотребление родителями (или одним из них) спиртных напитков, нежелание определённой части родителей работать, конфликты в семьях, отсутствие контроля со стороны родителей за обучением детей в общеобразовательных учреждениях и организацией досуга ребёнка. </w:t>
            </w:r>
          </w:p>
          <w:p w14:paraId="3F456298" w14:textId="77777777" w:rsidR="007C0E89" w:rsidRPr="004D5EA0" w:rsidRDefault="007C0E89" w:rsidP="0080708C">
            <w:pPr>
              <w:jc w:val="both"/>
              <w:rPr>
                <w:rFonts w:eastAsia="Calibri"/>
                <w:iCs w:val="0"/>
                <w:lang w:eastAsia="en-US"/>
              </w:rPr>
            </w:pPr>
            <w:r w:rsidRPr="004D5EA0">
              <w:rPr>
                <w:rFonts w:eastAsia="Calibri"/>
                <w:iCs w:val="0"/>
                <w:lang w:eastAsia="en-US"/>
              </w:rPr>
              <w:t>В ходе рейдов посещены все семьи и несовершеннолетние, состоящие на профилактическом учёте. Со всеми родителями и несовершеннолетними проведена разъяснительная, профилактическая работа. Специалистами КДН и ЗП были разработаны памятки по правилам пожарной безопасности, с указанием телефонов служб спасения, и вручены родителям в целях обеспечения пожарной безопасности, недопущения гибели несовершеннолетних и проведения эффективной профилактической работы. Также были вручены буклеты: «Помощь родителям детей, попавших в трудную жизненную ситуацию», «Профилактика жестокого обращения с детьми» с указанием телефонов различных служб психологической помощи, вручены методические рекомендации «Методическая помощь муниципальным комиссиям по делам несовершеннолетних и защите их прав Магаданской области». По окончании рейдов были составлены акты. Некоторым из родителей был разъяснён порядок получения льгот, рекомендовано оформить документы для постановки в ГКУ «Хасынский социальный центр», в районную службу занятости по работе с населением.</w:t>
            </w:r>
          </w:p>
          <w:p w14:paraId="63E433B7" w14:textId="77777777" w:rsidR="007C0E89" w:rsidRPr="004D5EA0" w:rsidRDefault="007C0E89" w:rsidP="0080708C">
            <w:pPr>
              <w:jc w:val="both"/>
              <w:rPr>
                <w:rFonts w:eastAsia="Calibri"/>
                <w:iCs w:val="0"/>
                <w:lang w:eastAsia="en-US"/>
              </w:rPr>
            </w:pPr>
            <w:r w:rsidRPr="004D5EA0">
              <w:rPr>
                <w:rFonts w:eastAsia="Calibri"/>
                <w:iCs w:val="0"/>
                <w:lang w:eastAsia="en-US"/>
              </w:rPr>
              <w:t xml:space="preserve">По исполнению пункта 10 протокола заседания при заместителе председателя Правительства Магаданской области по вопросу защиты детей от сексуального насилия со стороны родителей (законных представителей), близких родственников и иных лиц от 01 июля 2022 года КДН и ЗП проведена сверка с </w:t>
            </w:r>
            <w:proofErr w:type="spellStart"/>
            <w:r w:rsidRPr="004D5EA0">
              <w:rPr>
                <w:rFonts w:eastAsia="Calibri"/>
                <w:iCs w:val="0"/>
                <w:lang w:eastAsia="en-US"/>
              </w:rPr>
              <w:t>Хасынским</w:t>
            </w:r>
            <w:proofErr w:type="spellEnd"/>
            <w:r w:rsidRPr="004D5EA0">
              <w:rPr>
                <w:rFonts w:eastAsia="Calibri"/>
                <w:iCs w:val="0"/>
                <w:lang w:eastAsia="en-US"/>
              </w:rPr>
              <w:t xml:space="preserve"> </w:t>
            </w:r>
            <w:r w:rsidRPr="004D5EA0">
              <w:rPr>
                <w:rFonts w:eastAsia="Calibri"/>
                <w:iCs w:val="0"/>
                <w:lang w:eastAsia="en-US"/>
              </w:rPr>
              <w:lastRenderedPageBreak/>
              <w:t xml:space="preserve">МФ ФКУ УИИ УФСИН России по Магаданской области, </w:t>
            </w:r>
            <w:proofErr w:type="spellStart"/>
            <w:r w:rsidRPr="004D5EA0">
              <w:rPr>
                <w:rFonts w:eastAsia="Calibri"/>
                <w:iCs w:val="0"/>
                <w:lang w:eastAsia="en-US"/>
              </w:rPr>
              <w:t>Отд</w:t>
            </w:r>
            <w:proofErr w:type="spellEnd"/>
            <w:r w:rsidRPr="004D5EA0">
              <w:rPr>
                <w:rFonts w:eastAsia="Calibri"/>
                <w:iCs w:val="0"/>
                <w:lang w:eastAsia="en-US"/>
              </w:rPr>
              <w:t xml:space="preserve"> МВД России по Хасынскому району по лицам, отбывшим наказания и освободившимся из мест лишения свободы, в том числе по преступлениям против половой неприкосновенности, и проживающим с несовершеннолетними детьми. По информации начальника Хасынского МФ ФКУ УИИ УФСИН России по Магаданской области Медведевой Ю.В. на учёте состоит 3 граждан, проживающих с несовершеннолетними детьми. По информации начальника </w:t>
            </w:r>
            <w:proofErr w:type="spellStart"/>
            <w:r w:rsidRPr="004D5EA0">
              <w:rPr>
                <w:rFonts w:eastAsia="Calibri"/>
                <w:iCs w:val="0"/>
                <w:lang w:eastAsia="en-US"/>
              </w:rPr>
              <w:t>Отд</w:t>
            </w:r>
            <w:proofErr w:type="spellEnd"/>
            <w:r w:rsidRPr="004D5EA0">
              <w:rPr>
                <w:rFonts w:eastAsia="Calibri"/>
                <w:iCs w:val="0"/>
                <w:lang w:eastAsia="en-US"/>
              </w:rPr>
              <w:t xml:space="preserve"> МВД России по Хасынскому району Слипченко А.А. на профилактическом учёте состоят 5 граждан, проживающих с несовершеннолетними детьми. Указанные граждане посещены по месту проживания, составлены акты. </w:t>
            </w:r>
          </w:p>
          <w:p w14:paraId="44A0CCCC" w14:textId="77777777" w:rsidR="007C0E89" w:rsidRPr="004D5EA0" w:rsidRDefault="007C0E89" w:rsidP="0080708C">
            <w:pPr>
              <w:jc w:val="both"/>
              <w:rPr>
                <w:rFonts w:eastAsia="Calibri"/>
                <w:iCs w:val="0"/>
                <w:lang w:eastAsia="en-US"/>
              </w:rPr>
            </w:pPr>
            <w:r w:rsidRPr="004D5EA0">
              <w:rPr>
                <w:rFonts w:eastAsia="Calibri"/>
                <w:iCs w:val="0"/>
                <w:lang w:eastAsia="en-US"/>
              </w:rPr>
              <w:t>Руководителям общеобразовательных учреждений, а также в учреждения дополнительного образования, в целях защиты прав, жизни и здоровья несовершеннолетних, для распространения среди родителей, направлены буклеты: «Профилактика суицидов», «Дети в опасности», «Знаешь ли ты, как избежать беды», «Помощь родителям детей, попавших в трудную жизненную ситуацию», «Профилактика жестокого обращения с детьми», «Методическая помощь муниципальным комиссиям по делам несовершеннолетних и защите их прав Магаданской области».</w:t>
            </w:r>
          </w:p>
          <w:p w14:paraId="67DD755D" w14:textId="77777777" w:rsidR="007C0E89" w:rsidRPr="004D5EA0" w:rsidRDefault="007C0E89" w:rsidP="0080708C">
            <w:pPr>
              <w:jc w:val="both"/>
              <w:rPr>
                <w:rFonts w:eastAsia="Calibri"/>
                <w:iCs w:val="0"/>
                <w:lang w:eastAsia="en-US"/>
              </w:rPr>
            </w:pPr>
            <w:r w:rsidRPr="004D5EA0">
              <w:rPr>
                <w:rFonts w:eastAsia="Calibri"/>
                <w:iCs w:val="0"/>
                <w:lang w:eastAsia="en-US"/>
              </w:rPr>
              <w:t xml:space="preserve">         Также были направлены памятки с бесплатными телефонами доверия для использования в работе и распространения среди родителей и детей.</w:t>
            </w:r>
          </w:p>
          <w:p w14:paraId="35EC6706" w14:textId="77777777" w:rsidR="007C0E89" w:rsidRPr="004D5EA0" w:rsidRDefault="007C0E89" w:rsidP="0080708C">
            <w:pPr>
              <w:jc w:val="both"/>
              <w:rPr>
                <w:rFonts w:eastAsia="Calibri"/>
                <w:iCs w:val="0"/>
                <w:lang w:eastAsia="en-US"/>
              </w:rPr>
            </w:pPr>
            <w:r w:rsidRPr="004D5EA0">
              <w:rPr>
                <w:rFonts w:eastAsia="Calibri"/>
                <w:iCs w:val="0"/>
                <w:lang w:eastAsia="en-US"/>
              </w:rPr>
              <w:t xml:space="preserve">В районной газете «Заря Севера» опубликован ряд статей: «Родители!  Безопасность ВАШИХ детей в ВАШИХ руках!»; «Как защитить ребёнка от падения из окна»; «Необходимо пресечь жестокое обращение с детьми как одну из форм злоупотребления родительскими правами». </w:t>
            </w:r>
          </w:p>
          <w:p w14:paraId="49391CC8" w14:textId="77777777" w:rsidR="007C0E89" w:rsidRPr="004D5EA0" w:rsidRDefault="007C0E89" w:rsidP="0080708C">
            <w:pPr>
              <w:jc w:val="both"/>
              <w:rPr>
                <w:rFonts w:eastAsia="Calibri"/>
                <w:iCs w:val="0"/>
                <w:lang w:eastAsia="en-US"/>
              </w:rPr>
            </w:pPr>
            <w:r w:rsidRPr="004D5EA0">
              <w:rPr>
                <w:rFonts w:eastAsia="Calibri"/>
                <w:iCs w:val="0"/>
                <w:lang w:eastAsia="en-US"/>
              </w:rPr>
              <w:t xml:space="preserve">В августе 2022 года комиссией по делам несовершеннолетних в районную газету «Заря Севера» направлена информация следующего содержания: Телефон доверия для детей, подростков и их родителей 8-800-2000-122 – это бесплатная </w:t>
            </w:r>
            <w:r w:rsidRPr="004D5EA0">
              <w:rPr>
                <w:rFonts w:eastAsia="Calibri"/>
                <w:iCs w:val="0"/>
                <w:lang w:eastAsia="en-US"/>
              </w:rPr>
              <w:lastRenderedPageBreak/>
              <w:t>анонимная служба экстренной психологической помощи. В службе детского телефона доверия работают квалифицированные психологи, прошедшие специальную подготовку. Звонки на телефон доверия для детей, подростков и их родителей бесплатны и доступны со стационарных и мобильных телефонов. Длительность разговора не ограничена. Разговоры не записываются.</w:t>
            </w:r>
          </w:p>
          <w:p w14:paraId="2F120910" w14:textId="77777777" w:rsidR="007C0E89" w:rsidRPr="004D5EA0" w:rsidRDefault="007C0E89" w:rsidP="0080708C">
            <w:pPr>
              <w:jc w:val="both"/>
              <w:rPr>
                <w:rFonts w:eastAsia="Calibri"/>
                <w:iCs w:val="0"/>
                <w:lang w:eastAsia="en-US"/>
              </w:rPr>
            </w:pPr>
            <w:r w:rsidRPr="004D5EA0">
              <w:rPr>
                <w:rFonts w:eastAsia="Calibri"/>
                <w:iCs w:val="0"/>
                <w:lang w:eastAsia="en-US"/>
              </w:rPr>
              <w:t xml:space="preserve">Ресурсы мессенджера </w:t>
            </w:r>
            <w:proofErr w:type="spellStart"/>
            <w:r w:rsidRPr="004D5EA0">
              <w:rPr>
                <w:rFonts w:eastAsia="Calibri"/>
                <w:iCs w:val="0"/>
                <w:lang w:eastAsia="en-US"/>
              </w:rPr>
              <w:t>WhatsApp</w:t>
            </w:r>
            <w:proofErr w:type="spellEnd"/>
            <w:r w:rsidRPr="004D5EA0">
              <w:rPr>
                <w:rFonts w:eastAsia="Calibri"/>
                <w:iCs w:val="0"/>
                <w:lang w:eastAsia="en-US"/>
              </w:rPr>
              <w:t xml:space="preserve"> для общения в сети Интернет позволяют участникам – детям и взрослым оперативно получать ответы квалифицированных специалистов на свои запросы, обсуждать интересующие темы, делиться своим мнением. Психологи разрабатывают и размещают в чатах просветительские и информационные статьи. В мессенджере функционирует общий чат, чаты «Специалисты», «Родители», «Дети», специализированная группа «Особое детство» и другие. Для обращения в службу «Онлайн-психолог» и добавления в группу нужно просто написать в </w:t>
            </w:r>
            <w:proofErr w:type="spellStart"/>
            <w:r w:rsidRPr="004D5EA0">
              <w:rPr>
                <w:rFonts w:eastAsia="Calibri"/>
                <w:iCs w:val="0"/>
                <w:lang w:eastAsia="en-US"/>
              </w:rPr>
              <w:t>WhatsApp</w:t>
            </w:r>
            <w:proofErr w:type="spellEnd"/>
            <w:r w:rsidRPr="004D5EA0">
              <w:rPr>
                <w:rFonts w:eastAsia="Calibri"/>
                <w:iCs w:val="0"/>
                <w:lang w:eastAsia="en-US"/>
              </w:rPr>
              <w:t xml:space="preserve"> по номеру +7(991)073-80-67. </w:t>
            </w:r>
          </w:p>
          <w:p w14:paraId="61F26D92" w14:textId="77777777" w:rsidR="007C0E89" w:rsidRPr="004D5EA0" w:rsidRDefault="007C0E89" w:rsidP="0080708C">
            <w:pPr>
              <w:jc w:val="both"/>
              <w:rPr>
                <w:rFonts w:eastAsia="Calibri"/>
                <w:iCs w:val="0"/>
                <w:lang w:eastAsia="en-US"/>
              </w:rPr>
            </w:pPr>
            <w:r w:rsidRPr="004D5EA0">
              <w:rPr>
                <w:rFonts w:eastAsia="Calibri"/>
                <w:iCs w:val="0"/>
                <w:lang w:eastAsia="en-US"/>
              </w:rPr>
              <w:t>Данная информация опубликовывается в газете ежегодно.</w:t>
            </w:r>
          </w:p>
          <w:p w14:paraId="2C62742C" w14:textId="77777777" w:rsidR="007C0E89" w:rsidRPr="004D5EA0" w:rsidRDefault="007C0E89" w:rsidP="0080708C">
            <w:pPr>
              <w:jc w:val="both"/>
              <w:rPr>
                <w:rFonts w:eastAsia="Calibri"/>
                <w:iCs w:val="0"/>
                <w:lang w:eastAsia="en-US"/>
              </w:rPr>
            </w:pPr>
            <w:r w:rsidRPr="004D5EA0">
              <w:rPr>
                <w:rFonts w:eastAsia="Calibri"/>
                <w:iCs w:val="0"/>
                <w:lang w:eastAsia="en-US"/>
              </w:rPr>
              <w:t xml:space="preserve">Буклеты с телефонами доверия, информация о ресурсах мессенджера </w:t>
            </w:r>
            <w:proofErr w:type="spellStart"/>
            <w:r w:rsidRPr="004D5EA0">
              <w:rPr>
                <w:rFonts w:eastAsia="Calibri"/>
                <w:iCs w:val="0"/>
                <w:lang w:eastAsia="en-US"/>
              </w:rPr>
              <w:t>WhatsApp</w:t>
            </w:r>
            <w:proofErr w:type="spellEnd"/>
            <w:r w:rsidRPr="004D5EA0">
              <w:rPr>
                <w:rFonts w:eastAsia="Calibri"/>
                <w:iCs w:val="0"/>
                <w:lang w:eastAsia="en-US"/>
              </w:rPr>
              <w:t xml:space="preserve"> для общения в сети Интернет направлены в общеобразовательные учреждения для распространения среди родителей и детей.</w:t>
            </w:r>
          </w:p>
          <w:p w14:paraId="580F98AB" w14:textId="77777777" w:rsidR="007C0E89" w:rsidRPr="004D5EA0" w:rsidRDefault="007C0E89" w:rsidP="0080708C">
            <w:pPr>
              <w:jc w:val="both"/>
              <w:rPr>
                <w:rFonts w:eastAsia="Calibri"/>
                <w:iCs w:val="0"/>
                <w:lang w:eastAsia="en-US"/>
              </w:rPr>
            </w:pPr>
            <w:r w:rsidRPr="004D5EA0">
              <w:rPr>
                <w:rFonts w:eastAsia="Calibri"/>
                <w:iCs w:val="0"/>
                <w:lang w:eastAsia="en-US"/>
              </w:rPr>
              <w:t>Через системы громкоговорящего оповещения в определённые часы производится информирование населения по противопожарной тематике, по предупреждению детского дорожного травматизма, по безопасности людей на водных объектах.</w:t>
            </w:r>
          </w:p>
          <w:p w14:paraId="2C030BE9" w14:textId="44FC8E81" w:rsidR="00082AD2" w:rsidRPr="004D5EA0" w:rsidRDefault="007C0E89" w:rsidP="0080708C">
            <w:pPr>
              <w:jc w:val="both"/>
              <w:rPr>
                <w:rFonts w:eastAsia="Calibri"/>
                <w:iCs w:val="0"/>
                <w:lang w:eastAsia="en-US"/>
              </w:rPr>
            </w:pPr>
            <w:r w:rsidRPr="004D5EA0">
              <w:rPr>
                <w:rFonts w:eastAsia="Calibri"/>
                <w:iCs w:val="0"/>
                <w:lang w:eastAsia="en-US"/>
              </w:rPr>
              <w:t xml:space="preserve">Специалистами комиссии в летний период 2022 года были распространены листовки с целью предупреждения детского травматизма в рамках акции «Ребенок в комнате – закрой окно» по улицам пос. Палатка. </w:t>
            </w:r>
          </w:p>
        </w:tc>
      </w:tr>
      <w:tr w:rsidR="001B3246" w:rsidRPr="004D5EA0" w14:paraId="0085DFFA" w14:textId="77777777" w:rsidTr="00DA02D6">
        <w:tc>
          <w:tcPr>
            <w:tcW w:w="959" w:type="dxa"/>
            <w:shd w:val="clear" w:color="auto" w:fill="auto"/>
          </w:tcPr>
          <w:p w14:paraId="151FBD34" w14:textId="77777777" w:rsidR="001B3246" w:rsidRPr="004D5EA0" w:rsidRDefault="001B3246" w:rsidP="0080708C">
            <w:pPr>
              <w:jc w:val="center"/>
            </w:pPr>
            <w:r w:rsidRPr="004D5EA0">
              <w:t>8.4.</w:t>
            </w:r>
          </w:p>
        </w:tc>
        <w:tc>
          <w:tcPr>
            <w:tcW w:w="3714" w:type="dxa"/>
            <w:shd w:val="clear" w:color="auto" w:fill="auto"/>
          </w:tcPr>
          <w:p w14:paraId="7DAA3CCB" w14:textId="77777777" w:rsidR="001B3246" w:rsidRPr="004D5EA0" w:rsidRDefault="001B3246" w:rsidP="0080708C">
            <w:pPr>
              <w:jc w:val="both"/>
            </w:pPr>
            <w:r w:rsidRPr="004D5EA0">
              <w:t>Профилактика домашнего насилия над детьми</w:t>
            </w:r>
          </w:p>
        </w:tc>
        <w:tc>
          <w:tcPr>
            <w:tcW w:w="3544" w:type="dxa"/>
            <w:shd w:val="clear" w:color="auto" w:fill="auto"/>
          </w:tcPr>
          <w:p w14:paraId="06EB2DD6" w14:textId="4349AF0F" w:rsidR="001B3246" w:rsidRPr="004D5EA0" w:rsidRDefault="001B3246" w:rsidP="0080708C">
            <w:pPr>
              <w:jc w:val="both"/>
            </w:pPr>
            <w:r w:rsidRPr="004D5EA0">
              <w:t xml:space="preserve">Орган опеки и попечительства Администрации Хасынского </w:t>
            </w:r>
            <w:r w:rsidR="00766FF9" w:rsidRPr="004D5EA0">
              <w:t xml:space="preserve">муниципального округа </w:t>
            </w:r>
            <w:r w:rsidR="00766FF9" w:rsidRPr="004D5EA0">
              <w:lastRenderedPageBreak/>
              <w:t xml:space="preserve">Магаданской области </w:t>
            </w:r>
            <w:r w:rsidRPr="004D5EA0">
              <w:t>совместно с КПДН</w:t>
            </w:r>
          </w:p>
          <w:p w14:paraId="074A2869" w14:textId="77777777" w:rsidR="001B3246" w:rsidRPr="004D5EA0" w:rsidRDefault="001B3246" w:rsidP="0080708C">
            <w:pPr>
              <w:jc w:val="both"/>
            </w:pPr>
          </w:p>
        </w:tc>
        <w:tc>
          <w:tcPr>
            <w:tcW w:w="6775" w:type="dxa"/>
            <w:vMerge/>
            <w:shd w:val="clear" w:color="auto" w:fill="auto"/>
            <w:vAlign w:val="center"/>
          </w:tcPr>
          <w:p w14:paraId="42FD0A6D" w14:textId="77777777" w:rsidR="001B3246" w:rsidRPr="004D5EA0" w:rsidRDefault="001B3246" w:rsidP="0080708C">
            <w:pPr>
              <w:pStyle w:val="ab"/>
              <w:widowControl w:val="0"/>
              <w:autoSpaceDE w:val="0"/>
              <w:autoSpaceDN w:val="0"/>
              <w:adjustRightInd w:val="0"/>
              <w:spacing w:after="0" w:line="240" w:lineRule="auto"/>
              <w:ind w:left="0"/>
              <w:contextualSpacing w:val="0"/>
              <w:jc w:val="both"/>
              <w:rPr>
                <w:rFonts w:ascii="Times New Roman" w:hAnsi="Times New Roman"/>
                <w:bCs/>
                <w:sz w:val="24"/>
                <w:szCs w:val="24"/>
              </w:rPr>
            </w:pPr>
          </w:p>
        </w:tc>
      </w:tr>
      <w:tr w:rsidR="001B3246" w:rsidRPr="004D5EA0" w14:paraId="65E44BCB" w14:textId="77777777" w:rsidTr="00DA02D6">
        <w:tc>
          <w:tcPr>
            <w:tcW w:w="959" w:type="dxa"/>
            <w:shd w:val="clear" w:color="auto" w:fill="auto"/>
          </w:tcPr>
          <w:p w14:paraId="2AEE2E46" w14:textId="77777777" w:rsidR="001B3246" w:rsidRPr="004D5EA0" w:rsidRDefault="001B3246" w:rsidP="0080708C">
            <w:pPr>
              <w:jc w:val="center"/>
            </w:pPr>
            <w:r w:rsidRPr="004D5EA0">
              <w:t>8.5.</w:t>
            </w:r>
          </w:p>
        </w:tc>
        <w:tc>
          <w:tcPr>
            <w:tcW w:w="3714" w:type="dxa"/>
            <w:shd w:val="clear" w:color="auto" w:fill="auto"/>
          </w:tcPr>
          <w:p w14:paraId="0E71EC9B" w14:textId="77777777" w:rsidR="001B3246" w:rsidRPr="004D5EA0" w:rsidRDefault="001B3246" w:rsidP="0080708C">
            <w:pPr>
              <w:jc w:val="both"/>
            </w:pPr>
            <w:r w:rsidRPr="004D5EA0">
              <w:t>Предупреждение социального сиротства, сохранение для ребенка семьи и создание максимально комфортных условий жизни, развития и воспитания в семье</w:t>
            </w:r>
          </w:p>
        </w:tc>
        <w:tc>
          <w:tcPr>
            <w:tcW w:w="3544" w:type="dxa"/>
            <w:shd w:val="clear" w:color="auto" w:fill="auto"/>
          </w:tcPr>
          <w:p w14:paraId="438EA5A0" w14:textId="7FBD884E" w:rsidR="001B3246" w:rsidRPr="004D5EA0" w:rsidRDefault="001B3246" w:rsidP="0080708C">
            <w:pPr>
              <w:jc w:val="both"/>
            </w:pPr>
            <w:r w:rsidRPr="004D5EA0">
              <w:t xml:space="preserve">Орган опеки и попечительства Администрации Хасынского </w:t>
            </w:r>
            <w:r w:rsidR="00766FF9" w:rsidRPr="004D5EA0">
              <w:t>муниципального округа Магаданской области</w:t>
            </w:r>
          </w:p>
        </w:tc>
        <w:tc>
          <w:tcPr>
            <w:tcW w:w="6775" w:type="dxa"/>
            <w:vMerge/>
            <w:shd w:val="clear" w:color="auto" w:fill="auto"/>
            <w:vAlign w:val="center"/>
          </w:tcPr>
          <w:p w14:paraId="5274CCDE" w14:textId="77777777" w:rsidR="001B3246" w:rsidRPr="004D5EA0" w:rsidRDefault="001B3246" w:rsidP="0080708C">
            <w:pPr>
              <w:pStyle w:val="ab"/>
              <w:widowControl w:val="0"/>
              <w:autoSpaceDE w:val="0"/>
              <w:autoSpaceDN w:val="0"/>
              <w:adjustRightInd w:val="0"/>
              <w:spacing w:after="0" w:line="240" w:lineRule="auto"/>
              <w:ind w:left="0"/>
              <w:contextualSpacing w:val="0"/>
              <w:jc w:val="both"/>
              <w:rPr>
                <w:rFonts w:ascii="Times New Roman" w:hAnsi="Times New Roman"/>
                <w:bCs/>
                <w:sz w:val="24"/>
                <w:szCs w:val="24"/>
              </w:rPr>
            </w:pPr>
          </w:p>
        </w:tc>
      </w:tr>
      <w:tr w:rsidR="001B3246" w:rsidRPr="004D5EA0" w14:paraId="2C3766E2" w14:textId="77777777" w:rsidTr="0011517F">
        <w:trPr>
          <w:trHeight w:val="659"/>
        </w:trPr>
        <w:tc>
          <w:tcPr>
            <w:tcW w:w="959" w:type="dxa"/>
            <w:shd w:val="clear" w:color="auto" w:fill="auto"/>
            <w:vAlign w:val="center"/>
          </w:tcPr>
          <w:p w14:paraId="023CA136" w14:textId="77777777" w:rsidR="001B3246" w:rsidRPr="004D5EA0" w:rsidRDefault="001B3246" w:rsidP="0080708C">
            <w:pPr>
              <w:jc w:val="center"/>
              <w:rPr>
                <w:b/>
              </w:rPr>
            </w:pPr>
            <w:r w:rsidRPr="004D5EA0">
              <w:rPr>
                <w:b/>
              </w:rPr>
              <w:lastRenderedPageBreak/>
              <w:t>9.</w:t>
            </w:r>
          </w:p>
        </w:tc>
        <w:tc>
          <w:tcPr>
            <w:tcW w:w="14033" w:type="dxa"/>
            <w:gridSpan w:val="3"/>
            <w:shd w:val="clear" w:color="auto" w:fill="auto"/>
            <w:vAlign w:val="center"/>
          </w:tcPr>
          <w:p w14:paraId="6B014EC2" w14:textId="77777777" w:rsidR="001B3246" w:rsidRPr="004D5EA0" w:rsidRDefault="001B3246" w:rsidP="0080708C">
            <w:pPr>
              <w:pStyle w:val="ab"/>
              <w:widowControl w:val="0"/>
              <w:autoSpaceDE w:val="0"/>
              <w:autoSpaceDN w:val="0"/>
              <w:adjustRightInd w:val="0"/>
              <w:spacing w:after="0" w:line="240" w:lineRule="auto"/>
              <w:ind w:left="0"/>
              <w:jc w:val="center"/>
              <w:rPr>
                <w:rFonts w:ascii="Times New Roman" w:hAnsi="Times New Roman"/>
                <w:b/>
                <w:bCs/>
                <w:sz w:val="24"/>
                <w:szCs w:val="24"/>
              </w:rPr>
            </w:pPr>
            <w:r w:rsidRPr="004D5EA0">
              <w:rPr>
                <w:rFonts w:ascii="Times New Roman" w:hAnsi="Times New Roman"/>
                <w:b/>
                <w:bCs/>
                <w:sz w:val="24"/>
                <w:szCs w:val="24"/>
              </w:rPr>
              <w:t>Финансово–бюджетная политика</w:t>
            </w:r>
          </w:p>
        </w:tc>
      </w:tr>
      <w:tr w:rsidR="001B3246" w:rsidRPr="004D5EA0" w14:paraId="555FD9CF" w14:textId="77777777" w:rsidTr="00DA02D6">
        <w:tc>
          <w:tcPr>
            <w:tcW w:w="959" w:type="dxa"/>
            <w:shd w:val="clear" w:color="auto" w:fill="auto"/>
          </w:tcPr>
          <w:p w14:paraId="6472C6FD" w14:textId="77777777" w:rsidR="001B3246" w:rsidRPr="004D5EA0" w:rsidRDefault="001B3246" w:rsidP="0080708C">
            <w:pPr>
              <w:jc w:val="center"/>
            </w:pPr>
            <w:r w:rsidRPr="004D5EA0">
              <w:lastRenderedPageBreak/>
              <w:t>9.1.</w:t>
            </w:r>
          </w:p>
        </w:tc>
        <w:tc>
          <w:tcPr>
            <w:tcW w:w="3714" w:type="dxa"/>
            <w:shd w:val="clear" w:color="auto" w:fill="auto"/>
          </w:tcPr>
          <w:p w14:paraId="2248BE6A" w14:textId="77777777" w:rsidR="001B3246" w:rsidRPr="004D5EA0" w:rsidRDefault="001B3246" w:rsidP="0080708C">
            <w:pPr>
              <w:jc w:val="both"/>
            </w:pPr>
            <w:r w:rsidRPr="004D5EA0">
              <w:t>Сдача в аренду неэффективно используемых площадей муниципальных образовательных учреждений</w:t>
            </w:r>
          </w:p>
        </w:tc>
        <w:tc>
          <w:tcPr>
            <w:tcW w:w="3544" w:type="dxa"/>
            <w:shd w:val="clear" w:color="auto" w:fill="auto"/>
          </w:tcPr>
          <w:p w14:paraId="5BBDAE90" w14:textId="3BF6D9C3" w:rsidR="001B3246" w:rsidRPr="004D5EA0" w:rsidRDefault="001B3246" w:rsidP="0080708C">
            <w:pPr>
              <w:jc w:val="both"/>
            </w:pPr>
            <w:r w:rsidRPr="004D5EA0">
              <w:t xml:space="preserve">Комитет по управлению муниципальным имуществом Хасынского </w:t>
            </w:r>
            <w:r w:rsidR="0057792C" w:rsidRPr="004D5EA0">
              <w:t>муниципального округа Магаданской области</w:t>
            </w:r>
            <w:r w:rsidRPr="004D5EA0">
              <w:t xml:space="preserve">, образовательные учреждения </w:t>
            </w:r>
            <w:r w:rsidR="0057792C" w:rsidRPr="004D5EA0">
              <w:t>Хасынского муниципального округа Магаданской области</w:t>
            </w:r>
          </w:p>
          <w:p w14:paraId="16DEC426" w14:textId="77777777" w:rsidR="001B3246" w:rsidRPr="004D5EA0" w:rsidRDefault="001B3246" w:rsidP="0080708C">
            <w:pPr>
              <w:jc w:val="both"/>
            </w:pPr>
          </w:p>
        </w:tc>
        <w:tc>
          <w:tcPr>
            <w:tcW w:w="6775" w:type="dxa"/>
            <w:shd w:val="clear" w:color="auto" w:fill="auto"/>
            <w:vAlign w:val="center"/>
          </w:tcPr>
          <w:p w14:paraId="7B17A69D" w14:textId="13D44858" w:rsidR="001B3246" w:rsidRPr="004D5EA0" w:rsidRDefault="00081210" w:rsidP="0080708C">
            <w:pPr>
              <w:pStyle w:val="ab"/>
              <w:widowControl w:val="0"/>
              <w:autoSpaceDE w:val="0"/>
              <w:autoSpaceDN w:val="0"/>
              <w:adjustRightInd w:val="0"/>
              <w:spacing w:after="0" w:line="240" w:lineRule="auto"/>
              <w:ind w:left="0"/>
              <w:contextualSpacing w:val="0"/>
              <w:jc w:val="both"/>
              <w:rPr>
                <w:rFonts w:ascii="Times New Roman" w:hAnsi="Times New Roman"/>
                <w:bCs/>
                <w:sz w:val="24"/>
                <w:szCs w:val="24"/>
              </w:rPr>
            </w:pPr>
            <w:r w:rsidRPr="004D5EA0">
              <w:rPr>
                <w:rFonts w:ascii="Times New Roman" w:hAnsi="Times New Roman"/>
                <w:bCs/>
                <w:sz w:val="24"/>
                <w:szCs w:val="24"/>
              </w:rPr>
              <w:t>Сдача в аренду неэффективно используемых площадей, закрепленных на праве оперативного управления за муниципальными образовательными учреждениями, осуществляется муниципальными образовательными учреждениями с согласия Комитета по управлению муниципальным имуществом Хасынского муниципального округа Магаданской области.  В 2022 году от муниципальных образовательных учреждений не поступало обращений о согласовании предоставления в аренду неэффективно используемых помещений, закрепленных за ними на праве оперативного управления, в связи с отсутствием таковых.</w:t>
            </w:r>
          </w:p>
        </w:tc>
      </w:tr>
      <w:tr w:rsidR="001B3246" w:rsidRPr="004D5EA0" w14:paraId="74811BC4" w14:textId="77777777" w:rsidTr="00DA02D6">
        <w:tc>
          <w:tcPr>
            <w:tcW w:w="959" w:type="dxa"/>
            <w:shd w:val="clear" w:color="auto" w:fill="auto"/>
          </w:tcPr>
          <w:p w14:paraId="5933AEF1" w14:textId="77777777" w:rsidR="001B3246" w:rsidRPr="004D5EA0" w:rsidRDefault="001B3246" w:rsidP="0080708C">
            <w:pPr>
              <w:jc w:val="center"/>
            </w:pPr>
            <w:r w:rsidRPr="004D5EA0">
              <w:t>9.2.</w:t>
            </w:r>
          </w:p>
        </w:tc>
        <w:tc>
          <w:tcPr>
            <w:tcW w:w="3714" w:type="dxa"/>
            <w:shd w:val="clear" w:color="auto" w:fill="auto"/>
          </w:tcPr>
          <w:p w14:paraId="2ECB3E1A" w14:textId="77777777" w:rsidR="001B3246" w:rsidRPr="004D5EA0" w:rsidRDefault="001B3246" w:rsidP="0080708C">
            <w:pPr>
              <w:jc w:val="both"/>
            </w:pPr>
            <w:r w:rsidRPr="004D5EA0">
              <w:t>Взаимодействие с налоговыми органами государственной власти по повышению уровня собираемости налогов и сборов, сокращению недоимки</w:t>
            </w:r>
          </w:p>
        </w:tc>
        <w:tc>
          <w:tcPr>
            <w:tcW w:w="3544" w:type="dxa"/>
            <w:shd w:val="clear" w:color="auto" w:fill="auto"/>
          </w:tcPr>
          <w:p w14:paraId="461A2A29" w14:textId="398F20E8" w:rsidR="001B3246" w:rsidRPr="004D5EA0" w:rsidRDefault="001B3246" w:rsidP="0080708C">
            <w:pPr>
              <w:jc w:val="both"/>
            </w:pPr>
            <w:r w:rsidRPr="004D5EA0">
              <w:t xml:space="preserve">Комитет финансов </w:t>
            </w:r>
            <w:r w:rsidR="0057792C" w:rsidRPr="004D5EA0">
              <w:t>Хасынского муниципального округа Магаданской области</w:t>
            </w:r>
            <w:r w:rsidRPr="004D5EA0">
              <w:t xml:space="preserve">, </w:t>
            </w:r>
            <w:r w:rsidR="0057792C" w:rsidRPr="004D5EA0">
              <w:t>отдел экономики</w:t>
            </w:r>
            <w:r w:rsidRPr="004D5EA0">
              <w:t xml:space="preserve"> Администрации</w:t>
            </w:r>
            <w:r w:rsidR="00E01C06" w:rsidRPr="004D5EA0">
              <w:t xml:space="preserve"> </w:t>
            </w:r>
            <w:r w:rsidRPr="004D5EA0">
              <w:t>Хасынского</w:t>
            </w:r>
            <w:r w:rsidR="0057792C" w:rsidRPr="004D5EA0">
              <w:t xml:space="preserve"> муниципального округа Магаданской области</w:t>
            </w:r>
          </w:p>
        </w:tc>
        <w:tc>
          <w:tcPr>
            <w:tcW w:w="6775" w:type="dxa"/>
            <w:shd w:val="clear" w:color="auto" w:fill="auto"/>
          </w:tcPr>
          <w:p w14:paraId="74D04201" w14:textId="6E5486AD" w:rsidR="001B3246" w:rsidRPr="004D5EA0" w:rsidRDefault="00C318BB" w:rsidP="0080708C">
            <w:pPr>
              <w:pStyle w:val="ab"/>
              <w:widowControl w:val="0"/>
              <w:autoSpaceDE w:val="0"/>
              <w:autoSpaceDN w:val="0"/>
              <w:adjustRightInd w:val="0"/>
              <w:spacing w:after="0" w:line="240" w:lineRule="auto"/>
              <w:ind w:left="0"/>
              <w:contextualSpacing w:val="0"/>
              <w:jc w:val="both"/>
              <w:rPr>
                <w:rFonts w:ascii="Times New Roman" w:hAnsi="Times New Roman"/>
                <w:bCs/>
                <w:sz w:val="24"/>
                <w:szCs w:val="24"/>
              </w:rPr>
            </w:pPr>
            <w:r w:rsidRPr="004D5EA0">
              <w:rPr>
                <w:rFonts w:ascii="Times New Roman" w:hAnsi="Times New Roman"/>
                <w:bCs/>
                <w:sz w:val="24"/>
                <w:szCs w:val="24"/>
              </w:rPr>
              <w:t>Ежеквартально осуществляется анализ информации, предоставляемой УФНС России по Магаданской области о задолженности по налоговым платежам в бюджет городского округ и, при необходимости, с должниками проводится адресная работа по погашению имеющейся задолженности.</w:t>
            </w:r>
          </w:p>
        </w:tc>
      </w:tr>
      <w:tr w:rsidR="001B3246" w:rsidRPr="004D5EA0" w14:paraId="5709E250" w14:textId="77777777" w:rsidTr="00DA02D6">
        <w:trPr>
          <w:trHeight w:val="289"/>
        </w:trPr>
        <w:tc>
          <w:tcPr>
            <w:tcW w:w="959" w:type="dxa"/>
            <w:shd w:val="clear" w:color="auto" w:fill="auto"/>
          </w:tcPr>
          <w:p w14:paraId="181334B4" w14:textId="77777777" w:rsidR="001B3246" w:rsidRPr="004D5EA0" w:rsidRDefault="001B3246" w:rsidP="0080708C">
            <w:pPr>
              <w:jc w:val="center"/>
            </w:pPr>
            <w:r w:rsidRPr="004D5EA0">
              <w:t>9.3.</w:t>
            </w:r>
          </w:p>
          <w:p w14:paraId="33D992AA" w14:textId="77777777" w:rsidR="001B3246" w:rsidRPr="004D5EA0" w:rsidRDefault="001B3246" w:rsidP="0080708C"/>
        </w:tc>
        <w:tc>
          <w:tcPr>
            <w:tcW w:w="3714" w:type="dxa"/>
            <w:shd w:val="clear" w:color="auto" w:fill="auto"/>
          </w:tcPr>
          <w:p w14:paraId="3CDC6338" w14:textId="7B992D11" w:rsidR="001B3246" w:rsidRPr="004D5EA0" w:rsidRDefault="001B3246" w:rsidP="0080708C">
            <w:pPr>
              <w:jc w:val="both"/>
            </w:pPr>
            <w:r w:rsidRPr="004D5EA0">
              <w:t>Легализация заработной платы наемных работников организаций и учреждений Хасынского</w:t>
            </w:r>
            <w:r w:rsidR="0057792C" w:rsidRPr="004D5EA0">
              <w:t xml:space="preserve"> муниципального округа Магаданской области</w:t>
            </w:r>
          </w:p>
        </w:tc>
        <w:tc>
          <w:tcPr>
            <w:tcW w:w="3544" w:type="dxa"/>
            <w:shd w:val="clear" w:color="auto" w:fill="auto"/>
          </w:tcPr>
          <w:p w14:paraId="6DD71E8D" w14:textId="249F8682" w:rsidR="001B3246" w:rsidRPr="004D5EA0" w:rsidRDefault="0057792C" w:rsidP="0080708C">
            <w:pPr>
              <w:jc w:val="both"/>
            </w:pPr>
            <w:r w:rsidRPr="004D5EA0">
              <w:t>Отдел экономики</w:t>
            </w:r>
            <w:r w:rsidR="001B3246" w:rsidRPr="004D5EA0">
              <w:t xml:space="preserve"> Администрации Хасынского</w:t>
            </w:r>
            <w:r w:rsidRPr="004D5EA0">
              <w:t xml:space="preserve"> муниципального округа Магаданской области</w:t>
            </w:r>
          </w:p>
          <w:p w14:paraId="70BC04CD" w14:textId="77777777" w:rsidR="001B3246" w:rsidRPr="004D5EA0" w:rsidRDefault="001B3246" w:rsidP="0080708C">
            <w:pPr>
              <w:jc w:val="both"/>
            </w:pPr>
          </w:p>
        </w:tc>
        <w:tc>
          <w:tcPr>
            <w:tcW w:w="6775" w:type="dxa"/>
            <w:shd w:val="clear" w:color="auto" w:fill="auto"/>
            <w:vAlign w:val="center"/>
          </w:tcPr>
          <w:p w14:paraId="781116CB" w14:textId="3946D11A" w:rsidR="001B3246" w:rsidRPr="004D5EA0" w:rsidRDefault="001B3246" w:rsidP="0080708C">
            <w:pPr>
              <w:pStyle w:val="ab"/>
              <w:widowControl w:val="0"/>
              <w:autoSpaceDE w:val="0"/>
              <w:autoSpaceDN w:val="0"/>
              <w:adjustRightInd w:val="0"/>
              <w:spacing w:after="0" w:line="240" w:lineRule="auto"/>
              <w:ind w:left="0"/>
              <w:contextualSpacing w:val="0"/>
              <w:jc w:val="both"/>
              <w:rPr>
                <w:rFonts w:ascii="Times New Roman" w:hAnsi="Times New Roman"/>
                <w:bCs/>
                <w:sz w:val="24"/>
                <w:szCs w:val="24"/>
              </w:rPr>
            </w:pPr>
            <w:r w:rsidRPr="004D5EA0">
              <w:rPr>
                <w:rFonts w:ascii="Times New Roman" w:hAnsi="Times New Roman"/>
                <w:bCs/>
                <w:sz w:val="24"/>
                <w:szCs w:val="24"/>
              </w:rPr>
              <w:t xml:space="preserve">На постоянной основе проводятся заседания комиссии по легализации трудовых отношений и ликвидации задолженности по заработной плате в хозяйствующих субъектах Хасынского </w:t>
            </w:r>
            <w:r w:rsidR="003C2BCE" w:rsidRPr="004D5EA0">
              <w:rPr>
                <w:rFonts w:ascii="Times New Roman" w:hAnsi="Times New Roman"/>
                <w:bCs/>
                <w:sz w:val="24"/>
                <w:szCs w:val="24"/>
              </w:rPr>
              <w:t>муниципального округа Магаданской области</w:t>
            </w:r>
            <w:r w:rsidRPr="004D5EA0">
              <w:rPr>
                <w:rFonts w:ascii="Times New Roman" w:hAnsi="Times New Roman"/>
                <w:bCs/>
                <w:sz w:val="24"/>
                <w:szCs w:val="24"/>
              </w:rPr>
              <w:t xml:space="preserve">, продолжается работа, направленная на снижение неформальной занятости в Хасынском </w:t>
            </w:r>
            <w:r w:rsidR="00977C98" w:rsidRPr="004D5EA0">
              <w:rPr>
                <w:rFonts w:ascii="Times New Roman" w:hAnsi="Times New Roman"/>
                <w:bCs/>
                <w:sz w:val="24"/>
                <w:szCs w:val="24"/>
              </w:rPr>
              <w:t>муниципальном округе Магаданской области</w:t>
            </w:r>
            <w:r w:rsidRPr="004D5EA0">
              <w:rPr>
                <w:rFonts w:ascii="Times New Roman" w:hAnsi="Times New Roman"/>
                <w:bCs/>
                <w:sz w:val="24"/>
                <w:szCs w:val="24"/>
              </w:rPr>
              <w:t>:</w:t>
            </w:r>
          </w:p>
          <w:p w14:paraId="42A4605C" w14:textId="77777777" w:rsidR="001B3246" w:rsidRPr="004D5EA0" w:rsidRDefault="001B3246" w:rsidP="0080708C">
            <w:pPr>
              <w:pStyle w:val="ab"/>
              <w:widowControl w:val="0"/>
              <w:autoSpaceDE w:val="0"/>
              <w:autoSpaceDN w:val="0"/>
              <w:adjustRightInd w:val="0"/>
              <w:spacing w:after="0" w:line="240" w:lineRule="auto"/>
              <w:ind w:left="0"/>
              <w:contextualSpacing w:val="0"/>
              <w:jc w:val="both"/>
              <w:rPr>
                <w:rFonts w:ascii="Times New Roman" w:hAnsi="Times New Roman"/>
                <w:bCs/>
                <w:sz w:val="24"/>
                <w:szCs w:val="24"/>
              </w:rPr>
            </w:pPr>
            <w:r w:rsidRPr="004D5EA0">
              <w:rPr>
                <w:rFonts w:ascii="Times New Roman" w:hAnsi="Times New Roman"/>
                <w:bCs/>
                <w:sz w:val="24"/>
                <w:szCs w:val="24"/>
              </w:rPr>
              <w:t>- продолжает работу «Горячая линия» по вопросам легализации заработной платы и трудовых отношений, звонков и заявлений не поступало;</w:t>
            </w:r>
          </w:p>
          <w:p w14:paraId="37117194" w14:textId="77777777" w:rsidR="001B3246" w:rsidRPr="004D5EA0" w:rsidRDefault="001B3246" w:rsidP="0080708C">
            <w:pPr>
              <w:pStyle w:val="ab"/>
              <w:widowControl w:val="0"/>
              <w:autoSpaceDE w:val="0"/>
              <w:autoSpaceDN w:val="0"/>
              <w:adjustRightInd w:val="0"/>
              <w:spacing w:after="0" w:line="240" w:lineRule="auto"/>
              <w:ind w:left="0"/>
              <w:contextualSpacing w:val="0"/>
              <w:jc w:val="both"/>
              <w:rPr>
                <w:rFonts w:ascii="Times New Roman" w:hAnsi="Times New Roman"/>
                <w:bCs/>
                <w:sz w:val="24"/>
                <w:szCs w:val="24"/>
              </w:rPr>
            </w:pPr>
            <w:r w:rsidRPr="004D5EA0">
              <w:rPr>
                <w:rFonts w:ascii="Times New Roman" w:hAnsi="Times New Roman"/>
                <w:bCs/>
                <w:sz w:val="24"/>
                <w:szCs w:val="24"/>
              </w:rPr>
              <w:t>- проводятся рейды по местам розничной торговли, организациям общественного питания, руководителям и работникам которых разъясняются последствия неформальной занятости, ответственность за нарушение трудового, налогового законодательства, при осуществлении деятельности без надлежащего оформления;</w:t>
            </w:r>
          </w:p>
          <w:p w14:paraId="333F1189" w14:textId="77777777" w:rsidR="001B3246" w:rsidRPr="004D5EA0" w:rsidRDefault="001B3246" w:rsidP="0080708C">
            <w:pPr>
              <w:pStyle w:val="ab"/>
              <w:widowControl w:val="0"/>
              <w:autoSpaceDE w:val="0"/>
              <w:autoSpaceDN w:val="0"/>
              <w:adjustRightInd w:val="0"/>
              <w:spacing w:after="0" w:line="240" w:lineRule="auto"/>
              <w:ind w:left="0"/>
              <w:contextualSpacing w:val="0"/>
              <w:jc w:val="both"/>
              <w:rPr>
                <w:rFonts w:ascii="Times New Roman" w:hAnsi="Times New Roman"/>
                <w:bCs/>
                <w:sz w:val="24"/>
                <w:szCs w:val="24"/>
              </w:rPr>
            </w:pPr>
            <w:r w:rsidRPr="004D5EA0">
              <w:rPr>
                <w:rFonts w:ascii="Times New Roman" w:hAnsi="Times New Roman"/>
                <w:bCs/>
                <w:sz w:val="24"/>
                <w:szCs w:val="24"/>
              </w:rPr>
              <w:t xml:space="preserve">- в предприятиях и организациях округа, средствах массовой информации размещаются информационные, агитационные материалы, направленные на формирование нетерпимого </w:t>
            </w:r>
            <w:r w:rsidRPr="004D5EA0">
              <w:rPr>
                <w:rFonts w:ascii="Times New Roman" w:hAnsi="Times New Roman"/>
                <w:bCs/>
                <w:sz w:val="24"/>
                <w:szCs w:val="24"/>
              </w:rPr>
              <w:lastRenderedPageBreak/>
              <w:t>отношения к нарушениям трудового законодательства, информирование населения о последствии нарушений правил оформления трудовых отношений, выплаты заработной платы в «конвертах» и «серой зарплаты»;</w:t>
            </w:r>
          </w:p>
          <w:p w14:paraId="15907549" w14:textId="77777777" w:rsidR="001B3246" w:rsidRPr="004D5EA0" w:rsidRDefault="001B3246" w:rsidP="0080708C">
            <w:pPr>
              <w:pStyle w:val="ab"/>
              <w:widowControl w:val="0"/>
              <w:autoSpaceDE w:val="0"/>
              <w:autoSpaceDN w:val="0"/>
              <w:adjustRightInd w:val="0"/>
              <w:spacing w:after="0" w:line="240" w:lineRule="auto"/>
              <w:ind w:left="0"/>
              <w:contextualSpacing w:val="0"/>
              <w:jc w:val="both"/>
              <w:rPr>
                <w:rFonts w:ascii="Times New Roman" w:hAnsi="Times New Roman"/>
                <w:bCs/>
                <w:sz w:val="24"/>
                <w:szCs w:val="24"/>
              </w:rPr>
            </w:pPr>
            <w:r w:rsidRPr="004D5EA0">
              <w:rPr>
                <w:rFonts w:ascii="Times New Roman" w:hAnsi="Times New Roman"/>
                <w:bCs/>
                <w:sz w:val="24"/>
                <w:szCs w:val="24"/>
              </w:rPr>
              <w:t>- проведено анкетирование граждан на предмет выявления предприятий, где с работниками не заключают трудовые договоры или выплачивают заработную плату в «конвертах», нарушений не выявлено;</w:t>
            </w:r>
          </w:p>
          <w:p w14:paraId="61F0340E" w14:textId="77777777" w:rsidR="001B3246" w:rsidRPr="004D5EA0" w:rsidRDefault="001B3246" w:rsidP="0080708C">
            <w:pPr>
              <w:pStyle w:val="ab"/>
              <w:widowControl w:val="0"/>
              <w:autoSpaceDE w:val="0"/>
              <w:autoSpaceDN w:val="0"/>
              <w:adjustRightInd w:val="0"/>
              <w:spacing w:after="0" w:line="240" w:lineRule="auto"/>
              <w:ind w:left="0"/>
              <w:contextualSpacing w:val="0"/>
              <w:jc w:val="both"/>
              <w:rPr>
                <w:rFonts w:ascii="Times New Roman" w:hAnsi="Times New Roman"/>
                <w:bCs/>
                <w:sz w:val="24"/>
                <w:szCs w:val="24"/>
              </w:rPr>
            </w:pPr>
            <w:r w:rsidRPr="004D5EA0">
              <w:rPr>
                <w:rFonts w:ascii="Times New Roman" w:hAnsi="Times New Roman"/>
                <w:bCs/>
                <w:sz w:val="24"/>
                <w:szCs w:val="24"/>
              </w:rPr>
              <w:t>- проанализированы штатные расписаний, штатные замещения муниципальных учреждений и предприятий, расположенные на территории округа, с целью выявления фактов выплаты заработной платы ниже размера минимальной заработной платы, установленной региональным Соглашений, и заключения необоснованных гражданско-правовых договоров, нарушений не выявлено.</w:t>
            </w:r>
          </w:p>
        </w:tc>
      </w:tr>
      <w:tr w:rsidR="001B3246" w:rsidRPr="004D5EA0" w14:paraId="43DF8CBD" w14:textId="77777777" w:rsidTr="00DA02D6">
        <w:tc>
          <w:tcPr>
            <w:tcW w:w="959" w:type="dxa"/>
            <w:shd w:val="clear" w:color="auto" w:fill="auto"/>
          </w:tcPr>
          <w:p w14:paraId="313C001D" w14:textId="77777777" w:rsidR="001B3246" w:rsidRPr="004D5EA0" w:rsidRDefault="001B3246" w:rsidP="0080708C">
            <w:pPr>
              <w:jc w:val="center"/>
            </w:pPr>
            <w:r w:rsidRPr="004D5EA0">
              <w:lastRenderedPageBreak/>
              <w:t>9.4.</w:t>
            </w:r>
          </w:p>
        </w:tc>
        <w:tc>
          <w:tcPr>
            <w:tcW w:w="3714" w:type="dxa"/>
            <w:shd w:val="clear" w:color="auto" w:fill="auto"/>
          </w:tcPr>
          <w:p w14:paraId="65DD2556" w14:textId="7815CD1E" w:rsidR="001B3246" w:rsidRPr="004D5EA0" w:rsidRDefault="001B3246" w:rsidP="0080708C">
            <w:pPr>
              <w:jc w:val="both"/>
            </w:pPr>
            <w:r w:rsidRPr="004D5EA0">
              <w:t xml:space="preserve">Сохранение социальной направленности бюджета муниципального образования «Хасынский </w:t>
            </w:r>
            <w:r w:rsidR="0057792C" w:rsidRPr="004D5EA0">
              <w:t>муниципальный округ Магаданской области</w:t>
            </w:r>
            <w:r w:rsidRPr="004D5EA0">
              <w:t>»</w:t>
            </w:r>
          </w:p>
        </w:tc>
        <w:tc>
          <w:tcPr>
            <w:tcW w:w="3544" w:type="dxa"/>
            <w:shd w:val="clear" w:color="auto" w:fill="auto"/>
          </w:tcPr>
          <w:p w14:paraId="6FEE350C" w14:textId="31F54399" w:rsidR="001B3246" w:rsidRPr="004D5EA0" w:rsidRDefault="001B3246" w:rsidP="0080708C">
            <w:pPr>
              <w:jc w:val="both"/>
            </w:pPr>
            <w:r w:rsidRPr="004D5EA0">
              <w:t xml:space="preserve">Органы местного самоуправления </w:t>
            </w:r>
            <w:r w:rsidR="0057792C" w:rsidRPr="004D5EA0">
              <w:t>Хасынского муниципального округа Магаданской области</w:t>
            </w:r>
            <w:r w:rsidRPr="004D5EA0">
              <w:t xml:space="preserve">, структурные подразделения Администрации </w:t>
            </w:r>
            <w:r w:rsidR="0057792C" w:rsidRPr="004D5EA0">
              <w:t xml:space="preserve">Хасынского муниципального округа Магаданской области </w:t>
            </w:r>
            <w:r w:rsidRPr="004D5EA0">
              <w:t>в пределах своей компетенции</w:t>
            </w:r>
          </w:p>
        </w:tc>
        <w:tc>
          <w:tcPr>
            <w:tcW w:w="6775" w:type="dxa"/>
            <w:tcBorders>
              <w:top w:val="single" w:sz="4" w:space="0" w:color="auto"/>
              <w:left w:val="single" w:sz="4" w:space="0" w:color="auto"/>
              <w:bottom w:val="single" w:sz="4" w:space="0" w:color="auto"/>
              <w:right w:val="single" w:sz="4" w:space="0" w:color="auto"/>
            </w:tcBorders>
            <w:shd w:val="clear" w:color="auto" w:fill="auto"/>
          </w:tcPr>
          <w:p w14:paraId="54467DB2" w14:textId="2C59E5F4" w:rsidR="002953DD" w:rsidRPr="004D5EA0" w:rsidRDefault="002953DD" w:rsidP="0080708C">
            <w:pPr>
              <w:widowControl w:val="0"/>
              <w:autoSpaceDE w:val="0"/>
              <w:autoSpaceDN w:val="0"/>
              <w:adjustRightInd w:val="0"/>
              <w:jc w:val="both"/>
            </w:pPr>
            <w:r w:rsidRPr="004D5EA0">
              <w:t>Бюджетные расходы Хасынского муниципального округа Магаданской области в 2022 году носили социально-направленный характер.</w:t>
            </w:r>
          </w:p>
          <w:p w14:paraId="6A1BB444" w14:textId="2F50F499" w:rsidR="001B3246" w:rsidRPr="004D5EA0" w:rsidRDefault="002953DD" w:rsidP="0080708C">
            <w:pPr>
              <w:pStyle w:val="ab"/>
              <w:widowControl w:val="0"/>
              <w:autoSpaceDE w:val="0"/>
              <w:autoSpaceDN w:val="0"/>
              <w:adjustRightInd w:val="0"/>
              <w:spacing w:after="0" w:line="240" w:lineRule="auto"/>
              <w:ind w:left="0"/>
              <w:contextualSpacing w:val="0"/>
              <w:jc w:val="both"/>
              <w:rPr>
                <w:rFonts w:ascii="Times New Roman" w:hAnsi="Times New Roman"/>
                <w:bCs/>
                <w:sz w:val="24"/>
                <w:szCs w:val="24"/>
              </w:rPr>
            </w:pPr>
            <w:r w:rsidRPr="004D5EA0">
              <w:rPr>
                <w:rFonts w:ascii="Times New Roman" w:hAnsi="Times New Roman"/>
                <w:bCs/>
                <w:sz w:val="24"/>
                <w:szCs w:val="24"/>
              </w:rPr>
              <w:t>На содержание бюджетной сети образовательных учреждений, учреждений культуры, учреждений спорта, редакции газеты «Заря Севера», а также произведенные расходы на оздоровление детей и мероприятия в сфере молодежной политики, оплату проездов к месту проведения отпуска и обратно, пенсионное обеспечение муниципальных служащих, осуществление мероприятий в сфере экологической безопасности и охраны окружающей среды, благоустройство территории муниципального образования для комфортного проживания жителей округа в 2022 году было направлено 710 104,7 тыс. рублей, или 67,1% всех расходов бюджета.</w:t>
            </w:r>
          </w:p>
        </w:tc>
      </w:tr>
      <w:tr w:rsidR="001B3246" w:rsidRPr="004D5EA0" w14:paraId="2ED8B2FC" w14:textId="77777777" w:rsidTr="00DA02D6">
        <w:tc>
          <w:tcPr>
            <w:tcW w:w="959" w:type="dxa"/>
            <w:shd w:val="clear" w:color="auto" w:fill="auto"/>
          </w:tcPr>
          <w:p w14:paraId="7227080C" w14:textId="77777777" w:rsidR="001B3246" w:rsidRPr="004D5EA0" w:rsidRDefault="001B3246" w:rsidP="0080708C">
            <w:pPr>
              <w:jc w:val="center"/>
            </w:pPr>
            <w:r w:rsidRPr="004D5EA0">
              <w:t>9.5.</w:t>
            </w:r>
          </w:p>
        </w:tc>
        <w:tc>
          <w:tcPr>
            <w:tcW w:w="3714" w:type="dxa"/>
            <w:shd w:val="clear" w:color="auto" w:fill="auto"/>
          </w:tcPr>
          <w:p w14:paraId="5E6CA8F2" w14:textId="77777777" w:rsidR="001B3246" w:rsidRPr="004D5EA0" w:rsidRDefault="001B3246" w:rsidP="0080708C">
            <w:pPr>
              <w:jc w:val="both"/>
            </w:pPr>
            <w:r w:rsidRPr="004D5EA0">
              <w:t>Проведение анализа эффективности всех расходов бюджета</w:t>
            </w:r>
          </w:p>
        </w:tc>
        <w:tc>
          <w:tcPr>
            <w:tcW w:w="3544" w:type="dxa"/>
            <w:shd w:val="clear" w:color="auto" w:fill="auto"/>
          </w:tcPr>
          <w:p w14:paraId="099A3E09" w14:textId="5B901E36" w:rsidR="001B3246" w:rsidRPr="004D5EA0" w:rsidRDefault="001B3246" w:rsidP="0080708C">
            <w:pPr>
              <w:jc w:val="both"/>
            </w:pPr>
            <w:r w:rsidRPr="004D5EA0">
              <w:t>Комитет финансов Хасынского</w:t>
            </w:r>
            <w:r w:rsidR="0057792C" w:rsidRPr="004D5EA0">
              <w:t xml:space="preserve"> муниципального округа Магаданской области</w:t>
            </w:r>
          </w:p>
        </w:tc>
        <w:tc>
          <w:tcPr>
            <w:tcW w:w="6775" w:type="dxa"/>
            <w:tcBorders>
              <w:top w:val="single" w:sz="4" w:space="0" w:color="auto"/>
              <w:left w:val="single" w:sz="4" w:space="0" w:color="auto"/>
              <w:bottom w:val="single" w:sz="4" w:space="0" w:color="auto"/>
              <w:right w:val="single" w:sz="4" w:space="0" w:color="auto"/>
            </w:tcBorders>
            <w:shd w:val="clear" w:color="auto" w:fill="auto"/>
          </w:tcPr>
          <w:p w14:paraId="664E47D3" w14:textId="6EDE7F52" w:rsidR="002953DD" w:rsidRPr="004D5EA0" w:rsidRDefault="002953DD" w:rsidP="0080708C">
            <w:pPr>
              <w:jc w:val="both"/>
              <w:rPr>
                <w:bCs w:val="0"/>
                <w:iCs w:val="0"/>
              </w:rPr>
            </w:pPr>
            <w:r w:rsidRPr="004D5EA0">
              <w:rPr>
                <w:bCs w:val="0"/>
                <w:iCs w:val="0"/>
              </w:rPr>
              <w:t xml:space="preserve">Расходы бюджета муниципального образования «Хасынский муниципальный округ Магаданской области» в 2022 году исполнены на 96,1% от общей суммы запланированных расходов и составили 1 058 191,0 тыс. рублей. </w:t>
            </w:r>
          </w:p>
          <w:p w14:paraId="6426570C" w14:textId="05AA2182" w:rsidR="002953DD" w:rsidRPr="004D5EA0" w:rsidRDefault="002953DD" w:rsidP="0080708C">
            <w:pPr>
              <w:jc w:val="both"/>
              <w:rPr>
                <w:bCs w:val="0"/>
                <w:iCs w:val="0"/>
              </w:rPr>
            </w:pPr>
            <w:r w:rsidRPr="004D5EA0">
              <w:rPr>
                <w:bCs w:val="0"/>
                <w:iCs w:val="0"/>
              </w:rPr>
              <w:t xml:space="preserve">Расходы Хасынского муниципального округа Магаданской области направлены на исполнение расходных обязательств </w:t>
            </w:r>
            <w:r w:rsidRPr="004D5EA0">
              <w:rPr>
                <w:bCs w:val="0"/>
                <w:iCs w:val="0"/>
              </w:rPr>
              <w:lastRenderedPageBreak/>
              <w:t>городского округа на решение вопросов местного значения и на осуществление органам местного самоуправления отдельных государственных полномочий, переданных федеральными органами исполнительной власти Российской Федерации и органами исполнительной власти Магаданской области.</w:t>
            </w:r>
          </w:p>
          <w:p w14:paraId="2DE648B1" w14:textId="77777777" w:rsidR="002953DD" w:rsidRPr="004D5EA0" w:rsidRDefault="002953DD" w:rsidP="0080708C">
            <w:pPr>
              <w:jc w:val="both"/>
              <w:rPr>
                <w:bCs w:val="0"/>
                <w:iCs w:val="0"/>
              </w:rPr>
            </w:pPr>
            <w:r w:rsidRPr="004D5EA0">
              <w:rPr>
                <w:bCs w:val="0"/>
                <w:iCs w:val="0"/>
              </w:rPr>
              <w:t>В том числе расходы бюджета городского округа на решение вопросов местного значения, установленных Федеральным законом от 06.10.2003 № 131-ФЗ в 2022 году составили 763 091,2 тыс. рублей или 72,1% от общей суммы расходов.</w:t>
            </w:r>
          </w:p>
          <w:p w14:paraId="767F8643" w14:textId="6715525C" w:rsidR="002953DD" w:rsidRPr="004D5EA0" w:rsidRDefault="002953DD" w:rsidP="0080708C">
            <w:pPr>
              <w:jc w:val="both"/>
              <w:rPr>
                <w:bCs w:val="0"/>
                <w:iCs w:val="0"/>
              </w:rPr>
            </w:pPr>
            <w:r w:rsidRPr="004D5EA0">
              <w:rPr>
                <w:bCs w:val="0"/>
                <w:iCs w:val="0"/>
              </w:rPr>
              <w:t xml:space="preserve">Расходы бюджета, осуществляемые за счет субвенций из других бюджетов бюджетной системы Российской Федерации, а также собственных доходов местного бюджета с целью финансового обеспечения отдельных государственных полномочий, переданных органам местного самоуправления в соответствии с Федеральным законом от 06.10.2003 № 131-ФЗ составили 26 681,3 тыс. рублей или 2,5% от общей суммы произведенных в 2022 году расходов, в том числе за счет собственных доходов бюджета муниципального образования «Хасынский муниципальный округ Магаданской области» на указанные цели было израсходовано 3 312,7 тыс. рублей. </w:t>
            </w:r>
          </w:p>
          <w:p w14:paraId="154EC1FC" w14:textId="77777777" w:rsidR="002953DD" w:rsidRPr="004D5EA0" w:rsidRDefault="002953DD" w:rsidP="0080708C">
            <w:pPr>
              <w:jc w:val="both"/>
              <w:rPr>
                <w:bCs w:val="0"/>
                <w:iCs w:val="0"/>
              </w:rPr>
            </w:pPr>
            <w:r w:rsidRPr="004D5EA0">
              <w:rPr>
                <w:bCs w:val="0"/>
                <w:iCs w:val="0"/>
              </w:rPr>
              <w:t>Расходы местного бюджета на осуществление государственных полномочий, не переданных органам местного самоуправления в соответствии со статьей 19 Федерального закона от 06.10.2003 № 131-ФЗ, но осуществляемые в соответствии с пунктом 4 статьи 20 Федерального закона от 06.10.2003 № 131-ФЗ, за счет средств областного бюджета по полномочиям органов государственной власти Магаданской области составили 268 418,5 тыс. рублей или 25,4% от общей суммы расходов. В том числе на обеспечение государственных гарантий прав граждан на получение образования в соответствии с подпунктом 13 пункта 2 статьи 26.3 Федерального закона №184-ФЗ составили 267 985,9 тыс. рублей.</w:t>
            </w:r>
          </w:p>
          <w:p w14:paraId="0974ADF4" w14:textId="77777777" w:rsidR="002953DD" w:rsidRPr="004D5EA0" w:rsidRDefault="002953DD" w:rsidP="0080708C">
            <w:pPr>
              <w:jc w:val="both"/>
              <w:rPr>
                <w:bCs w:val="0"/>
                <w:iCs w:val="0"/>
              </w:rPr>
            </w:pPr>
            <w:r w:rsidRPr="004D5EA0">
              <w:rPr>
                <w:bCs w:val="0"/>
                <w:iCs w:val="0"/>
              </w:rPr>
              <w:t>Расходы на решение вопросов, не отнесенных к вопросам местного значения, в рамках прав органов местного самоуправления в 2022 году не производились.</w:t>
            </w:r>
          </w:p>
          <w:p w14:paraId="7D4A84E1" w14:textId="5C420F1A" w:rsidR="001B3246" w:rsidRPr="004D5EA0" w:rsidRDefault="002953DD" w:rsidP="0080708C">
            <w:pPr>
              <w:jc w:val="both"/>
              <w:rPr>
                <w:bCs w:val="0"/>
                <w:iCs w:val="0"/>
              </w:rPr>
            </w:pPr>
            <w:r w:rsidRPr="004D5EA0">
              <w:rPr>
                <w:bCs w:val="0"/>
                <w:iCs w:val="0"/>
              </w:rPr>
              <w:lastRenderedPageBreak/>
              <w:t>Расходы на содержание органов местного самоуправления и муниципальных учреждений составили 925 381,9 тыс. рублей или 87,4% от общей суммы произведенных расходов, в том числе расходы на оплату труда и начисления на оплату труда работников органов местного самоуправления и муниципальных учреждений составили 682 058,1 тыс. рублей, что составляет 73,7% от общей суммы расходов на содержание органов местного самоуправления и муниципальных учреждений и 64,5%  от общей суммы произведенных расходов в 2022 году.</w:t>
            </w:r>
          </w:p>
        </w:tc>
      </w:tr>
      <w:tr w:rsidR="001B3246" w:rsidRPr="004D5EA0" w14:paraId="24E97435" w14:textId="77777777" w:rsidTr="00DA02D6">
        <w:tc>
          <w:tcPr>
            <w:tcW w:w="959" w:type="dxa"/>
            <w:shd w:val="clear" w:color="auto" w:fill="auto"/>
          </w:tcPr>
          <w:p w14:paraId="4A574224" w14:textId="77777777" w:rsidR="001B3246" w:rsidRPr="004D5EA0" w:rsidRDefault="001B3246" w:rsidP="0080708C">
            <w:pPr>
              <w:jc w:val="center"/>
            </w:pPr>
            <w:r w:rsidRPr="004D5EA0">
              <w:lastRenderedPageBreak/>
              <w:t>9.6.</w:t>
            </w:r>
          </w:p>
        </w:tc>
        <w:tc>
          <w:tcPr>
            <w:tcW w:w="3714" w:type="dxa"/>
            <w:shd w:val="clear" w:color="auto" w:fill="auto"/>
          </w:tcPr>
          <w:p w14:paraId="10913BB1" w14:textId="77777777" w:rsidR="001B3246" w:rsidRPr="004D5EA0" w:rsidRDefault="001B3246" w:rsidP="0080708C">
            <w:pPr>
              <w:jc w:val="both"/>
            </w:pPr>
            <w:r w:rsidRPr="004D5EA0">
              <w:t>Усиление ответственности распорядителей бюджетных средств за результативностью бюджетных расходов</w:t>
            </w:r>
          </w:p>
        </w:tc>
        <w:tc>
          <w:tcPr>
            <w:tcW w:w="3544" w:type="dxa"/>
            <w:shd w:val="clear" w:color="auto" w:fill="auto"/>
          </w:tcPr>
          <w:p w14:paraId="2EABBC42" w14:textId="09934E17" w:rsidR="001B3246" w:rsidRPr="004D5EA0" w:rsidRDefault="001B3246" w:rsidP="0080708C">
            <w:pPr>
              <w:jc w:val="both"/>
            </w:pPr>
            <w:r w:rsidRPr="004D5EA0">
              <w:t xml:space="preserve">Комитет финансов </w:t>
            </w:r>
            <w:r w:rsidR="0057792C" w:rsidRPr="004D5EA0">
              <w:t>Хасынского муниципального округа Магаданской области</w:t>
            </w:r>
          </w:p>
        </w:tc>
        <w:tc>
          <w:tcPr>
            <w:tcW w:w="6775" w:type="dxa"/>
            <w:tcBorders>
              <w:top w:val="single" w:sz="4" w:space="0" w:color="auto"/>
              <w:left w:val="single" w:sz="4" w:space="0" w:color="auto"/>
              <w:bottom w:val="single" w:sz="4" w:space="0" w:color="auto"/>
              <w:right w:val="single" w:sz="4" w:space="0" w:color="auto"/>
            </w:tcBorders>
            <w:shd w:val="clear" w:color="auto" w:fill="auto"/>
          </w:tcPr>
          <w:p w14:paraId="49F39E0A" w14:textId="77777777" w:rsidR="00977C98" w:rsidRPr="004D5EA0" w:rsidRDefault="00977C98" w:rsidP="0080708C">
            <w:pPr>
              <w:jc w:val="both"/>
              <w:rPr>
                <w:bCs w:val="0"/>
                <w:iCs w:val="0"/>
              </w:rPr>
            </w:pPr>
            <w:r w:rsidRPr="004D5EA0">
              <w:rPr>
                <w:bCs w:val="0"/>
                <w:iCs w:val="0"/>
              </w:rPr>
              <w:t>На 2022 год между министерством финансов Магаданской области и муниципальным образованием «Хасынский городской округ» подписано Соглашение, предусматривающее меры по социально-экономическому развитию и оздоровлению муниципальных финансов Хасынского городского округа Магаданской области, в котором предусмотрены условия предоставления межбюджетных трансфертов бюджету городского округа, в том числе:</w:t>
            </w:r>
          </w:p>
          <w:p w14:paraId="2202C911" w14:textId="77777777" w:rsidR="00977C98" w:rsidRPr="004D5EA0" w:rsidRDefault="00977C98" w:rsidP="0080708C">
            <w:pPr>
              <w:jc w:val="both"/>
              <w:rPr>
                <w:bCs w:val="0"/>
                <w:iCs w:val="0"/>
              </w:rPr>
            </w:pPr>
            <w:r w:rsidRPr="004D5EA0">
              <w:rPr>
                <w:bCs w:val="0"/>
                <w:iCs w:val="0"/>
              </w:rPr>
              <w:t>-соблюдение норматива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на содержание органов местного самоуправления;</w:t>
            </w:r>
          </w:p>
          <w:p w14:paraId="5FE84613" w14:textId="47473CCF" w:rsidR="00977C98" w:rsidRPr="004D5EA0" w:rsidRDefault="00977C98" w:rsidP="0080708C">
            <w:pPr>
              <w:jc w:val="both"/>
              <w:rPr>
                <w:bCs w:val="0"/>
                <w:iCs w:val="0"/>
              </w:rPr>
            </w:pPr>
            <w:r w:rsidRPr="004D5EA0">
              <w:rPr>
                <w:bCs w:val="0"/>
                <w:iCs w:val="0"/>
              </w:rPr>
              <w:t xml:space="preserve">- </w:t>
            </w:r>
            <w:proofErr w:type="spellStart"/>
            <w:r w:rsidRPr="004D5EA0">
              <w:rPr>
                <w:bCs w:val="0"/>
                <w:iCs w:val="0"/>
              </w:rPr>
              <w:t>неустановление</w:t>
            </w:r>
            <w:proofErr w:type="spellEnd"/>
            <w:r w:rsidRPr="004D5EA0">
              <w:rPr>
                <w:bCs w:val="0"/>
                <w:iCs w:val="0"/>
              </w:rPr>
              <w:t xml:space="preserve"> расходных обязательств, не связанных с решением вопросов, отнесенных Конституцией Российской Федерации, федеральными законами, законами Магаданской области к полномочиям органов местного самоуправления Хасынского городского округа;</w:t>
            </w:r>
          </w:p>
          <w:p w14:paraId="6CD529E1" w14:textId="77777777" w:rsidR="00977C98" w:rsidRPr="004D5EA0" w:rsidRDefault="00977C98" w:rsidP="0080708C">
            <w:pPr>
              <w:jc w:val="both"/>
              <w:rPr>
                <w:bCs w:val="0"/>
                <w:iCs w:val="0"/>
              </w:rPr>
            </w:pPr>
            <w:r w:rsidRPr="004D5EA0">
              <w:rPr>
                <w:bCs w:val="0"/>
                <w:iCs w:val="0"/>
              </w:rPr>
              <w:t xml:space="preserve">- использование дотации на выравнивание бюджетной обеспеченности городского округа в строгом соответствии с планом использования дотации на выравнивание бюджетной обеспеченности городского округа на исполнение расходных обязательств муниципального образования «Хасынский городской округ»; </w:t>
            </w:r>
          </w:p>
          <w:p w14:paraId="48B49AEB" w14:textId="77777777" w:rsidR="00977C98" w:rsidRPr="004D5EA0" w:rsidRDefault="00977C98" w:rsidP="0080708C">
            <w:pPr>
              <w:jc w:val="both"/>
              <w:rPr>
                <w:bCs w:val="0"/>
                <w:iCs w:val="0"/>
              </w:rPr>
            </w:pPr>
            <w:r w:rsidRPr="004D5EA0">
              <w:rPr>
                <w:bCs w:val="0"/>
                <w:iCs w:val="0"/>
              </w:rPr>
              <w:lastRenderedPageBreak/>
              <w:t>- обеспечение оплаты коммунальных услуг в соответствии с соглашениями, заключенными с поставщиками коммунальных услуг;</w:t>
            </w:r>
          </w:p>
          <w:p w14:paraId="53A7FEB7" w14:textId="77777777" w:rsidR="00977C98" w:rsidRPr="004D5EA0" w:rsidRDefault="00977C98" w:rsidP="0080708C">
            <w:pPr>
              <w:jc w:val="both"/>
              <w:rPr>
                <w:bCs w:val="0"/>
                <w:iCs w:val="0"/>
              </w:rPr>
            </w:pPr>
            <w:r w:rsidRPr="004D5EA0">
              <w:rPr>
                <w:bCs w:val="0"/>
                <w:iCs w:val="0"/>
              </w:rPr>
              <w:t>и другие условия, невыполнение которых влечет за собой снижение показателей эффективности деятельности органов местного самоуправления городского округа, а в особых случаях и снижение объемов предоставления бюджету городского округа финансовой помощи в виде дотации на выравнивание бюджетной обеспеченности.</w:t>
            </w:r>
          </w:p>
          <w:p w14:paraId="6EE3880C" w14:textId="77777777" w:rsidR="00977C98" w:rsidRPr="004D5EA0" w:rsidRDefault="00977C98" w:rsidP="0080708C">
            <w:pPr>
              <w:jc w:val="both"/>
              <w:rPr>
                <w:bCs w:val="0"/>
                <w:iCs w:val="0"/>
              </w:rPr>
            </w:pPr>
            <w:r w:rsidRPr="004D5EA0">
              <w:rPr>
                <w:bCs w:val="0"/>
                <w:iCs w:val="0"/>
              </w:rPr>
              <w:t>С целью повышения результативности бюджетных расходов главными распорядителями бюджетных средств ежемесячно в адрес Комитета финансов Хасынского городского округа предоставляется информация о суммах дебиторской и кредиторской задолженности.</w:t>
            </w:r>
          </w:p>
          <w:p w14:paraId="29E71ED6" w14:textId="1E3C9CCC" w:rsidR="00977C98" w:rsidRPr="004D5EA0" w:rsidRDefault="00977C98" w:rsidP="0080708C">
            <w:pPr>
              <w:jc w:val="both"/>
              <w:rPr>
                <w:bCs w:val="0"/>
                <w:iCs w:val="0"/>
              </w:rPr>
            </w:pPr>
            <w:r w:rsidRPr="004D5EA0">
              <w:rPr>
                <w:bCs w:val="0"/>
                <w:iCs w:val="0"/>
              </w:rPr>
              <w:t>С целью недопущения нецелевого использования бюджетных средств Комитетом финансов Хасынского муниципального округа Магаданской области приняты нормативные правовые акты, устанавливающие:</w:t>
            </w:r>
          </w:p>
          <w:p w14:paraId="7A232F03" w14:textId="77777777" w:rsidR="00977C98" w:rsidRPr="004D5EA0" w:rsidRDefault="00977C98" w:rsidP="0080708C">
            <w:pPr>
              <w:jc w:val="both"/>
              <w:rPr>
                <w:bCs w:val="0"/>
                <w:iCs w:val="0"/>
              </w:rPr>
            </w:pPr>
            <w:r w:rsidRPr="004D5EA0">
              <w:rPr>
                <w:bCs w:val="0"/>
                <w:iCs w:val="0"/>
              </w:rPr>
              <w:t>- правила исполнения бюджета городского округа по расходам в части постановки на учет бюджетных и денежных обязательств получателей средств бюджета городского округа и внесения в них изменений Управлением Федерального казначейства по Магаданской области (далее - УФК по Магаданской области)  и получателями средств бюджета городского округа в целях отражения указанных операций в пределах лимитов бюджетных обязательств на лицевых счетах получателей средств бюджета городского округа или лицевых счетах для учета операций по переданным полномочиям получателя средств бюджета городского округа, открытых в установленном порядке в УФК по Магаданской области;</w:t>
            </w:r>
          </w:p>
          <w:p w14:paraId="63D3B6C6" w14:textId="77777777" w:rsidR="00977C98" w:rsidRPr="004D5EA0" w:rsidRDefault="00977C98" w:rsidP="0080708C">
            <w:pPr>
              <w:jc w:val="both"/>
              <w:rPr>
                <w:bCs w:val="0"/>
                <w:iCs w:val="0"/>
              </w:rPr>
            </w:pPr>
            <w:r w:rsidRPr="004D5EA0">
              <w:rPr>
                <w:bCs w:val="0"/>
                <w:iCs w:val="0"/>
              </w:rPr>
              <w:t>- правила санкционирования УФК по Магаданской области расходов муниципальных бюджетных и автономных учреждений Хасынского городского округа;</w:t>
            </w:r>
          </w:p>
          <w:p w14:paraId="0D455181" w14:textId="01EC69BD" w:rsidR="00977C98" w:rsidRPr="004D5EA0" w:rsidRDefault="00977C98" w:rsidP="0080708C">
            <w:pPr>
              <w:jc w:val="both"/>
              <w:rPr>
                <w:bCs w:val="0"/>
                <w:iCs w:val="0"/>
              </w:rPr>
            </w:pPr>
            <w:r w:rsidRPr="004D5EA0">
              <w:rPr>
                <w:bCs w:val="0"/>
                <w:iCs w:val="0"/>
              </w:rPr>
              <w:t xml:space="preserve">- порядок санкционирования УФК по Магаданской области оплаты за счет средств бюджета городского округа денежных </w:t>
            </w:r>
            <w:r w:rsidRPr="004D5EA0">
              <w:rPr>
                <w:bCs w:val="0"/>
                <w:iCs w:val="0"/>
              </w:rPr>
              <w:lastRenderedPageBreak/>
              <w:t>обязательств получателей средств бюджета городского округа и оплаты денежных обязательств, подлежащих исполнению за счет бюджетных ассигнований по источникам финансирования дефицита бюджета городского округа.</w:t>
            </w:r>
          </w:p>
          <w:p w14:paraId="053387B2" w14:textId="1813B1CC" w:rsidR="001B3246" w:rsidRPr="004D5EA0" w:rsidRDefault="00977C98" w:rsidP="0080708C">
            <w:pPr>
              <w:jc w:val="both"/>
              <w:rPr>
                <w:bCs w:val="0"/>
                <w:iCs w:val="0"/>
              </w:rPr>
            </w:pPr>
            <w:r w:rsidRPr="004D5EA0">
              <w:rPr>
                <w:bCs w:val="0"/>
                <w:iCs w:val="0"/>
              </w:rPr>
              <w:t>Кроме того, постановлением Администрации Хасынского муниципального округа Магаданской области установлены предельно допустимые значения просроченной кредиторской задолженности, превышение которых влечет расторжение трудового договора с руководителем муниципального бюджетного учреждения по инициативе работодателя в соответствии с трудовым кодексом Российской Федерации.</w:t>
            </w:r>
          </w:p>
        </w:tc>
      </w:tr>
      <w:tr w:rsidR="001B3246" w:rsidRPr="004D5EA0" w14:paraId="742E9173" w14:textId="77777777" w:rsidTr="00DA02D6">
        <w:tc>
          <w:tcPr>
            <w:tcW w:w="959" w:type="dxa"/>
            <w:shd w:val="clear" w:color="auto" w:fill="auto"/>
          </w:tcPr>
          <w:p w14:paraId="2B1BE61A" w14:textId="77777777" w:rsidR="001B3246" w:rsidRPr="004D5EA0" w:rsidRDefault="001B3246" w:rsidP="0080708C">
            <w:pPr>
              <w:jc w:val="center"/>
            </w:pPr>
            <w:r w:rsidRPr="004D5EA0">
              <w:lastRenderedPageBreak/>
              <w:t>9.7.</w:t>
            </w:r>
          </w:p>
        </w:tc>
        <w:tc>
          <w:tcPr>
            <w:tcW w:w="3714" w:type="dxa"/>
            <w:shd w:val="clear" w:color="auto" w:fill="auto"/>
          </w:tcPr>
          <w:p w14:paraId="68574CE8" w14:textId="77777777" w:rsidR="001B3246" w:rsidRPr="004D5EA0" w:rsidRDefault="001B3246" w:rsidP="0080708C">
            <w:pPr>
              <w:jc w:val="both"/>
            </w:pPr>
            <w:r w:rsidRPr="004D5EA0">
              <w:t>Реализация мероприятий по ликвидации просроченной кредиторской задолженности</w:t>
            </w:r>
          </w:p>
        </w:tc>
        <w:tc>
          <w:tcPr>
            <w:tcW w:w="3544" w:type="dxa"/>
            <w:shd w:val="clear" w:color="auto" w:fill="auto"/>
          </w:tcPr>
          <w:p w14:paraId="782E5BD6" w14:textId="357C684C" w:rsidR="001B3246" w:rsidRPr="004D5EA0" w:rsidRDefault="001B3246" w:rsidP="0080708C">
            <w:pPr>
              <w:jc w:val="both"/>
            </w:pPr>
            <w:r w:rsidRPr="004D5EA0">
              <w:t xml:space="preserve">Комитет финансов </w:t>
            </w:r>
            <w:r w:rsidR="0057792C" w:rsidRPr="004D5EA0">
              <w:t>Хасынского муниципального округа Магаданской области</w:t>
            </w:r>
          </w:p>
        </w:tc>
        <w:tc>
          <w:tcPr>
            <w:tcW w:w="6775" w:type="dxa"/>
            <w:tcBorders>
              <w:top w:val="single" w:sz="4" w:space="0" w:color="auto"/>
              <w:left w:val="single" w:sz="4" w:space="0" w:color="auto"/>
              <w:bottom w:val="single" w:sz="4" w:space="0" w:color="auto"/>
              <w:right w:val="single" w:sz="4" w:space="0" w:color="auto"/>
            </w:tcBorders>
            <w:shd w:val="clear" w:color="auto" w:fill="auto"/>
          </w:tcPr>
          <w:p w14:paraId="22F03504" w14:textId="1D65450E" w:rsidR="001B3246" w:rsidRPr="004D5EA0" w:rsidRDefault="00A93A85" w:rsidP="0080708C">
            <w:pPr>
              <w:jc w:val="both"/>
              <w:rPr>
                <w:bCs w:val="0"/>
                <w:iCs w:val="0"/>
              </w:rPr>
            </w:pPr>
            <w:r w:rsidRPr="004D5EA0">
              <w:rPr>
                <w:bCs w:val="0"/>
                <w:iCs w:val="0"/>
              </w:rPr>
              <w:t>Ежемесячно информация, представляемая главными распорядителями (получателями) бюджетных средств о кредиторской задолженности по заработной плате, начислениям на заработную плату, а также перед поставщиками (подрядчиками) за оказанные услуги (работы) анализируется, проверяется и оплачивается при поступлении доходов в бюджет округа.</w:t>
            </w:r>
          </w:p>
        </w:tc>
      </w:tr>
      <w:tr w:rsidR="001B3246" w:rsidRPr="004D5EA0" w14:paraId="38278AA6" w14:textId="77777777" w:rsidTr="0011517F">
        <w:trPr>
          <w:trHeight w:val="494"/>
        </w:trPr>
        <w:tc>
          <w:tcPr>
            <w:tcW w:w="959" w:type="dxa"/>
            <w:shd w:val="clear" w:color="auto" w:fill="auto"/>
            <w:vAlign w:val="center"/>
          </w:tcPr>
          <w:p w14:paraId="398ECF0E" w14:textId="77777777" w:rsidR="001B3246" w:rsidRPr="004D5EA0" w:rsidRDefault="001B3246" w:rsidP="0080708C">
            <w:pPr>
              <w:jc w:val="center"/>
            </w:pPr>
            <w:r w:rsidRPr="004D5EA0">
              <w:t>10.</w:t>
            </w:r>
          </w:p>
        </w:tc>
        <w:tc>
          <w:tcPr>
            <w:tcW w:w="14033" w:type="dxa"/>
            <w:gridSpan w:val="3"/>
            <w:shd w:val="clear" w:color="auto" w:fill="auto"/>
            <w:vAlign w:val="center"/>
          </w:tcPr>
          <w:p w14:paraId="36AA23AE" w14:textId="77777777" w:rsidR="001B3246" w:rsidRPr="004D5EA0" w:rsidRDefault="001B3246" w:rsidP="0080708C">
            <w:pPr>
              <w:jc w:val="center"/>
              <w:rPr>
                <w:b/>
              </w:rPr>
            </w:pPr>
            <w:r w:rsidRPr="004D5EA0">
              <w:rPr>
                <w:b/>
              </w:rPr>
              <w:t>Экономическое развитие</w:t>
            </w:r>
          </w:p>
        </w:tc>
      </w:tr>
      <w:tr w:rsidR="001B3246" w:rsidRPr="004D5EA0" w14:paraId="7B430DB1" w14:textId="77777777" w:rsidTr="00DA02D6">
        <w:tc>
          <w:tcPr>
            <w:tcW w:w="959" w:type="dxa"/>
            <w:shd w:val="clear" w:color="auto" w:fill="auto"/>
          </w:tcPr>
          <w:p w14:paraId="5FFEE43C" w14:textId="77777777" w:rsidR="001B3246" w:rsidRPr="004D5EA0" w:rsidRDefault="001B3246" w:rsidP="0080708C">
            <w:pPr>
              <w:jc w:val="center"/>
            </w:pPr>
            <w:r w:rsidRPr="004D5EA0">
              <w:t>10.1.</w:t>
            </w:r>
          </w:p>
        </w:tc>
        <w:tc>
          <w:tcPr>
            <w:tcW w:w="3714" w:type="dxa"/>
            <w:shd w:val="clear" w:color="auto" w:fill="auto"/>
          </w:tcPr>
          <w:p w14:paraId="5086BB25" w14:textId="36052FE0" w:rsidR="001B3246" w:rsidRPr="004D5EA0" w:rsidRDefault="001B3246" w:rsidP="0080708C">
            <w:pPr>
              <w:jc w:val="both"/>
            </w:pPr>
            <w:r w:rsidRPr="004D5EA0">
              <w:t xml:space="preserve">Создание благоприятных условий для развития экономики </w:t>
            </w:r>
            <w:r w:rsidR="0057792C" w:rsidRPr="004D5EA0">
              <w:t>Хасынского муниципального округа Магаданской области</w:t>
            </w:r>
          </w:p>
        </w:tc>
        <w:tc>
          <w:tcPr>
            <w:tcW w:w="3544" w:type="dxa"/>
            <w:shd w:val="clear" w:color="auto" w:fill="auto"/>
          </w:tcPr>
          <w:p w14:paraId="5BC6631D" w14:textId="0EE08496" w:rsidR="001B3246" w:rsidRPr="004D5EA0" w:rsidRDefault="0057792C" w:rsidP="0080708C">
            <w:pPr>
              <w:jc w:val="both"/>
            </w:pPr>
            <w:r w:rsidRPr="004D5EA0">
              <w:t xml:space="preserve">Отдел экономики </w:t>
            </w:r>
            <w:r w:rsidR="001B3246" w:rsidRPr="004D5EA0">
              <w:t xml:space="preserve">Администрации </w:t>
            </w:r>
            <w:r w:rsidRPr="004D5EA0">
              <w:t>Хасынского муниципального округа Магаданской области</w:t>
            </w:r>
          </w:p>
          <w:p w14:paraId="64D54638" w14:textId="77777777" w:rsidR="001B3246" w:rsidRPr="004D5EA0" w:rsidRDefault="001B3246" w:rsidP="0080708C">
            <w:pPr>
              <w:jc w:val="both"/>
            </w:pPr>
          </w:p>
        </w:tc>
        <w:tc>
          <w:tcPr>
            <w:tcW w:w="6775" w:type="dxa"/>
            <w:vMerge w:val="restart"/>
            <w:shd w:val="clear" w:color="auto" w:fill="auto"/>
            <w:vAlign w:val="center"/>
          </w:tcPr>
          <w:p w14:paraId="64F3C7C1" w14:textId="7180C542" w:rsidR="00796D5E" w:rsidRPr="004D5EA0" w:rsidRDefault="00796D5E" w:rsidP="0080708C">
            <w:pPr>
              <w:jc w:val="both"/>
            </w:pPr>
            <w:r w:rsidRPr="004D5EA0">
              <w:t xml:space="preserve">Администрация Хасынского </w:t>
            </w:r>
            <w:r w:rsidR="004E5434" w:rsidRPr="004D5EA0">
              <w:t>муниципального округа Магаданской области</w:t>
            </w:r>
            <w:r w:rsidRPr="004D5EA0">
              <w:t xml:space="preserve"> успешно справляется с задачами, поставленными в рамках внедрения Стандарта деятельности органов местного самоуправления муниципальных образований Магаданской области по обеспечению благоприятного инвестиционного климата, а также соблюдения его требований по итогам внедрения:</w:t>
            </w:r>
          </w:p>
          <w:p w14:paraId="77432927" w14:textId="45344FF7" w:rsidR="00796D5E" w:rsidRPr="004D5EA0" w:rsidRDefault="00796D5E" w:rsidP="0080708C">
            <w:pPr>
              <w:jc w:val="both"/>
            </w:pPr>
            <w:r w:rsidRPr="004D5EA0">
              <w:t>-</w:t>
            </w:r>
            <w:r w:rsidR="004E5434" w:rsidRPr="004D5EA0">
              <w:t xml:space="preserve"> </w:t>
            </w:r>
            <w:r w:rsidRPr="004D5EA0">
              <w:t xml:space="preserve">разработана и утверждена </w:t>
            </w:r>
            <w:r w:rsidR="004E5434" w:rsidRPr="004D5EA0">
              <w:t xml:space="preserve">постановлением Администрации Хасынского городского округа от 22.12.2015 № 510 </w:t>
            </w:r>
            <w:r w:rsidRPr="004D5EA0">
              <w:t>«инвестиционная декларация»</w:t>
            </w:r>
            <w:r w:rsidR="004E5434" w:rsidRPr="004D5EA0">
              <w:t>;</w:t>
            </w:r>
            <w:r w:rsidRPr="004D5EA0">
              <w:t xml:space="preserve"> </w:t>
            </w:r>
          </w:p>
          <w:p w14:paraId="668EA88A" w14:textId="319E520F" w:rsidR="00796D5E" w:rsidRPr="004D5EA0" w:rsidRDefault="00796D5E" w:rsidP="0080708C">
            <w:pPr>
              <w:jc w:val="both"/>
            </w:pPr>
            <w:r w:rsidRPr="004D5EA0">
              <w:t>-</w:t>
            </w:r>
            <w:r w:rsidR="009F1980" w:rsidRPr="004D5EA0">
              <w:t xml:space="preserve"> </w:t>
            </w:r>
            <w:r w:rsidRPr="004D5EA0">
              <w:t xml:space="preserve">на официальном сайте муниципального образования «Хасынский </w:t>
            </w:r>
            <w:r w:rsidR="004E5434" w:rsidRPr="004D5EA0">
              <w:t>муниципальный округ Магаданской области</w:t>
            </w:r>
            <w:r w:rsidRPr="004D5EA0">
              <w:t xml:space="preserve">» </w:t>
            </w:r>
            <w:r w:rsidR="004E5434" w:rsidRPr="004D5EA0">
              <w:t>имеется раздел «Инвестиционная деятельность</w:t>
            </w:r>
            <w:r w:rsidRPr="004D5EA0">
              <w:t xml:space="preserve">» </w:t>
            </w:r>
            <w:r w:rsidR="004E5434" w:rsidRPr="004D5EA0">
              <w:t>https://adm-hasyn.ru/site/section?id=266</w:t>
            </w:r>
            <w:r w:rsidRPr="004D5EA0">
              <w:t>, а также на сайте есть раздел «</w:t>
            </w:r>
            <w:r w:rsidR="004E5434" w:rsidRPr="004D5EA0">
              <w:t>Обращения граждан» https://adm-hasyn.ru/site/section?id=5</w:t>
            </w:r>
            <w:r w:rsidRPr="004D5EA0">
              <w:t xml:space="preserve"> в </w:t>
            </w:r>
            <w:r w:rsidRPr="004D5EA0">
              <w:lastRenderedPageBreak/>
              <w:t>данном разделе инвестор или субъект малого, или среднего предпринимательства может задать справочный вопрос, оставить обращение, благодарность, жалобу;</w:t>
            </w:r>
          </w:p>
          <w:p w14:paraId="09E49B37" w14:textId="06876F19" w:rsidR="00796D5E" w:rsidRPr="004D5EA0" w:rsidRDefault="00796D5E" w:rsidP="0080708C">
            <w:pPr>
              <w:jc w:val="both"/>
            </w:pPr>
            <w:r w:rsidRPr="004D5EA0">
              <w:t>-</w:t>
            </w:r>
            <w:r w:rsidR="009F1980" w:rsidRPr="004D5EA0">
              <w:t xml:space="preserve"> </w:t>
            </w:r>
            <w:r w:rsidRPr="004D5EA0">
              <w:t>постановлением Администрации Хасынский городского округа от 20.07.2020 № 350 утвержден «Стратегический план развития инвестиционной и предпринимательской деятельности в муниципальном образовании «Хасынский городской округ» на 2020-2023 годы;</w:t>
            </w:r>
          </w:p>
          <w:p w14:paraId="222341BB" w14:textId="27FE1383" w:rsidR="00796D5E" w:rsidRPr="004D5EA0" w:rsidRDefault="00796D5E" w:rsidP="0080708C">
            <w:pPr>
              <w:jc w:val="both"/>
            </w:pPr>
            <w:r w:rsidRPr="004D5EA0">
              <w:t>-</w:t>
            </w:r>
            <w:r w:rsidR="009F1980" w:rsidRPr="004D5EA0">
              <w:t xml:space="preserve"> </w:t>
            </w:r>
            <w:r w:rsidRPr="004D5EA0">
              <w:t>создан инвестиционный совет при Администрации Хасынского городского округа, который является постоянно действующим совещательным органом Администрации Хасынского городского округа, обеспечивающий проведение единой инвестиционной политики в Хасынском городском округе, а также создан совет предпринимателей Хасынского городского округа, который является коллегиальным органом, созданный с целью развития малого и среднего предпринимательства на территории Хасынского городского округа;</w:t>
            </w:r>
          </w:p>
          <w:p w14:paraId="3D9D77FA" w14:textId="08A586B9" w:rsidR="00796D5E" w:rsidRPr="004D5EA0" w:rsidRDefault="00796D5E" w:rsidP="0080708C">
            <w:pPr>
              <w:jc w:val="both"/>
            </w:pPr>
            <w:r w:rsidRPr="004D5EA0">
              <w:t>-</w:t>
            </w:r>
            <w:r w:rsidR="009258C0" w:rsidRPr="004D5EA0">
              <w:t xml:space="preserve"> </w:t>
            </w:r>
            <w:r w:rsidRPr="004D5EA0">
              <w:t>постановлением Администрации Хасынского городского округа от 26.07.2016 № 427 утвержден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малого и среднего предпринимательства;</w:t>
            </w:r>
          </w:p>
          <w:p w14:paraId="5D1091E0" w14:textId="12BACBCE" w:rsidR="00796D5E" w:rsidRPr="004D5EA0" w:rsidRDefault="00796D5E" w:rsidP="0080708C">
            <w:pPr>
              <w:jc w:val="both"/>
            </w:pPr>
            <w:r w:rsidRPr="004D5EA0">
              <w:t xml:space="preserve">- разработан и утвержден постановлением Администрации Хасынского городского округа от 17.05.2017 № 532 административный регламент предоставления земельных участков для строительства на </w:t>
            </w:r>
            <w:r w:rsidR="009F1980" w:rsidRPr="004D5EA0">
              <w:t>территории муниципального</w:t>
            </w:r>
            <w:r w:rsidRPr="004D5EA0">
              <w:t xml:space="preserve"> образования «Хасынский городской округ»;</w:t>
            </w:r>
          </w:p>
          <w:p w14:paraId="5FB93955" w14:textId="77777777" w:rsidR="00796D5E" w:rsidRPr="004D5EA0" w:rsidRDefault="00796D5E" w:rsidP="0080708C">
            <w:pPr>
              <w:jc w:val="both"/>
            </w:pPr>
            <w:r w:rsidRPr="004D5EA0">
              <w:t xml:space="preserve">- решением Собрания представителей Хасынского городского округа от 26.12.2018 № 50 утверждены Правила </w:t>
            </w:r>
            <w:r w:rsidRPr="004D5EA0">
              <w:lastRenderedPageBreak/>
              <w:t>землепользования и застройки муниципального образования «Хасынский городской округ»;</w:t>
            </w:r>
          </w:p>
          <w:p w14:paraId="5FD94E7D" w14:textId="138DB327" w:rsidR="00796D5E" w:rsidRPr="004D5EA0" w:rsidRDefault="00796D5E" w:rsidP="0080708C">
            <w:pPr>
              <w:jc w:val="both"/>
            </w:pPr>
            <w:r w:rsidRPr="004D5EA0">
              <w:t>-</w:t>
            </w:r>
            <w:r w:rsidR="009F1980" w:rsidRPr="004D5EA0">
              <w:t xml:space="preserve"> </w:t>
            </w:r>
            <w:r w:rsidRPr="004D5EA0">
              <w:t>Постановлением администрации Хасынского городского округа от 26.01.2016 № 64 утвержден Порядок проведения оценки регулирующего воздействия проектов муниципальных нормативных правовых актов муниципального образования «Хасынский городской округ» и экспертизы действующих муниципальных нормативных правовых актов муниципального образования «Хасынский городской округ, затрагивающих вопросы осуществления предпринимательской и инвестиционной деятельности на территории муниципального образования «Хасынский городской округ»,  постановлением Администрации Хасынского городского округа от 04.05.2017 №</w:t>
            </w:r>
            <w:r w:rsidR="009F1980" w:rsidRPr="004D5EA0">
              <w:t xml:space="preserve"> </w:t>
            </w:r>
            <w:r w:rsidRPr="004D5EA0">
              <w:t xml:space="preserve">499 внесены изменения в Порядок проведения оценки регулирующего воздействия проектов муниципальных нормативных правовых актов муниципального образования «Хасынский городской округ» и экспертизы действующих муниципальных нормативных правовых актов муниципального образования «Хасынский городской округ, затрагивающих вопросы осуществления предпринимательской и инвестиционной деятельности на территории муниципального образования «Хасынский городской округ», постановлением Администрации Хасынского городского округа от 10.04.2017 № 364 утверждена методика проведения оценки регулирующего воздействия проектов муниципальных нормативных правовых актов муниципального образования «Хасынский городской округ» и экспертизы действующих муниципальных нормативно правовых актов муниципального образования «Хасынский городской округ», затрагивающих вопросы осуществления предпринимательской и инвестиционной деятельности на территории муниципального образования «Хасынский городской округ».  С проводимой работой в области оценки  регулирующего воздействия можно ознакомится на официальном сайте муниципального  образования «Хасынский </w:t>
            </w:r>
            <w:r w:rsidRPr="004D5EA0">
              <w:lastRenderedPageBreak/>
              <w:t xml:space="preserve">городской округ» в разделе «Оценка регулирующего воздействия» </w:t>
            </w:r>
            <w:hyperlink r:id="rId8" w:history="1">
              <w:r w:rsidRPr="004D5EA0">
                <w:rPr>
                  <w:rStyle w:val="a9"/>
                  <w:color w:val="auto"/>
                  <w:u w:val="none"/>
                </w:rPr>
                <w:t>http://adm-hasyn.ru/economy/orv/</w:t>
              </w:r>
            </w:hyperlink>
            <w:r w:rsidRPr="004D5EA0">
              <w:t xml:space="preserve">. </w:t>
            </w:r>
          </w:p>
          <w:p w14:paraId="0ACD264D" w14:textId="39246CDB" w:rsidR="001B3246" w:rsidRPr="004D5EA0" w:rsidRDefault="009F1980" w:rsidP="0080708C">
            <w:pPr>
              <w:jc w:val="both"/>
            </w:pPr>
            <w:r w:rsidRPr="004D5EA0">
              <w:t>На официальном</w:t>
            </w:r>
            <w:r w:rsidR="00796D5E" w:rsidRPr="004D5EA0">
              <w:t xml:space="preserve"> сайте муниципального образования «Хасынский городской округ» добавлен раздел «Инвестиции» http://adm-hasyn.ru/economy/invest/, а </w:t>
            </w:r>
            <w:r w:rsidRPr="004D5EA0">
              <w:t>также</w:t>
            </w:r>
            <w:r w:rsidR="00796D5E" w:rsidRPr="004D5EA0">
              <w:t xml:space="preserve"> на сайте есть раздел «прием и обработка обращений граждан» - «Интернет приемная» http://adm-hasyn.ru/lobby/ в данном разделе инвестор или субъект </w:t>
            </w:r>
            <w:r w:rsidRPr="004D5EA0">
              <w:t>малого,</w:t>
            </w:r>
            <w:r w:rsidR="00796D5E" w:rsidRPr="004D5EA0">
              <w:t xml:space="preserve"> или среднего предпринимательства может задать справочный вопрос, оставить об</w:t>
            </w:r>
            <w:r w:rsidRPr="004D5EA0">
              <w:t>ращение, благодарность, жалобу.</w:t>
            </w:r>
          </w:p>
        </w:tc>
      </w:tr>
      <w:tr w:rsidR="001B3246" w:rsidRPr="004D5EA0" w14:paraId="31DA1B1C" w14:textId="77777777" w:rsidTr="00DA02D6">
        <w:tc>
          <w:tcPr>
            <w:tcW w:w="959" w:type="dxa"/>
            <w:shd w:val="clear" w:color="auto" w:fill="auto"/>
          </w:tcPr>
          <w:p w14:paraId="56714892" w14:textId="77777777" w:rsidR="001B3246" w:rsidRPr="004D5EA0" w:rsidRDefault="001B3246" w:rsidP="0080708C">
            <w:pPr>
              <w:jc w:val="center"/>
            </w:pPr>
            <w:r w:rsidRPr="004D5EA0">
              <w:t>10.2.</w:t>
            </w:r>
          </w:p>
        </w:tc>
        <w:tc>
          <w:tcPr>
            <w:tcW w:w="3714" w:type="dxa"/>
            <w:shd w:val="clear" w:color="auto" w:fill="auto"/>
          </w:tcPr>
          <w:p w14:paraId="52F9D9E3" w14:textId="77777777" w:rsidR="001B3246" w:rsidRPr="004D5EA0" w:rsidRDefault="001B3246" w:rsidP="0080708C">
            <w:pPr>
              <w:jc w:val="both"/>
            </w:pPr>
            <w:r w:rsidRPr="004D5EA0">
              <w:t>Создание благоприятных условий для ведения бизнеса, развития деловой и инвестиционной активности</w:t>
            </w:r>
          </w:p>
        </w:tc>
        <w:tc>
          <w:tcPr>
            <w:tcW w:w="3544" w:type="dxa"/>
            <w:shd w:val="clear" w:color="auto" w:fill="auto"/>
          </w:tcPr>
          <w:p w14:paraId="5628B2EE" w14:textId="5A4A1EAF" w:rsidR="001B3246" w:rsidRPr="004D5EA0" w:rsidRDefault="0057792C" w:rsidP="0080708C">
            <w:pPr>
              <w:jc w:val="both"/>
            </w:pPr>
            <w:r w:rsidRPr="004D5EA0">
              <w:t>Отдел экономики</w:t>
            </w:r>
            <w:r w:rsidR="001B3246" w:rsidRPr="004D5EA0">
              <w:t xml:space="preserve"> Администрации Хасынского</w:t>
            </w:r>
            <w:r w:rsidRPr="004D5EA0">
              <w:t xml:space="preserve"> муниципального округа Магаданской области</w:t>
            </w:r>
          </w:p>
          <w:p w14:paraId="726529A7" w14:textId="77777777" w:rsidR="001B3246" w:rsidRPr="004D5EA0" w:rsidRDefault="001B3246" w:rsidP="0080708C">
            <w:pPr>
              <w:jc w:val="both"/>
            </w:pPr>
          </w:p>
        </w:tc>
        <w:tc>
          <w:tcPr>
            <w:tcW w:w="6775" w:type="dxa"/>
            <w:vMerge/>
            <w:shd w:val="clear" w:color="auto" w:fill="auto"/>
            <w:vAlign w:val="center"/>
          </w:tcPr>
          <w:p w14:paraId="2DFBD9AA" w14:textId="77777777" w:rsidR="001B3246" w:rsidRPr="004D5EA0" w:rsidRDefault="001B3246" w:rsidP="0080708C">
            <w:pPr>
              <w:jc w:val="center"/>
            </w:pPr>
          </w:p>
        </w:tc>
      </w:tr>
      <w:tr w:rsidR="001B3246" w:rsidRPr="004D5EA0" w14:paraId="44033363" w14:textId="77777777" w:rsidTr="00DA02D6">
        <w:tc>
          <w:tcPr>
            <w:tcW w:w="959" w:type="dxa"/>
            <w:shd w:val="clear" w:color="auto" w:fill="auto"/>
          </w:tcPr>
          <w:p w14:paraId="174EDE89" w14:textId="77777777" w:rsidR="001B3246" w:rsidRPr="004D5EA0" w:rsidRDefault="001B3246" w:rsidP="0080708C">
            <w:pPr>
              <w:jc w:val="center"/>
            </w:pPr>
            <w:r w:rsidRPr="004D5EA0">
              <w:t>10.3.</w:t>
            </w:r>
          </w:p>
        </w:tc>
        <w:tc>
          <w:tcPr>
            <w:tcW w:w="3714" w:type="dxa"/>
            <w:shd w:val="clear" w:color="auto" w:fill="auto"/>
          </w:tcPr>
          <w:p w14:paraId="47BBEDAF" w14:textId="77777777" w:rsidR="001B3246" w:rsidRPr="004D5EA0" w:rsidRDefault="001B3246" w:rsidP="0080708C">
            <w:pPr>
              <w:jc w:val="both"/>
            </w:pPr>
            <w:r w:rsidRPr="004D5EA0">
              <w:t>Создание мер благоприятного инвестиционного климата, развитие системы диалога муниципальной власти и бизнеса</w:t>
            </w:r>
          </w:p>
        </w:tc>
        <w:tc>
          <w:tcPr>
            <w:tcW w:w="3544" w:type="dxa"/>
            <w:shd w:val="clear" w:color="auto" w:fill="auto"/>
          </w:tcPr>
          <w:p w14:paraId="284D9431" w14:textId="71F85E39" w:rsidR="001B3246" w:rsidRPr="004D5EA0" w:rsidRDefault="0057792C" w:rsidP="0080708C">
            <w:pPr>
              <w:jc w:val="both"/>
            </w:pPr>
            <w:r w:rsidRPr="004D5EA0">
              <w:t>Отдел экономики</w:t>
            </w:r>
            <w:r w:rsidR="001B3246" w:rsidRPr="004D5EA0">
              <w:t xml:space="preserve"> Администрации </w:t>
            </w:r>
            <w:r w:rsidRPr="004D5EA0">
              <w:t xml:space="preserve">Хасынского муниципального округа Магаданской области </w:t>
            </w:r>
          </w:p>
        </w:tc>
        <w:tc>
          <w:tcPr>
            <w:tcW w:w="6775" w:type="dxa"/>
            <w:vMerge/>
            <w:shd w:val="clear" w:color="auto" w:fill="auto"/>
            <w:vAlign w:val="center"/>
          </w:tcPr>
          <w:p w14:paraId="433ADB7D" w14:textId="77777777" w:rsidR="001B3246" w:rsidRPr="004D5EA0" w:rsidRDefault="001B3246" w:rsidP="0080708C">
            <w:pPr>
              <w:jc w:val="center"/>
            </w:pPr>
          </w:p>
        </w:tc>
      </w:tr>
      <w:tr w:rsidR="001B3246" w:rsidRPr="004D5EA0" w14:paraId="71DA2FDD" w14:textId="77777777" w:rsidTr="00DA02D6">
        <w:tc>
          <w:tcPr>
            <w:tcW w:w="959" w:type="dxa"/>
            <w:shd w:val="clear" w:color="auto" w:fill="auto"/>
          </w:tcPr>
          <w:p w14:paraId="49D722CC" w14:textId="77777777" w:rsidR="001B3246" w:rsidRPr="004D5EA0" w:rsidRDefault="001B3246" w:rsidP="0080708C">
            <w:pPr>
              <w:jc w:val="center"/>
            </w:pPr>
            <w:r w:rsidRPr="004D5EA0">
              <w:lastRenderedPageBreak/>
              <w:t>10.4.</w:t>
            </w:r>
          </w:p>
        </w:tc>
        <w:tc>
          <w:tcPr>
            <w:tcW w:w="3714" w:type="dxa"/>
            <w:shd w:val="clear" w:color="auto" w:fill="auto"/>
          </w:tcPr>
          <w:p w14:paraId="5D5ED109" w14:textId="77777777" w:rsidR="001B3246" w:rsidRPr="004D5EA0" w:rsidRDefault="001B3246" w:rsidP="0080708C">
            <w:pPr>
              <w:jc w:val="both"/>
            </w:pPr>
            <w:r w:rsidRPr="004D5EA0">
              <w:t>Развитие нормативно–правовой базы, направленной на повышение эффективности реализации социально–экономического развития</w:t>
            </w:r>
          </w:p>
        </w:tc>
        <w:tc>
          <w:tcPr>
            <w:tcW w:w="3544" w:type="dxa"/>
            <w:shd w:val="clear" w:color="auto" w:fill="auto"/>
          </w:tcPr>
          <w:p w14:paraId="198639D0" w14:textId="46DFE176" w:rsidR="001B3246" w:rsidRPr="004D5EA0" w:rsidRDefault="0057792C" w:rsidP="0080708C">
            <w:pPr>
              <w:jc w:val="both"/>
            </w:pPr>
            <w:r w:rsidRPr="004D5EA0">
              <w:t>Отдел экономики</w:t>
            </w:r>
            <w:r w:rsidR="001B3246" w:rsidRPr="004D5EA0">
              <w:t xml:space="preserve"> Администрации Хасынского</w:t>
            </w:r>
            <w:r w:rsidRPr="004D5EA0">
              <w:t xml:space="preserve"> муниципального округа Магаданской области</w:t>
            </w:r>
          </w:p>
          <w:p w14:paraId="4D64977C" w14:textId="77777777" w:rsidR="001B3246" w:rsidRPr="004D5EA0" w:rsidRDefault="001B3246" w:rsidP="0080708C">
            <w:pPr>
              <w:jc w:val="both"/>
            </w:pPr>
          </w:p>
        </w:tc>
        <w:tc>
          <w:tcPr>
            <w:tcW w:w="6775" w:type="dxa"/>
            <w:shd w:val="clear" w:color="auto" w:fill="auto"/>
            <w:vAlign w:val="center"/>
          </w:tcPr>
          <w:p w14:paraId="27144F5C" w14:textId="77777777" w:rsidR="001B3246" w:rsidRPr="004D5EA0" w:rsidRDefault="001B3246" w:rsidP="0080708C">
            <w:pPr>
              <w:jc w:val="both"/>
            </w:pPr>
            <w:r w:rsidRPr="004D5EA0">
              <w:t>Разработаны следующие НПА:</w:t>
            </w:r>
          </w:p>
          <w:p w14:paraId="513531B2" w14:textId="77777777" w:rsidR="001B3246" w:rsidRPr="004D5EA0" w:rsidRDefault="001B3246" w:rsidP="0080708C">
            <w:pPr>
              <w:jc w:val="both"/>
            </w:pPr>
            <w:r w:rsidRPr="004D5EA0">
              <w:t xml:space="preserve"> Стратегия социально-экономического развития Хасынского района на период до 2025 года, утвержденная постановлением администрации Хасынского района от 25.04.2011 № 156. Стратегия социально- экономического развития Хасынского района на период до 2025 года разработана в соответствии со Стратегией социально-экономического развития Магаданской области до 2025 года, основной стратегической целью социально-экономического развития Хасынского городского округа на период до 2025 года является создание условий для последовательного повышения уровня и улучшения качества жизни населения, укрепление социальной сферы на основе устойчивого развития экономики.</w:t>
            </w:r>
          </w:p>
          <w:p w14:paraId="00C05920" w14:textId="77777777" w:rsidR="001B3246" w:rsidRPr="004D5EA0" w:rsidRDefault="001B3246" w:rsidP="0080708C">
            <w:pPr>
              <w:jc w:val="both"/>
            </w:pPr>
            <w:r w:rsidRPr="004D5EA0">
              <w:t>- План мероприятий по реализации Стратегии социально- экономического развития Хасынского городского округа на период до 2025 года, утвержденный постановлением Администрации Хасынского городского округа от 30.05.2016 № 323. План мероприятий разработан в целях реализации Стратегии социально-экономического развития Хасынского городского округа на период до 2025 года и определяет основные направления деятельности органов местного самоуправления Хасынского городского округа для достижения поставленных задач.</w:t>
            </w:r>
          </w:p>
          <w:p w14:paraId="6E27E3D5" w14:textId="77777777" w:rsidR="001B3246" w:rsidRPr="004D5EA0" w:rsidRDefault="001B3246" w:rsidP="0080708C">
            <w:pPr>
              <w:jc w:val="both"/>
            </w:pPr>
            <w:r w:rsidRPr="004D5EA0">
              <w:t xml:space="preserve">- Прогноз социально-экономического развития Хасынского городского округа, разрабатываемый в соответствии с </w:t>
            </w:r>
            <w:r w:rsidRPr="004D5EA0">
              <w:lastRenderedPageBreak/>
              <w:t>постановлением Администрации Хасынского городского округа от 20.09.2019 № 422 «О порядке разработки прогноза социально-экономического развития Хасынского городского округа». Порядок разработан в соответствии с требованиями Бюджетного кодекса Российской Федерации. Прогноз социально-экономического развития Хасынского городского округа формируется на трехлетний период, на основании данных прогноза разрабатывается проект бюджета на очередной финансовый год и плановый период</w:t>
            </w:r>
          </w:p>
          <w:p w14:paraId="0B5C5FF7" w14:textId="699EFCBD" w:rsidR="001B3246" w:rsidRPr="004D5EA0" w:rsidRDefault="001B3246" w:rsidP="0080708C">
            <w:pPr>
              <w:jc w:val="both"/>
            </w:pPr>
            <w:r w:rsidRPr="004D5EA0">
              <w:t>- Муниципальные программы, реализуемые на территории Хасынского городского округа. В 20</w:t>
            </w:r>
            <w:r w:rsidR="00796D5E" w:rsidRPr="004D5EA0">
              <w:t>2</w:t>
            </w:r>
            <w:r w:rsidR="00D3598D" w:rsidRPr="004D5EA0">
              <w:t>1</w:t>
            </w:r>
            <w:r w:rsidRPr="004D5EA0">
              <w:t xml:space="preserve"> году в округе действовало 23 программы.</w:t>
            </w:r>
          </w:p>
        </w:tc>
      </w:tr>
      <w:tr w:rsidR="001B3246" w:rsidRPr="004D5EA0" w14:paraId="5A2F625F" w14:textId="77777777" w:rsidTr="00DA02D6">
        <w:tc>
          <w:tcPr>
            <w:tcW w:w="959" w:type="dxa"/>
            <w:shd w:val="clear" w:color="auto" w:fill="auto"/>
          </w:tcPr>
          <w:p w14:paraId="5A6B26C5" w14:textId="77777777" w:rsidR="001B3246" w:rsidRPr="004D5EA0" w:rsidRDefault="001B3246" w:rsidP="0080708C">
            <w:pPr>
              <w:jc w:val="center"/>
            </w:pPr>
            <w:r w:rsidRPr="004D5EA0">
              <w:lastRenderedPageBreak/>
              <w:t>10.5.</w:t>
            </w:r>
          </w:p>
        </w:tc>
        <w:tc>
          <w:tcPr>
            <w:tcW w:w="3714" w:type="dxa"/>
            <w:shd w:val="clear" w:color="auto" w:fill="auto"/>
          </w:tcPr>
          <w:p w14:paraId="5BBB4C93" w14:textId="77777777" w:rsidR="001B3246" w:rsidRPr="004D5EA0" w:rsidRDefault="001B3246" w:rsidP="0080708C">
            <w:pPr>
              <w:jc w:val="both"/>
            </w:pPr>
            <w:r w:rsidRPr="004D5EA0">
              <w:t>Повышение эффективности муниципального управления, повышение эффективности деятельности муниципальных органов власти в сфере оказания услуг населению, совершенствование системы предоставления муниципальных услуг организациям и гражданам, увеличение объема и качества муниципальных услуг</w:t>
            </w:r>
          </w:p>
        </w:tc>
        <w:tc>
          <w:tcPr>
            <w:tcW w:w="3544" w:type="dxa"/>
            <w:shd w:val="clear" w:color="auto" w:fill="auto"/>
          </w:tcPr>
          <w:p w14:paraId="3B758AA7" w14:textId="43B74FB7" w:rsidR="001B3246" w:rsidRPr="004D5EA0" w:rsidRDefault="001B3246" w:rsidP="0080708C">
            <w:pPr>
              <w:jc w:val="both"/>
            </w:pPr>
            <w:r w:rsidRPr="004D5EA0">
              <w:t xml:space="preserve">Органы местного самоуправления </w:t>
            </w:r>
            <w:r w:rsidR="0057792C" w:rsidRPr="004D5EA0">
              <w:t>Хасынского муниципального округа Магаданской области</w:t>
            </w:r>
            <w:r w:rsidRPr="004D5EA0">
              <w:t xml:space="preserve">, структурные подразделения Администрации </w:t>
            </w:r>
            <w:r w:rsidR="0057792C" w:rsidRPr="004D5EA0">
              <w:t>Хасынского муниципального округа Магаданской области</w:t>
            </w:r>
            <w:r w:rsidRPr="004D5EA0">
              <w:t xml:space="preserve"> в пределах своей компетенции</w:t>
            </w:r>
          </w:p>
        </w:tc>
        <w:tc>
          <w:tcPr>
            <w:tcW w:w="6775" w:type="dxa"/>
            <w:shd w:val="clear" w:color="auto" w:fill="auto"/>
            <w:vAlign w:val="center"/>
          </w:tcPr>
          <w:p w14:paraId="27550E0C" w14:textId="77777777" w:rsidR="001B3246" w:rsidRPr="004D5EA0" w:rsidRDefault="001B3246" w:rsidP="0080708C">
            <w:pPr>
              <w:jc w:val="both"/>
            </w:pPr>
            <w:r w:rsidRPr="004D5EA0">
              <w:t>В соответствии с Федеральным законом от 27.07.2011 года          № 210-ФЗ «Об организации предоставления государственных и муниципальных услуг», Администрацией Хасынского городского округа проделана следующая работа по регламентации муниципальных услуг:</w:t>
            </w:r>
          </w:p>
          <w:p w14:paraId="0508B2FC" w14:textId="77777777" w:rsidR="001B3246" w:rsidRPr="004D5EA0" w:rsidRDefault="001B3246" w:rsidP="0080708C">
            <w:pPr>
              <w:jc w:val="both"/>
            </w:pPr>
            <w:r w:rsidRPr="004D5EA0">
              <w:t xml:space="preserve">Разработан в новой редакции и утвержден постановлением Администрации Хасынского городского округа № 40 от 07.02.2018 Реестр муниципальных услуг муниципального образования «Хасынский городской округ», который содержит 46 муниципальных услуг, в том числе 15 услуг, предоставляемых при осуществлении отдельных переданных государственных полномочий. </w:t>
            </w:r>
          </w:p>
          <w:p w14:paraId="39C7321B" w14:textId="77777777" w:rsidR="001B3246" w:rsidRPr="004D5EA0" w:rsidRDefault="001B3246" w:rsidP="0080708C">
            <w:pPr>
              <w:jc w:val="both"/>
            </w:pPr>
            <w:r w:rsidRPr="004D5EA0">
              <w:t xml:space="preserve"> Реестр муниципальных услуг муниципального образования «Хасынский городской округ» (далее - Реестр), который состоит из 4 разделов:</w:t>
            </w:r>
          </w:p>
          <w:p w14:paraId="29DA175E" w14:textId="77777777" w:rsidR="001B3246" w:rsidRPr="004D5EA0" w:rsidRDefault="001B3246" w:rsidP="0080708C">
            <w:pPr>
              <w:jc w:val="both"/>
            </w:pPr>
            <w:r w:rsidRPr="004D5EA0">
              <w:t>Раздел 1. Муниципальные услуги, предоставляемые структурными подразделениями Администрации Хасынского городского округа при осуществлении отдельных государственных полномочий, переданных федеральными законами и законами Магаданской области;</w:t>
            </w:r>
          </w:p>
          <w:p w14:paraId="2EBF37A8" w14:textId="77777777" w:rsidR="001B3246" w:rsidRPr="004D5EA0" w:rsidRDefault="001B3246" w:rsidP="0080708C">
            <w:pPr>
              <w:jc w:val="both"/>
            </w:pPr>
            <w:r w:rsidRPr="004D5EA0">
              <w:t>Раздел 2. Муниципальные услуги, предоставляемые структурными подразделениями Администрации Хасынского городского округа;</w:t>
            </w:r>
          </w:p>
          <w:p w14:paraId="78C6FEF2" w14:textId="77777777" w:rsidR="001B3246" w:rsidRPr="004D5EA0" w:rsidRDefault="001B3246" w:rsidP="0080708C">
            <w:pPr>
              <w:jc w:val="both"/>
            </w:pPr>
            <w:r w:rsidRPr="004D5EA0">
              <w:lastRenderedPageBreak/>
              <w:t>Раздел 3. Услуги, являющиеся необходимыми и обязательными для предоставления муниципальных услуг муниципального образования «Хасынский городской округ»;</w:t>
            </w:r>
          </w:p>
          <w:p w14:paraId="052F7EBB" w14:textId="77777777" w:rsidR="001B3246" w:rsidRPr="004D5EA0" w:rsidRDefault="001B3246" w:rsidP="0080708C">
            <w:pPr>
              <w:jc w:val="both"/>
            </w:pPr>
            <w:r w:rsidRPr="004D5EA0">
              <w:t>Раздел 4. Услуги, предоставляемые муниципальными учреждениями, в которых размещается муниципальное задание (заказ), выполняемое (выполняемый) за счет средств бюджета муниципального образования «Хасынский городской округ».</w:t>
            </w:r>
          </w:p>
          <w:p w14:paraId="0A1D864E" w14:textId="77777777" w:rsidR="001B3246" w:rsidRPr="004D5EA0" w:rsidRDefault="001B3246" w:rsidP="0080708C">
            <w:pPr>
              <w:jc w:val="both"/>
            </w:pPr>
            <w:r w:rsidRPr="004D5EA0">
              <w:t>Разработан и утвержден постановлением Администрации Хасынского городского округа № 350 от 02.0.2020 Порядок формирования и ведения Реестра муниципальных услуг муниципального образования «Хасынский городской округ».</w:t>
            </w:r>
          </w:p>
          <w:p w14:paraId="29B624EC" w14:textId="77777777" w:rsidR="001B3246" w:rsidRPr="004D5EA0" w:rsidRDefault="001B3246" w:rsidP="0080708C">
            <w:pPr>
              <w:jc w:val="both"/>
            </w:pPr>
            <w:r w:rsidRPr="004D5EA0">
              <w:t>Утверждены постановлением Администрации Хасынского городского округа № 637 от 27.06.2017 Порядок разработки и утверждения административных регламентов предоставления муниципальных услуг в муниципальном образовании «Хасынский городской округ».</w:t>
            </w:r>
          </w:p>
          <w:p w14:paraId="4BB32941" w14:textId="77777777" w:rsidR="001B3246" w:rsidRPr="004D5EA0" w:rsidRDefault="001B3246" w:rsidP="0080708C">
            <w:pPr>
              <w:jc w:val="both"/>
            </w:pPr>
            <w:r w:rsidRPr="004D5EA0">
              <w:t>С учетом рекомендаций Минэкономразвития Магаданской области органами местного самоуправления Хасынского городского округа разработано 26 административных регламента и 5 порядков предоставления услуг, оказываемых учреждениями, из них утверждено 26 административных регламентов и 5 порядков.</w:t>
            </w:r>
          </w:p>
          <w:p w14:paraId="3342934E" w14:textId="77777777" w:rsidR="001B3246" w:rsidRPr="004D5EA0" w:rsidRDefault="001B3246" w:rsidP="0080708C">
            <w:pPr>
              <w:jc w:val="both"/>
            </w:pPr>
            <w:r w:rsidRPr="004D5EA0">
              <w:t>В настоящее время в обновленной версии РГУ в полном объеме проведена работа по актуализации паспортов органов местного самоуправления, в которых размещаются сведения об администрации, его структурных подразделениях, входящих в ее состав, а также сведения о подведомственных учреждениях.</w:t>
            </w:r>
          </w:p>
          <w:p w14:paraId="1C19F85F" w14:textId="77777777" w:rsidR="001B3246" w:rsidRPr="004D5EA0" w:rsidRDefault="001B3246" w:rsidP="0080708C">
            <w:pPr>
              <w:jc w:val="both"/>
            </w:pPr>
            <w:r w:rsidRPr="004D5EA0">
              <w:t>На данный момент размещено 26 муниципальных услуг и 3 муниципальных функции контроля, осуществляемых органами местного самоуправления муниципального образования «Хасынский городской округ. В настоящее время в полном объеме проведена работа по актуализации паспортов органов местного самоуправления, в которых размещаются сведения об администрации, органах местного самоуправления и подведомственных учреждениях.</w:t>
            </w:r>
          </w:p>
          <w:p w14:paraId="2B5A109B" w14:textId="77777777" w:rsidR="001B3246" w:rsidRPr="004D5EA0" w:rsidRDefault="001B3246" w:rsidP="0080708C">
            <w:pPr>
              <w:jc w:val="both"/>
            </w:pPr>
            <w:r w:rsidRPr="004D5EA0">
              <w:lastRenderedPageBreak/>
              <w:t xml:space="preserve">Информация об административных регламентах размещена на официальном сайте муниципального образования «Хасынский городской округ», портале государственных и муниципальных услуг Магаданской области </w:t>
            </w:r>
            <w:hyperlink r:id="rId9" w:history="1">
              <w:r w:rsidRPr="004D5EA0">
                <w:t>www.pgu.49gov.ru</w:t>
              </w:r>
            </w:hyperlink>
            <w:r w:rsidRPr="004D5EA0">
              <w:t xml:space="preserve"> и едином портале государственных услуг Российской Федерации </w:t>
            </w:r>
            <w:hyperlink r:id="rId10" w:history="1">
              <w:r w:rsidRPr="004D5EA0">
                <w:t>www.gosuslugi.ru</w:t>
              </w:r>
            </w:hyperlink>
            <w:r w:rsidRPr="004D5EA0">
              <w:t xml:space="preserve">. </w:t>
            </w:r>
          </w:p>
          <w:p w14:paraId="393BD7B6" w14:textId="77777777" w:rsidR="001B3246" w:rsidRPr="004D5EA0" w:rsidRDefault="001B3246" w:rsidP="0080708C">
            <w:pPr>
              <w:jc w:val="both"/>
            </w:pPr>
            <w:r w:rsidRPr="004D5EA0">
              <w:t>Ежеквартально проводится статистическое наблюдение по предоставлению муниципальных услуг в муниципальном образовании «Хасынский городской округ» (ведется заполнение статистической формы 1-</w:t>
            </w:r>
            <w:r w:rsidR="00796D5E" w:rsidRPr="004D5EA0">
              <w:t>Г</w:t>
            </w:r>
            <w:r w:rsidRPr="004D5EA0">
              <w:t>МУ).</w:t>
            </w:r>
          </w:p>
          <w:p w14:paraId="47CF2CF2" w14:textId="77777777" w:rsidR="001B3246" w:rsidRPr="004D5EA0" w:rsidRDefault="001B3246" w:rsidP="0080708C">
            <w:pPr>
              <w:jc w:val="both"/>
            </w:pPr>
            <w:r w:rsidRPr="004D5EA0">
              <w:t>В соответствии с Федеральным законом от 27.07.2010 № 210-ФЗ повышения качества государственных (муниципальных) услуг, постановлением Администрации Хасынского городского округа от   качества предоставления муниципальных услуг в муниципальном образовании «Хасынский городской округ», ежегодно в срок до 05 октября текущего года отделом экономики в Минэкономразвития магаданской области направляются результаты проведенного мониторинга качества по наиболее востребованным гражданам услугам:</w:t>
            </w:r>
          </w:p>
          <w:p w14:paraId="71FC12DB" w14:textId="77777777" w:rsidR="001B3246" w:rsidRPr="004D5EA0" w:rsidRDefault="001B3246" w:rsidP="0080708C">
            <w:pPr>
              <w:jc w:val="both"/>
            </w:pPr>
            <w:r w:rsidRPr="004D5EA0">
              <w:t>- Отделом ЗАГС Администрации Хасынского городского округа - «Государственная регистрация актов гражданского состояния (рождение, заключение брака, расторжение брака, усыновление (удочерение), установление отцовства, перемена имени и смерть), в том числе выдача повторных свидетельств (справок), подтверждающих факт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w:t>
            </w:r>
          </w:p>
          <w:p w14:paraId="6E6C5EAE" w14:textId="77777777" w:rsidR="001B3246" w:rsidRPr="004D5EA0" w:rsidRDefault="001B3246" w:rsidP="0080708C">
            <w:pPr>
              <w:jc w:val="both"/>
            </w:pPr>
            <w:r w:rsidRPr="004D5EA0">
              <w:t xml:space="preserve">- Комитетом по управлению муниципальным имуществом Хасынского городского округа – «Предоставление жилых помещений по договорам коммерческого найма»; «Предоставление юридическим и физическим лицам в постоянное (бессрочное) пользование, в безвозмездное пользование, в аренду, в собственность земельных участков (без </w:t>
            </w:r>
            <w:r w:rsidRPr="004D5EA0">
              <w:lastRenderedPageBreak/>
              <w:t>проведения торгов), находящихся в собственности муниципального образования «Хасынский городской округ», а также государственная собственность на которые не разграничена».</w:t>
            </w:r>
          </w:p>
          <w:p w14:paraId="4E79349E" w14:textId="77777777" w:rsidR="001B3246" w:rsidRPr="004D5EA0" w:rsidRDefault="001B3246" w:rsidP="0080708C">
            <w:pPr>
              <w:jc w:val="both"/>
            </w:pPr>
            <w:r w:rsidRPr="004D5EA0">
              <w:t>- Архивным отделом Администрации Хасынского городского округа – «Организация исполнения запросов российских граждан, поступивших в архивный отдел управления по организационной работе Администрации Хасынского городского округа».</w:t>
            </w:r>
          </w:p>
          <w:p w14:paraId="1AE47189" w14:textId="77777777" w:rsidR="001B3246" w:rsidRPr="004D5EA0" w:rsidRDefault="001B3246" w:rsidP="0080708C">
            <w:pPr>
              <w:jc w:val="both"/>
            </w:pPr>
            <w:r w:rsidRPr="004D5EA0">
              <w:t>- Комитетом жизнеобеспечения территории Администрации Хасынского городского округа – «Выдача градостроительного плана земельного участка на территории муниципального образования «Хасынский городской округ».</w:t>
            </w:r>
          </w:p>
          <w:p w14:paraId="48E449F8" w14:textId="77777777" w:rsidR="001B3246" w:rsidRPr="004D5EA0" w:rsidRDefault="001B3246" w:rsidP="0080708C">
            <w:pPr>
              <w:jc w:val="both"/>
            </w:pPr>
            <w:r w:rsidRPr="004D5EA0">
              <w:t xml:space="preserve">Целью мониторинга являлось: </w:t>
            </w:r>
          </w:p>
          <w:p w14:paraId="78F68795" w14:textId="77777777" w:rsidR="001B3246" w:rsidRPr="004D5EA0" w:rsidRDefault="001B3246" w:rsidP="0080708C">
            <w:pPr>
              <w:jc w:val="both"/>
            </w:pPr>
            <w:r w:rsidRPr="004D5EA0">
              <w:t>- определение количество обращений заявителя в органы местного самоуправления;</w:t>
            </w:r>
          </w:p>
          <w:p w14:paraId="24BC4CD3" w14:textId="77777777" w:rsidR="001B3246" w:rsidRPr="004D5EA0" w:rsidRDefault="001B3246" w:rsidP="0080708C">
            <w:pPr>
              <w:jc w:val="both"/>
            </w:pPr>
            <w:r w:rsidRPr="004D5EA0">
              <w:t>- время, потраченное гражданами на ожидание приема в очереди, для подачи заявления;</w:t>
            </w:r>
          </w:p>
          <w:p w14:paraId="66DC117E" w14:textId="77777777" w:rsidR="001B3246" w:rsidRPr="004D5EA0" w:rsidRDefault="001B3246" w:rsidP="0080708C">
            <w:pPr>
              <w:jc w:val="both"/>
            </w:pPr>
            <w:r w:rsidRPr="004D5EA0">
              <w:t>- количество денежных средств, потраченных на получение муниципальной услуги;</w:t>
            </w:r>
          </w:p>
          <w:p w14:paraId="2397FC9F" w14:textId="77777777" w:rsidR="001B3246" w:rsidRPr="004D5EA0" w:rsidRDefault="001B3246" w:rsidP="0080708C">
            <w:pPr>
              <w:jc w:val="both"/>
            </w:pPr>
            <w:r w:rsidRPr="004D5EA0">
              <w:t>- качество консультирования сотрудниками;</w:t>
            </w:r>
          </w:p>
          <w:p w14:paraId="18C31E2E" w14:textId="77777777" w:rsidR="001B3246" w:rsidRPr="004D5EA0" w:rsidRDefault="001B3246" w:rsidP="0080708C">
            <w:pPr>
              <w:jc w:val="both"/>
            </w:pPr>
            <w:r w:rsidRPr="004D5EA0">
              <w:t>- условия, в которых оказывается услуга;</w:t>
            </w:r>
          </w:p>
          <w:p w14:paraId="106989F4" w14:textId="77777777" w:rsidR="001B3246" w:rsidRPr="004D5EA0" w:rsidRDefault="001B3246" w:rsidP="0080708C">
            <w:pPr>
              <w:jc w:val="both"/>
            </w:pPr>
            <w:r w:rsidRPr="004D5EA0">
              <w:t xml:space="preserve">- и получение заявителем конечного результата муниципальных услуг. </w:t>
            </w:r>
          </w:p>
          <w:p w14:paraId="3BDE14CE" w14:textId="77777777" w:rsidR="001B3246" w:rsidRPr="004D5EA0" w:rsidRDefault="001B3246" w:rsidP="0080708C">
            <w:pPr>
              <w:jc w:val="both"/>
            </w:pPr>
            <w:r w:rsidRPr="004D5EA0">
              <w:t xml:space="preserve">Социологические опросы общественного мнения качества предоставления государственных и муниципальных услуг проводились методом анкетирования. </w:t>
            </w:r>
          </w:p>
          <w:p w14:paraId="51D10165" w14:textId="77777777" w:rsidR="001B3246" w:rsidRPr="004D5EA0" w:rsidRDefault="001B3246" w:rsidP="0080708C">
            <w:pPr>
              <w:jc w:val="both"/>
            </w:pPr>
            <w:r w:rsidRPr="004D5EA0">
              <w:t xml:space="preserve">На данный момент проведена работа с Магаданским областным государственным автономным учреждением «Многофункциональный центр предоставления государственных и муниципальных услуг» о рассмотрении вопроса о заключении соглашения о взаимодействии для предоставления услуг в электронном виде на базе МФЦ (соглашение заключено, подписано).  </w:t>
            </w:r>
          </w:p>
        </w:tc>
      </w:tr>
      <w:tr w:rsidR="001B3246" w:rsidRPr="004D5EA0" w14:paraId="62848EDE" w14:textId="77777777" w:rsidTr="00DA02D6">
        <w:tc>
          <w:tcPr>
            <w:tcW w:w="959" w:type="dxa"/>
            <w:shd w:val="clear" w:color="auto" w:fill="auto"/>
          </w:tcPr>
          <w:p w14:paraId="66DDB8D1" w14:textId="77777777" w:rsidR="001B3246" w:rsidRPr="004D5EA0" w:rsidRDefault="001B3246" w:rsidP="0080708C">
            <w:pPr>
              <w:jc w:val="center"/>
            </w:pPr>
            <w:r w:rsidRPr="004D5EA0">
              <w:lastRenderedPageBreak/>
              <w:t>10.6.</w:t>
            </w:r>
          </w:p>
        </w:tc>
        <w:tc>
          <w:tcPr>
            <w:tcW w:w="3714" w:type="dxa"/>
            <w:shd w:val="clear" w:color="auto" w:fill="auto"/>
          </w:tcPr>
          <w:p w14:paraId="63080FC0" w14:textId="2A270C38" w:rsidR="001B3246" w:rsidRPr="004D5EA0" w:rsidRDefault="001B3246" w:rsidP="0080708C">
            <w:pPr>
              <w:jc w:val="both"/>
            </w:pPr>
            <w:r w:rsidRPr="004D5EA0">
              <w:t xml:space="preserve">Создание условий для привлечения инвестиций в социально – экономическое развитие </w:t>
            </w:r>
            <w:r w:rsidR="0057792C" w:rsidRPr="004D5EA0">
              <w:t>Хасынского муниципального округа Магаданской области</w:t>
            </w:r>
          </w:p>
        </w:tc>
        <w:tc>
          <w:tcPr>
            <w:tcW w:w="3544" w:type="dxa"/>
            <w:shd w:val="clear" w:color="auto" w:fill="auto"/>
          </w:tcPr>
          <w:p w14:paraId="4751332F" w14:textId="44983562" w:rsidR="001B3246" w:rsidRPr="004D5EA0" w:rsidRDefault="0057792C" w:rsidP="0080708C">
            <w:pPr>
              <w:jc w:val="both"/>
            </w:pPr>
            <w:r w:rsidRPr="004D5EA0">
              <w:t>Отдел экономики</w:t>
            </w:r>
            <w:r w:rsidR="001B3246" w:rsidRPr="004D5EA0">
              <w:t xml:space="preserve"> Администрации </w:t>
            </w:r>
            <w:r w:rsidRPr="004D5EA0">
              <w:t>Хасынского муниципального округа Магаданской области</w:t>
            </w:r>
          </w:p>
        </w:tc>
        <w:tc>
          <w:tcPr>
            <w:tcW w:w="6775" w:type="dxa"/>
            <w:shd w:val="clear" w:color="auto" w:fill="auto"/>
            <w:vAlign w:val="center"/>
          </w:tcPr>
          <w:p w14:paraId="11256446" w14:textId="77777777" w:rsidR="001B3246" w:rsidRPr="004D5EA0" w:rsidRDefault="001B3246" w:rsidP="0080708C">
            <w:pPr>
              <w:jc w:val="both"/>
            </w:pPr>
            <w:r w:rsidRPr="004D5EA0">
              <w:t>См. п. 10.1., 10.2., 10.3.</w:t>
            </w:r>
          </w:p>
        </w:tc>
      </w:tr>
    </w:tbl>
    <w:p w14:paraId="1269D8C1" w14:textId="77777777" w:rsidR="00FF6AFA" w:rsidRPr="004D5EA0" w:rsidRDefault="00FF6AFA" w:rsidP="0080708C">
      <w:pPr>
        <w:jc w:val="center"/>
      </w:pPr>
    </w:p>
    <w:p w14:paraId="01AD327E" w14:textId="77777777" w:rsidR="00911EEA" w:rsidRPr="004D5EA0" w:rsidRDefault="00911EEA" w:rsidP="0080708C"/>
    <w:p w14:paraId="6C76BF19" w14:textId="77777777" w:rsidR="00911EEA" w:rsidRPr="004D5EA0" w:rsidRDefault="00911EEA" w:rsidP="0080708C"/>
    <w:p w14:paraId="228E0C2F" w14:textId="77777777" w:rsidR="0027305D" w:rsidRPr="00CC1AB2" w:rsidRDefault="00911EEA" w:rsidP="0080708C">
      <w:pPr>
        <w:ind w:left="5664" w:firstLine="708"/>
      </w:pPr>
      <w:r w:rsidRPr="004D5EA0">
        <w:t>____</w:t>
      </w:r>
      <w:r w:rsidR="00FF6AFA" w:rsidRPr="004D5EA0">
        <w:t>___________</w:t>
      </w:r>
    </w:p>
    <w:sectPr w:rsidR="0027305D" w:rsidRPr="00CC1AB2" w:rsidSect="003D59F9">
      <w:headerReference w:type="default" r:id="rId11"/>
      <w:pgSz w:w="16838" w:h="11906" w:orient="landscape"/>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CF078" w14:textId="77777777" w:rsidR="00AD37C4" w:rsidRDefault="00AD37C4" w:rsidP="00911EEA">
      <w:r>
        <w:separator/>
      </w:r>
    </w:p>
  </w:endnote>
  <w:endnote w:type="continuationSeparator" w:id="0">
    <w:p w14:paraId="532761DA" w14:textId="77777777" w:rsidR="00AD37C4" w:rsidRDefault="00AD37C4" w:rsidP="00911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757B0" w14:textId="77777777" w:rsidR="00AD37C4" w:rsidRDefault="00AD37C4" w:rsidP="00911EEA">
      <w:r>
        <w:separator/>
      </w:r>
    </w:p>
  </w:footnote>
  <w:footnote w:type="continuationSeparator" w:id="0">
    <w:p w14:paraId="3AE717D1" w14:textId="77777777" w:rsidR="00AD37C4" w:rsidRDefault="00AD37C4" w:rsidP="00911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174705"/>
      <w:docPartObj>
        <w:docPartGallery w:val="Page Numbers (Top of Page)"/>
        <w:docPartUnique/>
      </w:docPartObj>
    </w:sdtPr>
    <w:sdtEndPr/>
    <w:sdtContent>
      <w:p w14:paraId="603F43CE" w14:textId="5DAB859A" w:rsidR="00DA5116" w:rsidRDefault="00DA5116">
        <w:pPr>
          <w:pStyle w:val="a3"/>
          <w:jc w:val="center"/>
        </w:pPr>
        <w:r>
          <w:fldChar w:fldCharType="begin"/>
        </w:r>
        <w:r>
          <w:instrText>PAGE   \* MERGEFORMAT</w:instrText>
        </w:r>
        <w:r>
          <w:fldChar w:fldCharType="separate"/>
        </w:r>
        <w:r w:rsidR="00510391">
          <w:rPr>
            <w:noProof/>
          </w:rPr>
          <w:t>59</w:t>
        </w:r>
        <w:r>
          <w:fldChar w:fldCharType="end"/>
        </w:r>
      </w:p>
    </w:sdtContent>
  </w:sdt>
  <w:p w14:paraId="76191764" w14:textId="77777777" w:rsidR="00DA5116" w:rsidRDefault="00DA511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bullet"/>
      <w:suff w:val="nothing"/>
      <w:lvlText w:val="-"/>
      <w:lvlJc w:val="left"/>
      <w:pPr>
        <w:tabs>
          <w:tab w:val="num" w:pos="0"/>
        </w:tabs>
        <w:ind w:left="0" w:firstLine="0"/>
      </w:pPr>
      <w:rPr>
        <w:rFonts w:ascii="Times New Roman" w:hAnsi="Times New Roman" w:cs="Times New Roman"/>
        <w:color w:val="000000"/>
        <w:sz w:val="23"/>
        <w:szCs w:val="23"/>
        <w:lang w:val="ru-RU"/>
      </w:rPr>
    </w:lvl>
    <w:lvl w:ilvl="1">
      <w:start w:val="1"/>
      <w:numFmt w:val="bullet"/>
      <w:suff w:val="nothing"/>
      <w:lvlText w:val="-"/>
      <w:lvlJc w:val="left"/>
      <w:pPr>
        <w:tabs>
          <w:tab w:val="num" w:pos="0"/>
        </w:tabs>
        <w:ind w:left="0" w:firstLine="0"/>
      </w:pPr>
      <w:rPr>
        <w:rFonts w:ascii="Times New Roman" w:hAnsi="Times New Roman" w:cs="Times New Roman"/>
        <w:color w:val="000000"/>
        <w:sz w:val="23"/>
        <w:szCs w:val="23"/>
        <w:lang w:val="ru-RU"/>
      </w:rPr>
    </w:lvl>
    <w:lvl w:ilvl="2">
      <w:start w:val="1"/>
      <w:numFmt w:val="bullet"/>
      <w:suff w:val="nothing"/>
      <w:lvlText w:val="-"/>
      <w:lvlJc w:val="left"/>
      <w:pPr>
        <w:tabs>
          <w:tab w:val="num" w:pos="0"/>
        </w:tabs>
        <w:ind w:left="0" w:firstLine="0"/>
      </w:pPr>
      <w:rPr>
        <w:rFonts w:ascii="Times New Roman" w:hAnsi="Times New Roman" w:cs="Times New Roman"/>
        <w:color w:val="000000"/>
        <w:sz w:val="23"/>
        <w:szCs w:val="23"/>
        <w:lang w:val="ru-RU"/>
      </w:rPr>
    </w:lvl>
    <w:lvl w:ilvl="3">
      <w:start w:val="1"/>
      <w:numFmt w:val="bullet"/>
      <w:suff w:val="nothing"/>
      <w:lvlText w:val="-"/>
      <w:lvlJc w:val="left"/>
      <w:pPr>
        <w:tabs>
          <w:tab w:val="num" w:pos="0"/>
        </w:tabs>
        <w:ind w:left="0" w:firstLine="0"/>
      </w:pPr>
      <w:rPr>
        <w:rFonts w:ascii="Times New Roman" w:hAnsi="Times New Roman" w:cs="Times New Roman"/>
        <w:color w:val="000000"/>
        <w:sz w:val="23"/>
        <w:szCs w:val="23"/>
        <w:lang w:val="ru-RU"/>
      </w:rPr>
    </w:lvl>
    <w:lvl w:ilvl="4">
      <w:start w:val="1"/>
      <w:numFmt w:val="bullet"/>
      <w:suff w:val="nothing"/>
      <w:lvlText w:val="-"/>
      <w:lvlJc w:val="left"/>
      <w:pPr>
        <w:tabs>
          <w:tab w:val="num" w:pos="0"/>
        </w:tabs>
        <w:ind w:left="0" w:firstLine="0"/>
      </w:pPr>
      <w:rPr>
        <w:rFonts w:ascii="Times New Roman" w:hAnsi="Times New Roman" w:cs="Times New Roman"/>
        <w:color w:val="000000"/>
        <w:sz w:val="23"/>
        <w:szCs w:val="23"/>
        <w:lang w:val="ru-RU"/>
      </w:rPr>
    </w:lvl>
    <w:lvl w:ilvl="5">
      <w:start w:val="1"/>
      <w:numFmt w:val="bullet"/>
      <w:suff w:val="nothing"/>
      <w:lvlText w:val="-"/>
      <w:lvlJc w:val="left"/>
      <w:pPr>
        <w:tabs>
          <w:tab w:val="num" w:pos="0"/>
        </w:tabs>
        <w:ind w:left="0" w:firstLine="0"/>
      </w:pPr>
      <w:rPr>
        <w:rFonts w:ascii="Times New Roman" w:hAnsi="Times New Roman" w:cs="Times New Roman"/>
        <w:color w:val="000000"/>
        <w:sz w:val="23"/>
        <w:szCs w:val="23"/>
        <w:lang w:val="ru-RU"/>
      </w:rPr>
    </w:lvl>
    <w:lvl w:ilvl="6">
      <w:start w:val="1"/>
      <w:numFmt w:val="bullet"/>
      <w:suff w:val="nothing"/>
      <w:lvlText w:val="-"/>
      <w:lvlJc w:val="left"/>
      <w:pPr>
        <w:tabs>
          <w:tab w:val="num" w:pos="0"/>
        </w:tabs>
        <w:ind w:left="0" w:firstLine="0"/>
      </w:pPr>
      <w:rPr>
        <w:rFonts w:ascii="Times New Roman" w:hAnsi="Times New Roman" w:cs="Times New Roman"/>
        <w:color w:val="000000"/>
        <w:sz w:val="23"/>
        <w:szCs w:val="23"/>
        <w:lang w:val="ru-RU"/>
      </w:rPr>
    </w:lvl>
    <w:lvl w:ilvl="7">
      <w:start w:val="1"/>
      <w:numFmt w:val="bullet"/>
      <w:suff w:val="nothing"/>
      <w:lvlText w:val="-"/>
      <w:lvlJc w:val="left"/>
      <w:pPr>
        <w:tabs>
          <w:tab w:val="num" w:pos="0"/>
        </w:tabs>
        <w:ind w:left="0" w:firstLine="0"/>
      </w:pPr>
      <w:rPr>
        <w:rFonts w:ascii="Times New Roman" w:hAnsi="Times New Roman" w:cs="Times New Roman"/>
        <w:color w:val="000000"/>
        <w:sz w:val="23"/>
        <w:szCs w:val="23"/>
        <w:lang w:val="ru-RU"/>
      </w:rPr>
    </w:lvl>
    <w:lvl w:ilvl="8">
      <w:start w:val="1"/>
      <w:numFmt w:val="bullet"/>
      <w:suff w:val="nothing"/>
      <w:lvlText w:val="-"/>
      <w:lvlJc w:val="left"/>
      <w:pPr>
        <w:tabs>
          <w:tab w:val="num" w:pos="0"/>
        </w:tabs>
        <w:ind w:left="0" w:firstLine="0"/>
      </w:pPr>
      <w:rPr>
        <w:rFonts w:ascii="Times New Roman" w:hAnsi="Times New Roman" w:cs="Times New Roman"/>
        <w:color w:val="000000"/>
        <w:sz w:val="23"/>
        <w:szCs w:val="23"/>
        <w:lang w:val="ru-RU"/>
      </w:rPr>
    </w:lvl>
  </w:abstractNum>
  <w:abstractNum w:abstractNumId="1" w15:restartNumberingAfterBreak="0">
    <w:nsid w:val="0207065C"/>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8183E3D"/>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FD51595"/>
    <w:multiLevelType w:val="multilevel"/>
    <w:tmpl w:val="5D8083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3F0F32"/>
    <w:multiLevelType w:val="multilevel"/>
    <w:tmpl w:val="3C6EB6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6862D2"/>
    <w:multiLevelType w:val="multilevel"/>
    <w:tmpl w:val="9F54CBDE"/>
    <w:lvl w:ilvl="0">
      <w:start w:val="1"/>
      <w:numFmt w:val="bullet"/>
      <w:lvlText w:val=""/>
      <w:lvlJc w:val="left"/>
      <w:pPr>
        <w:ind w:left="360" w:hanging="360"/>
      </w:pPr>
      <w:rPr>
        <w:rFonts w:ascii="Wingdings" w:hAnsi="Wingdings" w:hint="default"/>
        <w:sz w:val="28"/>
        <w:szCs w:val="28"/>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70D5B00"/>
    <w:multiLevelType w:val="hybridMultilevel"/>
    <w:tmpl w:val="BF665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B71190"/>
    <w:multiLevelType w:val="hybridMultilevel"/>
    <w:tmpl w:val="C876F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E5F54B6"/>
    <w:multiLevelType w:val="multilevel"/>
    <w:tmpl w:val="3676B3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162105"/>
    <w:multiLevelType w:val="multilevel"/>
    <w:tmpl w:val="01580F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6652C0"/>
    <w:multiLevelType w:val="hybridMultilevel"/>
    <w:tmpl w:val="A76A3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1B6354C"/>
    <w:multiLevelType w:val="multilevel"/>
    <w:tmpl w:val="CC1246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1139E2"/>
    <w:multiLevelType w:val="hybridMultilevel"/>
    <w:tmpl w:val="8C7E5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B5969F7"/>
    <w:multiLevelType w:val="multilevel"/>
    <w:tmpl w:val="F912C60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F372C83"/>
    <w:multiLevelType w:val="multilevel"/>
    <w:tmpl w:val="B8BCA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6"/>
  </w:num>
  <w:num w:numId="3">
    <w:abstractNumId w:val="10"/>
  </w:num>
  <w:num w:numId="4">
    <w:abstractNumId w:val="7"/>
  </w:num>
  <w:num w:numId="5">
    <w:abstractNumId w:val="0"/>
  </w:num>
  <w:num w:numId="6">
    <w:abstractNumId w:val="2"/>
  </w:num>
  <w:num w:numId="7">
    <w:abstractNumId w:val="5"/>
  </w:num>
  <w:num w:numId="8">
    <w:abstractNumId w:val="1"/>
  </w:num>
  <w:num w:numId="9">
    <w:abstractNumId w:val="4"/>
  </w:num>
  <w:num w:numId="10">
    <w:abstractNumId w:val="13"/>
  </w:num>
  <w:num w:numId="11">
    <w:abstractNumId w:val="3"/>
  </w:num>
  <w:num w:numId="12">
    <w:abstractNumId w:val="11"/>
  </w:num>
  <w:num w:numId="13">
    <w:abstractNumId w:val="9"/>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AFA"/>
    <w:rsid w:val="00011BB6"/>
    <w:rsid w:val="000169CD"/>
    <w:rsid w:val="00022D8C"/>
    <w:rsid w:val="00027F19"/>
    <w:rsid w:val="0004291B"/>
    <w:rsid w:val="00051705"/>
    <w:rsid w:val="00051A32"/>
    <w:rsid w:val="00067613"/>
    <w:rsid w:val="00081210"/>
    <w:rsid w:val="00082AD2"/>
    <w:rsid w:val="00084FBC"/>
    <w:rsid w:val="00086F24"/>
    <w:rsid w:val="000A0300"/>
    <w:rsid w:val="000B2AC7"/>
    <w:rsid w:val="000C0E66"/>
    <w:rsid w:val="000C2667"/>
    <w:rsid w:val="000D3C98"/>
    <w:rsid w:val="000E400A"/>
    <w:rsid w:val="000E41F9"/>
    <w:rsid w:val="000E721B"/>
    <w:rsid w:val="000F2F49"/>
    <w:rsid w:val="00102BF0"/>
    <w:rsid w:val="00102CD3"/>
    <w:rsid w:val="00107769"/>
    <w:rsid w:val="0011517F"/>
    <w:rsid w:val="0011677B"/>
    <w:rsid w:val="00132429"/>
    <w:rsid w:val="00132DDE"/>
    <w:rsid w:val="0014715C"/>
    <w:rsid w:val="001564D1"/>
    <w:rsid w:val="0016291D"/>
    <w:rsid w:val="001636C8"/>
    <w:rsid w:val="001824A0"/>
    <w:rsid w:val="00193472"/>
    <w:rsid w:val="001A6B2C"/>
    <w:rsid w:val="001A6C89"/>
    <w:rsid w:val="001B3246"/>
    <w:rsid w:val="001C570C"/>
    <w:rsid w:val="001D449D"/>
    <w:rsid w:val="001E7F50"/>
    <w:rsid w:val="002034F2"/>
    <w:rsid w:val="00210E9A"/>
    <w:rsid w:val="00236E89"/>
    <w:rsid w:val="00245DB4"/>
    <w:rsid w:val="002502E0"/>
    <w:rsid w:val="00265E35"/>
    <w:rsid w:val="0027305D"/>
    <w:rsid w:val="002731B9"/>
    <w:rsid w:val="0027376E"/>
    <w:rsid w:val="00284444"/>
    <w:rsid w:val="0028792C"/>
    <w:rsid w:val="002953DD"/>
    <w:rsid w:val="002A25DF"/>
    <w:rsid w:val="002A7C8B"/>
    <w:rsid w:val="002C3415"/>
    <w:rsid w:val="002E0B6F"/>
    <w:rsid w:val="002E3D1D"/>
    <w:rsid w:val="00306ABA"/>
    <w:rsid w:val="003113AB"/>
    <w:rsid w:val="0032250E"/>
    <w:rsid w:val="003305B8"/>
    <w:rsid w:val="00341405"/>
    <w:rsid w:val="00342154"/>
    <w:rsid w:val="003427D7"/>
    <w:rsid w:val="00343722"/>
    <w:rsid w:val="00346535"/>
    <w:rsid w:val="0035519F"/>
    <w:rsid w:val="00367C32"/>
    <w:rsid w:val="003A6B00"/>
    <w:rsid w:val="003B5833"/>
    <w:rsid w:val="003C2BCE"/>
    <w:rsid w:val="003D42D7"/>
    <w:rsid w:val="003D489A"/>
    <w:rsid w:val="003D59F9"/>
    <w:rsid w:val="003F463B"/>
    <w:rsid w:val="004013A1"/>
    <w:rsid w:val="0040476C"/>
    <w:rsid w:val="00407BC1"/>
    <w:rsid w:val="00411D86"/>
    <w:rsid w:val="00411E31"/>
    <w:rsid w:val="004265AB"/>
    <w:rsid w:val="00431050"/>
    <w:rsid w:val="004426EC"/>
    <w:rsid w:val="00450560"/>
    <w:rsid w:val="0046302C"/>
    <w:rsid w:val="00463CE9"/>
    <w:rsid w:val="00481DC1"/>
    <w:rsid w:val="004B2120"/>
    <w:rsid w:val="004B28C4"/>
    <w:rsid w:val="004B76CC"/>
    <w:rsid w:val="004C761A"/>
    <w:rsid w:val="004D5EA0"/>
    <w:rsid w:val="004E2C2A"/>
    <w:rsid w:val="004E5434"/>
    <w:rsid w:val="004F0EFD"/>
    <w:rsid w:val="004F382B"/>
    <w:rsid w:val="00510391"/>
    <w:rsid w:val="0051586A"/>
    <w:rsid w:val="00517E9F"/>
    <w:rsid w:val="005267D0"/>
    <w:rsid w:val="00541CBE"/>
    <w:rsid w:val="00561521"/>
    <w:rsid w:val="005655A9"/>
    <w:rsid w:val="005728E7"/>
    <w:rsid w:val="0057792C"/>
    <w:rsid w:val="00581663"/>
    <w:rsid w:val="0058293B"/>
    <w:rsid w:val="005B5BEE"/>
    <w:rsid w:val="005C03AE"/>
    <w:rsid w:val="005C0F10"/>
    <w:rsid w:val="005C1022"/>
    <w:rsid w:val="00603E4A"/>
    <w:rsid w:val="006218B4"/>
    <w:rsid w:val="00623FC9"/>
    <w:rsid w:val="00631647"/>
    <w:rsid w:val="00644251"/>
    <w:rsid w:val="00652452"/>
    <w:rsid w:val="00653715"/>
    <w:rsid w:val="0067094E"/>
    <w:rsid w:val="00677E7B"/>
    <w:rsid w:val="0068488D"/>
    <w:rsid w:val="0069589F"/>
    <w:rsid w:val="006A6C2F"/>
    <w:rsid w:val="006C4C8F"/>
    <w:rsid w:val="006D7AD5"/>
    <w:rsid w:val="006E5657"/>
    <w:rsid w:val="006F4D87"/>
    <w:rsid w:val="00715304"/>
    <w:rsid w:val="0071650C"/>
    <w:rsid w:val="00725BBB"/>
    <w:rsid w:val="007261CD"/>
    <w:rsid w:val="00733294"/>
    <w:rsid w:val="007417E1"/>
    <w:rsid w:val="00746FBB"/>
    <w:rsid w:val="00755FF8"/>
    <w:rsid w:val="007630D8"/>
    <w:rsid w:val="00766FF9"/>
    <w:rsid w:val="007743F2"/>
    <w:rsid w:val="00796D5E"/>
    <w:rsid w:val="007B012D"/>
    <w:rsid w:val="007C0E89"/>
    <w:rsid w:val="007C1ED6"/>
    <w:rsid w:val="007D4404"/>
    <w:rsid w:val="007F5D82"/>
    <w:rsid w:val="00805373"/>
    <w:rsid w:val="0080708C"/>
    <w:rsid w:val="00815DFA"/>
    <w:rsid w:val="00823F29"/>
    <w:rsid w:val="0082592D"/>
    <w:rsid w:val="00841CEB"/>
    <w:rsid w:val="008540FB"/>
    <w:rsid w:val="008B5DC6"/>
    <w:rsid w:val="008C05D7"/>
    <w:rsid w:val="008C3A0D"/>
    <w:rsid w:val="008C786E"/>
    <w:rsid w:val="008D32B7"/>
    <w:rsid w:val="008D5542"/>
    <w:rsid w:val="008D55F2"/>
    <w:rsid w:val="008D7E86"/>
    <w:rsid w:val="008E4950"/>
    <w:rsid w:val="008F0E8E"/>
    <w:rsid w:val="008F5AA4"/>
    <w:rsid w:val="008F5B72"/>
    <w:rsid w:val="0090139C"/>
    <w:rsid w:val="00905EC6"/>
    <w:rsid w:val="00911EEA"/>
    <w:rsid w:val="009218FA"/>
    <w:rsid w:val="009258C0"/>
    <w:rsid w:val="00931255"/>
    <w:rsid w:val="00945ED4"/>
    <w:rsid w:val="009719E1"/>
    <w:rsid w:val="00977C98"/>
    <w:rsid w:val="00982FD8"/>
    <w:rsid w:val="009A1BE0"/>
    <w:rsid w:val="009A3579"/>
    <w:rsid w:val="009B3F38"/>
    <w:rsid w:val="009D6953"/>
    <w:rsid w:val="009E63FB"/>
    <w:rsid w:val="009E7DDA"/>
    <w:rsid w:val="009F1980"/>
    <w:rsid w:val="00A03A42"/>
    <w:rsid w:val="00A07B7D"/>
    <w:rsid w:val="00A07D0F"/>
    <w:rsid w:val="00A155BF"/>
    <w:rsid w:val="00A30009"/>
    <w:rsid w:val="00A563AF"/>
    <w:rsid w:val="00A72F15"/>
    <w:rsid w:val="00A8054C"/>
    <w:rsid w:val="00A93A85"/>
    <w:rsid w:val="00A94733"/>
    <w:rsid w:val="00AA7CF0"/>
    <w:rsid w:val="00AB0AE0"/>
    <w:rsid w:val="00AB7055"/>
    <w:rsid w:val="00AC2057"/>
    <w:rsid w:val="00AC36C7"/>
    <w:rsid w:val="00AD37C4"/>
    <w:rsid w:val="00AD6150"/>
    <w:rsid w:val="00B10C3C"/>
    <w:rsid w:val="00B328F2"/>
    <w:rsid w:val="00B32FF4"/>
    <w:rsid w:val="00B37657"/>
    <w:rsid w:val="00B37E35"/>
    <w:rsid w:val="00B4675B"/>
    <w:rsid w:val="00B5215D"/>
    <w:rsid w:val="00B55716"/>
    <w:rsid w:val="00B57419"/>
    <w:rsid w:val="00B60389"/>
    <w:rsid w:val="00B71122"/>
    <w:rsid w:val="00B80D4B"/>
    <w:rsid w:val="00B84BAC"/>
    <w:rsid w:val="00B87FEC"/>
    <w:rsid w:val="00B916DF"/>
    <w:rsid w:val="00B92B18"/>
    <w:rsid w:val="00BB378D"/>
    <w:rsid w:val="00BB5068"/>
    <w:rsid w:val="00BC1B69"/>
    <w:rsid w:val="00BE587A"/>
    <w:rsid w:val="00BF53BF"/>
    <w:rsid w:val="00BF6E7D"/>
    <w:rsid w:val="00C07DCE"/>
    <w:rsid w:val="00C20AF4"/>
    <w:rsid w:val="00C24AC7"/>
    <w:rsid w:val="00C318BB"/>
    <w:rsid w:val="00C35225"/>
    <w:rsid w:val="00C43916"/>
    <w:rsid w:val="00C4634C"/>
    <w:rsid w:val="00C46C6E"/>
    <w:rsid w:val="00C51CD5"/>
    <w:rsid w:val="00C5561F"/>
    <w:rsid w:val="00C5709B"/>
    <w:rsid w:val="00C6008E"/>
    <w:rsid w:val="00C7260A"/>
    <w:rsid w:val="00C75FBA"/>
    <w:rsid w:val="00C92AD2"/>
    <w:rsid w:val="00C93A7F"/>
    <w:rsid w:val="00CA0430"/>
    <w:rsid w:val="00CB2FA7"/>
    <w:rsid w:val="00CB43BF"/>
    <w:rsid w:val="00CB55AA"/>
    <w:rsid w:val="00CB5885"/>
    <w:rsid w:val="00CC0149"/>
    <w:rsid w:val="00CC1AB2"/>
    <w:rsid w:val="00CD3860"/>
    <w:rsid w:val="00CD7870"/>
    <w:rsid w:val="00D07CD1"/>
    <w:rsid w:val="00D14918"/>
    <w:rsid w:val="00D15670"/>
    <w:rsid w:val="00D2112D"/>
    <w:rsid w:val="00D268C3"/>
    <w:rsid w:val="00D3598D"/>
    <w:rsid w:val="00D66D2C"/>
    <w:rsid w:val="00D70C61"/>
    <w:rsid w:val="00D71C50"/>
    <w:rsid w:val="00D745FC"/>
    <w:rsid w:val="00D81C64"/>
    <w:rsid w:val="00D91643"/>
    <w:rsid w:val="00D916FA"/>
    <w:rsid w:val="00D937D2"/>
    <w:rsid w:val="00DA02D6"/>
    <w:rsid w:val="00DA5116"/>
    <w:rsid w:val="00DA5AC4"/>
    <w:rsid w:val="00DB4264"/>
    <w:rsid w:val="00DC0905"/>
    <w:rsid w:val="00DC235B"/>
    <w:rsid w:val="00DD0F02"/>
    <w:rsid w:val="00DF3B32"/>
    <w:rsid w:val="00DF4DFA"/>
    <w:rsid w:val="00E00CE6"/>
    <w:rsid w:val="00E01C06"/>
    <w:rsid w:val="00E05028"/>
    <w:rsid w:val="00E165B2"/>
    <w:rsid w:val="00E374A2"/>
    <w:rsid w:val="00E403F0"/>
    <w:rsid w:val="00E43644"/>
    <w:rsid w:val="00E961AF"/>
    <w:rsid w:val="00EA3A11"/>
    <w:rsid w:val="00EA3B48"/>
    <w:rsid w:val="00EA4D34"/>
    <w:rsid w:val="00EC5019"/>
    <w:rsid w:val="00F06E61"/>
    <w:rsid w:val="00F34168"/>
    <w:rsid w:val="00F34DAE"/>
    <w:rsid w:val="00F537C8"/>
    <w:rsid w:val="00F56228"/>
    <w:rsid w:val="00F62A57"/>
    <w:rsid w:val="00F655E4"/>
    <w:rsid w:val="00F711AF"/>
    <w:rsid w:val="00F72EAB"/>
    <w:rsid w:val="00F809D4"/>
    <w:rsid w:val="00F86854"/>
    <w:rsid w:val="00F97F89"/>
    <w:rsid w:val="00FA6054"/>
    <w:rsid w:val="00FB60FB"/>
    <w:rsid w:val="00FB6A25"/>
    <w:rsid w:val="00FB74E0"/>
    <w:rsid w:val="00FD119E"/>
    <w:rsid w:val="00FF06EE"/>
    <w:rsid w:val="00FF0752"/>
    <w:rsid w:val="00FF2A4C"/>
    <w:rsid w:val="00FF6AFA"/>
    <w:rsid w:val="00FF6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5C6D6"/>
  <w15:docId w15:val="{8FCF615D-65D9-4EAA-99E1-9B764247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AFA"/>
    <w:pPr>
      <w:spacing w:after="0" w:line="240" w:lineRule="auto"/>
    </w:pPr>
    <w:rPr>
      <w:rFonts w:ascii="Times New Roman" w:eastAsia="Times New Roman" w:hAnsi="Times New Roman" w:cs="Times New Roman"/>
      <w:bCs/>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EEA"/>
    <w:pPr>
      <w:tabs>
        <w:tab w:val="center" w:pos="4677"/>
        <w:tab w:val="right" w:pos="9355"/>
      </w:tabs>
    </w:pPr>
  </w:style>
  <w:style w:type="character" w:customStyle="1" w:styleId="a4">
    <w:name w:val="Верхний колонтитул Знак"/>
    <w:basedOn w:val="a0"/>
    <w:link w:val="a3"/>
    <w:uiPriority w:val="99"/>
    <w:rsid w:val="00911EEA"/>
    <w:rPr>
      <w:rFonts w:ascii="Times New Roman" w:eastAsia="Times New Roman" w:hAnsi="Times New Roman" w:cs="Times New Roman"/>
      <w:bCs/>
      <w:iCs/>
      <w:sz w:val="24"/>
      <w:szCs w:val="24"/>
      <w:lang w:eastAsia="ru-RU"/>
    </w:rPr>
  </w:style>
  <w:style w:type="paragraph" w:styleId="a5">
    <w:name w:val="footer"/>
    <w:basedOn w:val="a"/>
    <w:link w:val="a6"/>
    <w:uiPriority w:val="99"/>
    <w:unhideWhenUsed/>
    <w:rsid w:val="00911EEA"/>
    <w:pPr>
      <w:tabs>
        <w:tab w:val="center" w:pos="4677"/>
        <w:tab w:val="right" w:pos="9355"/>
      </w:tabs>
    </w:pPr>
  </w:style>
  <w:style w:type="character" w:customStyle="1" w:styleId="a6">
    <w:name w:val="Нижний колонтитул Знак"/>
    <w:basedOn w:val="a0"/>
    <w:link w:val="a5"/>
    <w:uiPriority w:val="99"/>
    <w:rsid w:val="00911EEA"/>
    <w:rPr>
      <w:rFonts w:ascii="Times New Roman" w:eastAsia="Times New Roman" w:hAnsi="Times New Roman" w:cs="Times New Roman"/>
      <w:bCs/>
      <w:iCs/>
      <w:sz w:val="24"/>
      <w:szCs w:val="24"/>
      <w:lang w:eastAsia="ru-RU"/>
    </w:rPr>
  </w:style>
  <w:style w:type="paragraph" w:styleId="a7">
    <w:name w:val="Balloon Text"/>
    <w:basedOn w:val="a"/>
    <w:link w:val="a8"/>
    <w:uiPriority w:val="99"/>
    <w:semiHidden/>
    <w:unhideWhenUsed/>
    <w:rsid w:val="0016291D"/>
    <w:rPr>
      <w:rFonts w:ascii="Tahoma" w:hAnsi="Tahoma" w:cs="Tahoma"/>
      <w:sz w:val="16"/>
      <w:szCs w:val="16"/>
    </w:rPr>
  </w:style>
  <w:style w:type="character" w:customStyle="1" w:styleId="a8">
    <w:name w:val="Текст выноски Знак"/>
    <w:basedOn w:val="a0"/>
    <w:link w:val="a7"/>
    <w:uiPriority w:val="99"/>
    <w:semiHidden/>
    <w:rsid w:val="0016291D"/>
    <w:rPr>
      <w:rFonts w:ascii="Tahoma" w:eastAsia="Times New Roman" w:hAnsi="Tahoma" w:cs="Tahoma"/>
      <w:bCs/>
      <w:iCs/>
      <w:sz w:val="16"/>
      <w:szCs w:val="16"/>
      <w:lang w:eastAsia="ru-RU"/>
    </w:rPr>
  </w:style>
  <w:style w:type="character" w:styleId="a9">
    <w:name w:val="Hyperlink"/>
    <w:basedOn w:val="a0"/>
    <w:uiPriority w:val="99"/>
    <w:unhideWhenUsed/>
    <w:rsid w:val="00A07D0F"/>
    <w:rPr>
      <w:color w:val="0000FF" w:themeColor="hyperlink"/>
      <w:u w:val="single"/>
    </w:rPr>
  </w:style>
  <w:style w:type="paragraph" w:customStyle="1" w:styleId="1">
    <w:name w:val="Абзац списка1"/>
    <w:basedOn w:val="a"/>
    <w:rsid w:val="00CC1AB2"/>
    <w:pPr>
      <w:spacing w:after="200" w:line="276" w:lineRule="auto"/>
      <w:ind w:left="720"/>
      <w:contextualSpacing/>
    </w:pPr>
    <w:rPr>
      <w:rFonts w:ascii="Calibri" w:hAnsi="Calibri"/>
      <w:bCs w:val="0"/>
      <w:iCs w:val="0"/>
      <w:sz w:val="22"/>
      <w:szCs w:val="22"/>
    </w:rPr>
  </w:style>
  <w:style w:type="paragraph" w:styleId="aa">
    <w:name w:val="Normal (Web)"/>
    <w:basedOn w:val="a"/>
    <w:uiPriority w:val="99"/>
    <w:semiHidden/>
    <w:unhideWhenUsed/>
    <w:rsid w:val="00407BC1"/>
    <w:pPr>
      <w:spacing w:before="100" w:beforeAutospacing="1" w:after="100" w:afterAutospacing="1"/>
    </w:pPr>
    <w:rPr>
      <w:bCs w:val="0"/>
      <w:iCs w:val="0"/>
    </w:rPr>
  </w:style>
  <w:style w:type="paragraph" w:styleId="ab">
    <w:name w:val="List Paragraph"/>
    <w:basedOn w:val="a"/>
    <w:uiPriority w:val="34"/>
    <w:qFormat/>
    <w:rsid w:val="00407BC1"/>
    <w:pPr>
      <w:spacing w:after="200" w:line="276" w:lineRule="auto"/>
      <w:ind w:left="720"/>
      <w:contextualSpacing/>
    </w:pPr>
    <w:rPr>
      <w:rFonts w:ascii="Calibri" w:eastAsia="Calibri" w:hAnsi="Calibri"/>
      <w:bCs w:val="0"/>
      <w:iCs w:val="0"/>
      <w:sz w:val="22"/>
      <w:szCs w:val="22"/>
      <w:lang w:eastAsia="en-US"/>
    </w:rPr>
  </w:style>
  <w:style w:type="character" w:styleId="ac">
    <w:name w:val="Strong"/>
    <w:basedOn w:val="a0"/>
    <w:uiPriority w:val="22"/>
    <w:qFormat/>
    <w:rsid w:val="00407BC1"/>
    <w:rPr>
      <w:b/>
      <w:bCs/>
    </w:rPr>
  </w:style>
  <w:style w:type="paragraph" w:customStyle="1" w:styleId="2">
    <w:name w:val="Абзац списка2"/>
    <w:basedOn w:val="a"/>
    <w:rsid w:val="00A03A42"/>
    <w:pPr>
      <w:spacing w:after="200" w:line="276" w:lineRule="auto"/>
      <w:ind w:left="720"/>
      <w:contextualSpacing/>
    </w:pPr>
    <w:rPr>
      <w:rFonts w:ascii="Calibri" w:hAnsi="Calibri"/>
      <w:bCs w:val="0"/>
      <w:iCs w:val="0"/>
      <w:sz w:val="22"/>
      <w:szCs w:val="22"/>
    </w:rPr>
  </w:style>
  <w:style w:type="paragraph" w:customStyle="1" w:styleId="rmcehnyo">
    <w:name w:val="rmcehnyo"/>
    <w:basedOn w:val="a"/>
    <w:rsid w:val="00A03A42"/>
    <w:pPr>
      <w:spacing w:before="100" w:beforeAutospacing="1" w:after="100" w:afterAutospacing="1"/>
    </w:pPr>
    <w:rPr>
      <w:bCs w:val="0"/>
      <w:iCs w:val="0"/>
    </w:rPr>
  </w:style>
  <w:style w:type="paragraph" w:styleId="ad">
    <w:name w:val="Body Text"/>
    <w:basedOn w:val="a"/>
    <w:link w:val="ae"/>
    <w:semiHidden/>
    <w:unhideWhenUsed/>
    <w:rsid w:val="004426EC"/>
    <w:pPr>
      <w:widowControl w:val="0"/>
      <w:suppressAutoHyphens/>
      <w:spacing w:line="283" w:lineRule="exact"/>
    </w:pPr>
    <w:rPr>
      <w:rFonts w:eastAsia="Arial Unicode MS"/>
      <w:bCs w:val="0"/>
      <w:iCs w:val="0"/>
      <w:sz w:val="23"/>
      <w:szCs w:val="23"/>
      <w:lang w:eastAsia="hi-IN" w:bidi="hi-IN"/>
    </w:rPr>
  </w:style>
  <w:style w:type="character" w:customStyle="1" w:styleId="ae">
    <w:name w:val="Основной текст Знак"/>
    <w:basedOn w:val="a0"/>
    <w:link w:val="ad"/>
    <w:semiHidden/>
    <w:rsid w:val="004426EC"/>
    <w:rPr>
      <w:rFonts w:ascii="Times New Roman" w:eastAsia="Arial Unicode MS" w:hAnsi="Times New Roman" w:cs="Times New Roman"/>
      <w:sz w:val="23"/>
      <w:szCs w:val="23"/>
      <w:lang w:eastAsia="hi-IN" w:bidi="hi-IN"/>
    </w:rPr>
  </w:style>
  <w:style w:type="paragraph" w:styleId="af">
    <w:name w:val="No Spacing"/>
    <w:uiPriority w:val="1"/>
    <w:qFormat/>
    <w:rsid w:val="004426EC"/>
    <w:pPr>
      <w:spacing w:after="0" w:line="240" w:lineRule="auto"/>
    </w:pPr>
    <w:rPr>
      <w:rFonts w:ascii="Times New Roman" w:eastAsia="Times New Roman" w:hAnsi="Times New Roman" w:cs="Times New Roman"/>
      <w:sz w:val="20"/>
      <w:szCs w:val="20"/>
      <w:lang w:eastAsia="ru-RU"/>
    </w:rPr>
  </w:style>
  <w:style w:type="paragraph" w:customStyle="1" w:styleId="13">
    <w:name w:val="Заголовок №1 (3)"/>
    <w:basedOn w:val="a"/>
    <w:rsid w:val="004426EC"/>
    <w:pPr>
      <w:widowControl w:val="0"/>
      <w:tabs>
        <w:tab w:val="num" w:pos="0"/>
      </w:tabs>
      <w:suppressAutoHyphens/>
      <w:spacing w:line="322" w:lineRule="exact"/>
      <w:ind w:left="432" w:hanging="432"/>
      <w:outlineLvl w:val="0"/>
    </w:pPr>
    <w:rPr>
      <w:rFonts w:eastAsia="Arial Unicode MS"/>
      <w:b/>
      <w:i/>
      <w:sz w:val="30"/>
      <w:szCs w:val="3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14310">
      <w:bodyDiv w:val="1"/>
      <w:marLeft w:val="0"/>
      <w:marRight w:val="0"/>
      <w:marTop w:val="0"/>
      <w:marBottom w:val="0"/>
      <w:divBdr>
        <w:top w:val="none" w:sz="0" w:space="0" w:color="auto"/>
        <w:left w:val="none" w:sz="0" w:space="0" w:color="auto"/>
        <w:bottom w:val="none" w:sz="0" w:space="0" w:color="auto"/>
        <w:right w:val="none" w:sz="0" w:space="0" w:color="auto"/>
      </w:divBdr>
    </w:div>
    <w:div w:id="325520160">
      <w:bodyDiv w:val="1"/>
      <w:marLeft w:val="0"/>
      <w:marRight w:val="0"/>
      <w:marTop w:val="0"/>
      <w:marBottom w:val="0"/>
      <w:divBdr>
        <w:top w:val="none" w:sz="0" w:space="0" w:color="auto"/>
        <w:left w:val="none" w:sz="0" w:space="0" w:color="auto"/>
        <w:bottom w:val="none" w:sz="0" w:space="0" w:color="auto"/>
        <w:right w:val="none" w:sz="0" w:space="0" w:color="auto"/>
      </w:divBdr>
    </w:div>
    <w:div w:id="729115661">
      <w:bodyDiv w:val="1"/>
      <w:marLeft w:val="0"/>
      <w:marRight w:val="0"/>
      <w:marTop w:val="0"/>
      <w:marBottom w:val="0"/>
      <w:divBdr>
        <w:top w:val="none" w:sz="0" w:space="0" w:color="auto"/>
        <w:left w:val="none" w:sz="0" w:space="0" w:color="auto"/>
        <w:bottom w:val="none" w:sz="0" w:space="0" w:color="auto"/>
        <w:right w:val="none" w:sz="0" w:space="0" w:color="auto"/>
      </w:divBdr>
    </w:div>
    <w:div w:id="831263148">
      <w:bodyDiv w:val="1"/>
      <w:marLeft w:val="0"/>
      <w:marRight w:val="0"/>
      <w:marTop w:val="0"/>
      <w:marBottom w:val="0"/>
      <w:divBdr>
        <w:top w:val="none" w:sz="0" w:space="0" w:color="auto"/>
        <w:left w:val="none" w:sz="0" w:space="0" w:color="auto"/>
        <w:bottom w:val="none" w:sz="0" w:space="0" w:color="auto"/>
        <w:right w:val="none" w:sz="0" w:space="0" w:color="auto"/>
      </w:divBdr>
    </w:div>
    <w:div w:id="980232654">
      <w:bodyDiv w:val="1"/>
      <w:marLeft w:val="0"/>
      <w:marRight w:val="0"/>
      <w:marTop w:val="0"/>
      <w:marBottom w:val="0"/>
      <w:divBdr>
        <w:top w:val="none" w:sz="0" w:space="0" w:color="auto"/>
        <w:left w:val="none" w:sz="0" w:space="0" w:color="auto"/>
        <w:bottom w:val="none" w:sz="0" w:space="0" w:color="auto"/>
        <w:right w:val="none" w:sz="0" w:space="0" w:color="auto"/>
      </w:divBdr>
    </w:div>
    <w:div w:id="1168522064">
      <w:bodyDiv w:val="1"/>
      <w:marLeft w:val="0"/>
      <w:marRight w:val="0"/>
      <w:marTop w:val="0"/>
      <w:marBottom w:val="0"/>
      <w:divBdr>
        <w:top w:val="none" w:sz="0" w:space="0" w:color="auto"/>
        <w:left w:val="none" w:sz="0" w:space="0" w:color="auto"/>
        <w:bottom w:val="none" w:sz="0" w:space="0" w:color="auto"/>
        <w:right w:val="none" w:sz="0" w:space="0" w:color="auto"/>
      </w:divBdr>
    </w:div>
    <w:div w:id="166062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hasyn.ru/economy/or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pgu.49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7A4AE-15CD-4F83-B440-E976B7079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61</Pages>
  <Words>17045</Words>
  <Characters>97160</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Филимонова Марина Ивановна</dc:creator>
  <cp:keywords/>
  <dc:description/>
  <cp:lastModifiedBy>Майструк Ольга Николаевна</cp:lastModifiedBy>
  <cp:revision>68</cp:revision>
  <cp:lastPrinted>2021-04-20T05:56:00Z</cp:lastPrinted>
  <dcterms:created xsi:type="dcterms:W3CDTF">2022-04-06T04:33:00Z</dcterms:created>
  <dcterms:modified xsi:type="dcterms:W3CDTF">2023-07-13T04:00:00Z</dcterms:modified>
</cp:coreProperties>
</file>