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DE" w:rsidRPr="008375FB" w:rsidRDefault="00295DDE" w:rsidP="002A4522">
      <w:pPr>
        <w:keepNext/>
        <w:jc w:val="center"/>
        <w:outlineLvl w:val="7"/>
        <w:rPr>
          <w:b/>
          <w:bCs/>
          <w:sz w:val="36"/>
          <w:szCs w:val="36"/>
        </w:rPr>
      </w:pPr>
      <w:r w:rsidRPr="008375FB">
        <w:rPr>
          <w:b/>
          <w:bCs/>
          <w:sz w:val="36"/>
          <w:szCs w:val="36"/>
        </w:rPr>
        <w:t xml:space="preserve">АДМИНИСТРАЦИЯ ХАСЫНСКОГО </w:t>
      </w:r>
    </w:p>
    <w:p w:rsidR="009A2A9B" w:rsidRDefault="00F41032" w:rsidP="002A452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295DDE" w:rsidRPr="008375FB">
        <w:rPr>
          <w:b/>
          <w:bCs/>
          <w:sz w:val="36"/>
          <w:szCs w:val="36"/>
        </w:rPr>
        <w:t xml:space="preserve"> ОКРУГА</w:t>
      </w:r>
    </w:p>
    <w:p w:rsidR="00F41032" w:rsidRPr="008375FB" w:rsidRDefault="00F41032" w:rsidP="002A452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9A2A9B" w:rsidRPr="008D1AE8" w:rsidRDefault="009A2A9B" w:rsidP="009A2A9B">
      <w:pPr>
        <w:keepNext/>
        <w:jc w:val="center"/>
        <w:outlineLvl w:val="0"/>
        <w:rPr>
          <w:sz w:val="24"/>
          <w:szCs w:val="24"/>
        </w:rPr>
      </w:pPr>
    </w:p>
    <w:p w:rsidR="009A2A9B" w:rsidRPr="008375FB" w:rsidRDefault="009A2A9B" w:rsidP="009A2A9B">
      <w:pPr>
        <w:keepNext/>
        <w:jc w:val="center"/>
        <w:outlineLvl w:val="0"/>
        <w:rPr>
          <w:sz w:val="16"/>
          <w:szCs w:val="24"/>
        </w:rPr>
      </w:pPr>
      <w:r w:rsidRPr="008375FB">
        <w:rPr>
          <w:sz w:val="32"/>
          <w:szCs w:val="24"/>
        </w:rPr>
        <w:t>П О С Т А Н О В Л Е Н И Е</w:t>
      </w:r>
    </w:p>
    <w:p w:rsidR="00E20459" w:rsidRPr="008D1AE8" w:rsidRDefault="00E20459" w:rsidP="008D1A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A2A9B" w:rsidRPr="0095682F" w:rsidRDefault="009A2A9B" w:rsidP="008D1AE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5682F">
        <w:rPr>
          <w:szCs w:val="28"/>
        </w:rPr>
        <w:t>_____</w:t>
      </w:r>
      <w:r w:rsidR="0095682F" w:rsidRPr="0095682F">
        <w:rPr>
          <w:szCs w:val="28"/>
        </w:rPr>
        <w:t>___</w:t>
      </w:r>
      <w:r w:rsidRPr="0095682F">
        <w:rPr>
          <w:szCs w:val="28"/>
        </w:rPr>
        <w:t>__</w:t>
      </w:r>
      <w:r w:rsidR="0095682F">
        <w:rPr>
          <w:szCs w:val="28"/>
        </w:rPr>
        <w:t xml:space="preserve">_______ </w:t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</w:r>
      <w:r w:rsidR="0095682F">
        <w:rPr>
          <w:szCs w:val="28"/>
        </w:rPr>
        <w:tab/>
        <w:t xml:space="preserve">    </w:t>
      </w:r>
      <w:r w:rsidR="008375FB" w:rsidRPr="0095682F">
        <w:rPr>
          <w:szCs w:val="28"/>
        </w:rPr>
        <w:t xml:space="preserve"> </w:t>
      </w:r>
      <w:r w:rsidRPr="0095682F">
        <w:rPr>
          <w:szCs w:val="28"/>
        </w:rPr>
        <w:t>№ ______</w:t>
      </w:r>
    </w:p>
    <w:p w:rsidR="009A2A9B" w:rsidRPr="008375FB" w:rsidRDefault="009A2A9B" w:rsidP="009A2A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75FB">
        <w:rPr>
          <w:sz w:val="24"/>
          <w:szCs w:val="24"/>
        </w:rPr>
        <w:t>п. Палатка</w:t>
      </w:r>
    </w:p>
    <w:p w:rsidR="009A1E61" w:rsidRPr="00E462D1" w:rsidRDefault="009A1E61" w:rsidP="00E462D1">
      <w:pPr>
        <w:jc w:val="center"/>
        <w:rPr>
          <w:szCs w:val="28"/>
        </w:rPr>
      </w:pPr>
    </w:p>
    <w:p w:rsidR="000E71FF" w:rsidRDefault="00B8264C" w:rsidP="002400F1">
      <w:pPr>
        <w:jc w:val="center"/>
        <w:rPr>
          <w:b/>
          <w:szCs w:val="28"/>
        </w:rPr>
      </w:pPr>
      <w:r w:rsidRPr="008375FB">
        <w:rPr>
          <w:b/>
          <w:szCs w:val="28"/>
        </w:rPr>
        <w:t>О</w:t>
      </w:r>
      <w:r w:rsidR="00F41032">
        <w:rPr>
          <w:b/>
          <w:szCs w:val="28"/>
        </w:rPr>
        <w:t xml:space="preserve">б определении </w:t>
      </w:r>
      <w:r w:rsidR="00B76A97" w:rsidRPr="008375FB">
        <w:rPr>
          <w:b/>
          <w:szCs w:val="28"/>
        </w:rPr>
        <w:t>специальных мест</w:t>
      </w:r>
      <w:r w:rsidR="000E71FF">
        <w:rPr>
          <w:b/>
          <w:szCs w:val="28"/>
        </w:rPr>
        <w:t xml:space="preserve">, находящихся </w:t>
      </w:r>
    </w:p>
    <w:p w:rsidR="00F41032" w:rsidRDefault="000E71FF" w:rsidP="002400F1">
      <w:pPr>
        <w:jc w:val="center"/>
        <w:rPr>
          <w:b/>
          <w:szCs w:val="28"/>
        </w:rPr>
      </w:pPr>
      <w:r>
        <w:rPr>
          <w:b/>
          <w:szCs w:val="28"/>
        </w:rPr>
        <w:t>в муниципальной собственности,</w:t>
      </w:r>
      <w:r w:rsidR="00D74E13" w:rsidRPr="008375FB">
        <w:rPr>
          <w:b/>
          <w:szCs w:val="28"/>
        </w:rPr>
        <w:t xml:space="preserve"> для проведения </w:t>
      </w:r>
    </w:p>
    <w:p w:rsidR="0054095B" w:rsidRDefault="007257ED" w:rsidP="002400F1">
      <w:pPr>
        <w:jc w:val="center"/>
        <w:rPr>
          <w:b/>
          <w:szCs w:val="28"/>
        </w:rPr>
      </w:pPr>
      <w:r w:rsidRPr="008375FB">
        <w:rPr>
          <w:b/>
          <w:szCs w:val="28"/>
        </w:rPr>
        <w:t xml:space="preserve">агитационных </w:t>
      </w:r>
      <w:r w:rsidR="00D74E13" w:rsidRPr="008375FB">
        <w:rPr>
          <w:b/>
          <w:szCs w:val="28"/>
        </w:rPr>
        <w:t>публичных м</w:t>
      </w:r>
      <w:r w:rsidR="002A4522" w:rsidRPr="008375FB">
        <w:rPr>
          <w:b/>
          <w:szCs w:val="28"/>
        </w:rPr>
        <w:t xml:space="preserve">ероприятий </w:t>
      </w:r>
    </w:p>
    <w:p w:rsidR="0054095B" w:rsidRDefault="00F41032" w:rsidP="002400F1">
      <w:pPr>
        <w:jc w:val="center"/>
        <w:rPr>
          <w:b/>
          <w:szCs w:val="28"/>
        </w:rPr>
      </w:pPr>
      <w:r>
        <w:rPr>
          <w:b/>
          <w:szCs w:val="28"/>
        </w:rPr>
        <w:t xml:space="preserve">в форме собраний при проведении </w:t>
      </w:r>
    </w:p>
    <w:p w:rsidR="009A1E61" w:rsidRPr="008375FB" w:rsidRDefault="00F41032" w:rsidP="002400F1">
      <w:pPr>
        <w:jc w:val="center"/>
        <w:rPr>
          <w:b/>
          <w:szCs w:val="28"/>
        </w:rPr>
      </w:pPr>
      <w:r>
        <w:rPr>
          <w:b/>
          <w:szCs w:val="28"/>
        </w:rPr>
        <w:t xml:space="preserve">выборов </w:t>
      </w:r>
      <w:r w:rsidR="00C710DC">
        <w:rPr>
          <w:b/>
          <w:szCs w:val="28"/>
        </w:rPr>
        <w:t>Президента Российской Федерации</w:t>
      </w:r>
    </w:p>
    <w:p w:rsidR="00D74E13" w:rsidRPr="00E462D1" w:rsidRDefault="00D74E13" w:rsidP="00D74E13">
      <w:pPr>
        <w:jc w:val="center"/>
        <w:rPr>
          <w:szCs w:val="28"/>
        </w:rPr>
      </w:pPr>
    </w:p>
    <w:p w:rsidR="00D74E13" w:rsidRPr="00E462D1" w:rsidRDefault="00D74E13" w:rsidP="00D74E13">
      <w:pPr>
        <w:jc w:val="center"/>
        <w:rPr>
          <w:szCs w:val="28"/>
        </w:rPr>
      </w:pPr>
    </w:p>
    <w:p w:rsidR="007A36B6" w:rsidRPr="008375FB" w:rsidRDefault="007257ED" w:rsidP="0095682F">
      <w:pPr>
        <w:spacing w:line="360" w:lineRule="auto"/>
        <w:ind w:firstLine="708"/>
        <w:jc w:val="both"/>
        <w:rPr>
          <w:szCs w:val="28"/>
        </w:rPr>
      </w:pPr>
      <w:r w:rsidRPr="008375FB">
        <w:rPr>
          <w:szCs w:val="28"/>
        </w:rPr>
        <w:t>Н</w:t>
      </w:r>
      <w:r w:rsidR="00957C9D" w:rsidRPr="008375FB">
        <w:rPr>
          <w:szCs w:val="28"/>
        </w:rPr>
        <w:t xml:space="preserve">а основании </w:t>
      </w:r>
      <w:r w:rsidR="008375FB">
        <w:rPr>
          <w:szCs w:val="28"/>
        </w:rPr>
        <w:t>статьи 53 Ф</w:t>
      </w:r>
      <w:r w:rsidR="009A2A9B" w:rsidRPr="008375FB">
        <w:rPr>
          <w:szCs w:val="28"/>
        </w:rPr>
        <w:t>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95682F">
        <w:rPr>
          <w:szCs w:val="28"/>
        </w:rPr>
        <w:t xml:space="preserve">, </w:t>
      </w:r>
      <w:r w:rsidR="00AF3C5A">
        <w:t>статьи 54 Федерального закона от 10.01.2003 № 19-ФЗ «О выборах Президента Российской Федерации»</w:t>
      </w:r>
      <w:r w:rsidR="0073182B">
        <w:t xml:space="preserve">, учитывая предложения Хасынской территориальной избирательной комиссии (решение Хасынской территориальной избирательной комиссии от 19.01.2024 № 40/119-5) </w:t>
      </w:r>
      <w:r w:rsidR="00295DDE" w:rsidRPr="008375FB">
        <w:rPr>
          <w:szCs w:val="28"/>
        </w:rPr>
        <w:t xml:space="preserve">Администрация Хасынского </w:t>
      </w:r>
      <w:r w:rsidR="000E71FF">
        <w:rPr>
          <w:szCs w:val="28"/>
        </w:rPr>
        <w:t>муниципального</w:t>
      </w:r>
      <w:r w:rsidR="00295DDE" w:rsidRPr="008375FB">
        <w:rPr>
          <w:szCs w:val="28"/>
        </w:rPr>
        <w:t xml:space="preserve"> округа</w:t>
      </w:r>
      <w:r w:rsidR="0095682F">
        <w:rPr>
          <w:szCs w:val="28"/>
        </w:rPr>
        <w:t xml:space="preserve"> </w:t>
      </w:r>
      <w:r w:rsidR="000E71FF">
        <w:rPr>
          <w:szCs w:val="28"/>
        </w:rPr>
        <w:t xml:space="preserve">Магаданской области </w:t>
      </w:r>
      <w:r w:rsidR="0073182B">
        <w:rPr>
          <w:szCs w:val="28"/>
        </w:rPr>
        <w:t xml:space="preserve">                                            </w:t>
      </w:r>
      <w:r w:rsidR="00B724DA" w:rsidRPr="008375FB">
        <w:rPr>
          <w:b/>
          <w:szCs w:val="28"/>
        </w:rPr>
        <w:t>п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о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с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т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а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н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о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в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л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я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е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т</w:t>
      </w:r>
      <w:r w:rsidR="00B724DA" w:rsidRPr="008375FB">
        <w:rPr>
          <w:szCs w:val="28"/>
        </w:rPr>
        <w:t>:</w:t>
      </w:r>
    </w:p>
    <w:p w:rsidR="00EF61A1" w:rsidRPr="002400F1" w:rsidRDefault="00EF61A1" w:rsidP="002400F1">
      <w:pPr>
        <w:spacing w:line="360" w:lineRule="auto"/>
        <w:ind w:firstLine="708"/>
        <w:jc w:val="both"/>
        <w:rPr>
          <w:b/>
          <w:szCs w:val="28"/>
        </w:rPr>
      </w:pPr>
      <w:r w:rsidRPr="008375FB">
        <w:rPr>
          <w:szCs w:val="28"/>
        </w:rPr>
        <w:t xml:space="preserve">1. </w:t>
      </w:r>
      <w:r w:rsidR="00295DDE" w:rsidRPr="008375FB">
        <w:rPr>
          <w:szCs w:val="28"/>
        </w:rPr>
        <w:t>Определить специальны</w:t>
      </w:r>
      <w:r w:rsidR="00E20459">
        <w:rPr>
          <w:szCs w:val="28"/>
        </w:rPr>
        <w:t>е</w:t>
      </w:r>
      <w:r w:rsidR="00295DDE" w:rsidRPr="008375FB">
        <w:rPr>
          <w:szCs w:val="28"/>
        </w:rPr>
        <w:t xml:space="preserve"> мест</w:t>
      </w:r>
      <w:r w:rsidR="00E20459">
        <w:rPr>
          <w:szCs w:val="28"/>
        </w:rPr>
        <w:t>а</w:t>
      </w:r>
      <w:r w:rsidR="007257ED" w:rsidRPr="008375FB">
        <w:rPr>
          <w:szCs w:val="28"/>
        </w:rPr>
        <w:t>,</w:t>
      </w:r>
      <w:r w:rsidR="00B26535">
        <w:rPr>
          <w:szCs w:val="28"/>
        </w:rPr>
        <w:t xml:space="preserve"> находящи</w:t>
      </w:r>
      <w:r w:rsidR="00E20459">
        <w:rPr>
          <w:szCs w:val="28"/>
        </w:rPr>
        <w:t>е</w:t>
      </w:r>
      <w:r w:rsidR="00943BF0" w:rsidRPr="008375FB">
        <w:rPr>
          <w:szCs w:val="28"/>
        </w:rPr>
        <w:t>ся в муниципальной собственности,</w:t>
      </w:r>
      <w:r w:rsidR="007257ED" w:rsidRPr="008375FB">
        <w:rPr>
          <w:szCs w:val="28"/>
        </w:rPr>
        <w:t xml:space="preserve"> </w:t>
      </w:r>
      <w:r w:rsidR="00295DDE" w:rsidRPr="008375FB">
        <w:rPr>
          <w:szCs w:val="28"/>
        </w:rPr>
        <w:t xml:space="preserve">для проведения </w:t>
      </w:r>
      <w:r w:rsidR="007257ED" w:rsidRPr="008375FB">
        <w:rPr>
          <w:szCs w:val="28"/>
        </w:rPr>
        <w:t xml:space="preserve">агитационных </w:t>
      </w:r>
      <w:r w:rsidR="00295DDE" w:rsidRPr="008375FB">
        <w:rPr>
          <w:szCs w:val="28"/>
        </w:rPr>
        <w:t>публичных мероприятий</w:t>
      </w:r>
      <w:r w:rsidR="007257ED" w:rsidRPr="008375FB">
        <w:rPr>
          <w:szCs w:val="28"/>
        </w:rPr>
        <w:t xml:space="preserve"> </w:t>
      </w:r>
      <w:r w:rsidR="000E71FF" w:rsidRPr="008375FB">
        <w:rPr>
          <w:szCs w:val="28"/>
        </w:rPr>
        <w:t xml:space="preserve">в форме собраний </w:t>
      </w:r>
      <w:r w:rsidR="007257ED" w:rsidRPr="008375FB">
        <w:rPr>
          <w:szCs w:val="28"/>
        </w:rPr>
        <w:t>п</w:t>
      </w:r>
      <w:r w:rsidR="000E71FF">
        <w:rPr>
          <w:szCs w:val="28"/>
        </w:rPr>
        <w:t>ри</w:t>
      </w:r>
      <w:r w:rsidR="007257ED" w:rsidRPr="008375FB">
        <w:rPr>
          <w:szCs w:val="28"/>
        </w:rPr>
        <w:t xml:space="preserve"> </w:t>
      </w:r>
      <w:r w:rsidR="000E71FF">
        <w:rPr>
          <w:szCs w:val="28"/>
        </w:rPr>
        <w:t xml:space="preserve">проведении </w:t>
      </w:r>
      <w:r w:rsidR="007257ED" w:rsidRPr="008375FB">
        <w:rPr>
          <w:szCs w:val="28"/>
        </w:rPr>
        <w:t>выбор</w:t>
      </w:r>
      <w:r w:rsidR="000E71FF">
        <w:rPr>
          <w:szCs w:val="28"/>
        </w:rPr>
        <w:t>ов</w:t>
      </w:r>
      <w:r w:rsidR="007257ED" w:rsidRPr="008375FB">
        <w:rPr>
          <w:szCs w:val="28"/>
        </w:rPr>
        <w:t xml:space="preserve"> </w:t>
      </w:r>
      <w:r w:rsidR="00C710DC">
        <w:rPr>
          <w:szCs w:val="28"/>
        </w:rPr>
        <w:t>Президента Российской Федерации</w:t>
      </w:r>
      <w:r w:rsidR="000E71FF">
        <w:rPr>
          <w:szCs w:val="28"/>
        </w:rPr>
        <w:t xml:space="preserve">, </w:t>
      </w:r>
      <w:r w:rsidR="00A75133" w:rsidRPr="008375FB">
        <w:rPr>
          <w:szCs w:val="28"/>
        </w:rPr>
        <w:t>согласно приложению.</w:t>
      </w:r>
    </w:p>
    <w:p w:rsidR="00B76A97" w:rsidRPr="008375FB" w:rsidRDefault="00B76A97" w:rsidP="0095682F">
      <w:pPr>
        <w:spacing w:line="360" w:lineRule="auto"/>
        <w:ind w:firstLine="708"/>
        <w:jc w:val="both"/>
        <w:rPr>
          <w:szCs w:val="28"/>
        </w:rPr>
      </w:pPr>
      <w:r w:rsidRPr="008375FB">
        <w:rPr>
          <w:szCs w:val="28"/>
        </w:rPr>
        <w:t>2. Собственникам, владельцам помещений</w:t>
      </w:r>
      <w:r w:rsidR="00943BF0" w:rsidRPr="008375FB">
        <w:rPr>
          <w:szCs w:val="28"/>
        </w:rPr>
        <w:t>,</w:t>
      </w:r>
      <w:r w:rsidRPr="008375FB">
        <w:rPr>
          <w:szCs w:val="28"/>
        </w:rPr>
        <w:t xml:space="preserve"> по заявке зарегистрированно</w:t>
      </w:r>
      <w:r w:rsidR="007257ED" w:rsidRPr="008375FB">
        <w:rPr>
          <w:szCs w:val="28"/>
        </w:rPr>
        <w:t xml:space="preserve">го кандидата, политической партии, выдвинувшей зарегистрированного кандидата, </w:t>
      </w:r>
      <w:r w:rsidRPr="008375FB">
        <w:rPr>
          <w:szCs w:val="28"/>
        </w:rPr>
        <w:t xml:space="preserve">на время, установленное </w:t>
      </w:r>
      <w:r w:rsidR="00943BF0" w:rsidRPr="008375FB">
        <w:rPr>
          <w:szCs w:val="28"/>
        </w:rPr>
        <w:t xml:space="preserve">Избирательной комиссией </w:t>
      </w:r>
      <w:r w:rsidR="007257ED" w:rsidRPr="008375FB">
        <w:rPr>
          <w:szCs w:val="28"/>
        </w:rPr>
        <w:t xml:space="preserve">Магаданской </w:t>
      </w:r>
      <w:r w:rsidR="00BE38D8">
        <w:rPr>
          <w:szCs w:val="28"/>
        </w:rPr>
        <w:t>области или по ее</w:t>
      </w:r>
      <w:r w:rsidR="00943BF0" w:rsidRPr="008375FB">
        <w:rPr>
          <w:szCs w:val="28"/>
        </w:rPr>
        <w:t xml:space="preserve"> поручению </w:t>
      </w:r>
      <w:r w:rsidRPr="008375FB">
        <w:rPr>
          <w:szCs w:val="28"/>
        </w:rPr>
        <w:t>Хасынской территориальной избирательной комиссией, предоставлять указанные помещения зарегистрированным кандидатам, их доверенным лицам</w:t>
      </w:r>
      <w:r w:rsidR="007257ED" w:rsidRPr="008375FB">
        <w:rPr>
          <w:szCs w:val="28"/>
        </w:rPr>
        <w:t xml:space="preserve">, </w:t>
      </w:r>
      <w:r w:rsidR="007257ED" w:rsidRPr="008375FB">
        <w:rPr>
          <w:szCs w:val="28"/>
        </w:rPr>
        <w:lastRenderedPageBreak/>
        <w:t>представителям политической партии,</w:t>
      </w:r>
      <w:r w:rsidRPr="008375FB">
        <w:rPr>
          <w:szCs w:val="28"/>
        </w:rPr>
        <w:t xml:space="preserve"> для встреч с избирателями на безвозмездной основе.</w:t>
      </w:r>
    </w:p>
    <w:p w:rsidR="00B16D8B" w:rsidRPr="008375FB" w:rsidRDefault="00953503" w:rsidP="0095682F">
      <w:pPr>
        <w:spacing w:line="360" w:lineRule="auto"/>
        <w:ind w:firstLine="708"/>
        <w:jc w:val="both"/>
        <w:rPr>
          <w:szCs w:val="28"/>
        </w:rPr>
      </w:pPr>
      <w:r w:rsidRPr="008375FB">
        <w:rPr>
          <w:szCs w:val="28"/>
        </w:rPr>
        <w:t>3</w:t>
      </w:r>
      <w:r w:rsidR="00B16D8B" w:rsidRPr="008375FB">
        <w:rPr>
          <w:szCs w:val="28"/>
        </w:rPr>
        <w:t xml:space="preserve">. Настоящее постановление </w:t>
      </w:r>
      <w:r w:rsidR="002366C3">
        <w:rPr>
          <w:szCs w:val="28"/>
        </w:rPr>
        <w:t xml:space="preserve">вступает в силу после официального </w:t>
      </w:r>
      <w:r w:rsidR="00B16D8B" w:rsidRPr="008375FB">
        <w:rPr>
          <w:szCs w:val="28"/>
        </w:rPr>
        <w:t>опубликова</w:t>
      </w:r>
      <w:r w:rsidR="002366C3">
        <w:rPr>
          <w:szCs w:val="28"/>
        </w:rPr>
        <w:t>ния</w:t>
      </w:r>
      <w:r w:rsidR="00B16D8B" w:rsidRPr="008375FB">
        <w:rPr>
          <w:szCs w:val="28"/>
        </w:rPr>
        <w:t xml:space="preserve"> в</w:t>
      </w:r>
      <w:r w:rsidR="00764CEC" w:rsidRPr="008375FB">
        <w:rPr>
          <w:szCs w:val="28"/>
        </w:rPr>
        <w:t xml:space="preserve"> еженедельной</w:t>
      </w:r>
      <w:r w:rsidR="00943BF0" w:rsidRPr="008375FB">
        <w:rPr>
          <w:szCs w:val="28"/>
        </w:rPr>
        <w:t xml:space="preserve"> </w:t>
      </w:r>
      <w:r w:rsidR="00B16D8B" w:rsidRPr="008375FB">
        <w:rPr>
          <w:szCs w:val="28"/>
        </w:rPr>
        <w:t>газете «Заря Севера»</w:t>
      </w:r>
      <w:r w:rsidR="00B26535">
        <w:rPr>
          <w:szCs w:val="28"/>
        </w:rPr>
        <w:t>.</w:t>
      </w:r>
    </w:p>
    <w:p w:rsidR="00B16D8B" w:rsidRDefault="00B16D8B" w:rsidP="0095682F">
      <w:pPr>
        <w:spacing w:line="360" w:lineRule="auto"/>
        <w:jc w:val="both"/>
        <w:rPr>
          <w:szCs w:val="28"/>
        </w:rPr>
      </w:pPr>
    </w:p>
    <w:p w:rsidR="0095682F" w:rsidRPr="008375FB" w:rsidRDefault="0095682F" w:rsidP="0095682F">
      <w:pPr>
        <w:spacing w:line="360" w:lineRule="auto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76A97" w:rsidRPr="008375FB" w:rsidTr="000E71FF">
        <w:trPr>
          <w:trHeight w:val="1538"/>
        </w:trPr>
        <w:tc>
          <w:tcPr>
            <w:tcW w:w="9606" w:type="dxa"/>
          </w:tcPr>
          <w:p w:rsidR="00B76A97" w:rsidRPr="008375FB" w:rsidRDefault="002366C3" w:rsidP="00424855">
            <w:pPr>
              <w:pStyle w:val="Style3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76A97" w:rsidRPr="008375FB">
              <w:rPr>
                <w:b/>
                <w:sz w:val="28"/>
                <w:szCs w:val="28"/>
              </w:rPr>
              <w:t xml:space="preserve">   </w:t>
            </w:r>
            <w:r w:rsidR="0073182B">
              <w:rPr>
                <w:b/>
                <w:sz w:val="28"/>
                <w:szCs w:val="28"/>
              </w:rPr>
              <w:t xml:space="preserve">  </w:t>
            </w:r>
            <w:r w:rsidR="008D1AE8"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3182B">
              <w:rPr>
                <w:b/>
                <w:sz w:val="28"/>
                <w:szCs w:val="28"/>
              </w:rPr>
              <w:t xml:space="preserve"> Г</w:t>
            </w:r>
            <w:r w:rsidR="00B76A97" w:rsidRPr="008375FB">
              <w:rPr>
                <w:b/>
                <w:sz w:val="28"/>
                <w:szCs w:val="28"/>
              </w:rPr>
              <w:t>лав</w:t>
            </w:r>
            <w:r w:rsidR="0073182B">
              <w:rPr>
                <w:b/>
                <w:sz w:val="28"/>
                <w:szCs w:val="28"/>
              </w:rPr>
              <w:t>а</w:t>
            </w:r>
            <w:r w:rsidR="00B76A97" w:rsidRPr="008375FB">
              <w:rPr>
                <w:b/>
                <w:sz w:val="28"/>
                <w:szCs w:val="28"/>
              </w:rPr>
              <w:t xml:space="preserve"> </w:t>
            </w:r>
          </w:p>
          <w:p w:rsidR="000E71FF" w:rsidRDefault="00B76A97" w:rsidP="00BD5AE4">
            <w:pPr>
              <w:pStyle w:val="Style3"/>
              <w:widowControl/>
              <w:rPr>
                <w:b/>
                <w:sz w:val="28"/>
                <w:szCs w:val="28"/>
              </w:rPr>
            </w:pPr>
            <w:r w:rsidRPr="008375FB">
              <w:rPr>
                <w:b/>
                <w:sz w:val="28"/>
                <w:szCs w:val="28"/>
              </w:rPr>
              <w:t xml:space="preserve">Хасынского </w:t>
            </w:r>
            <w:r w:rsidR="000E71FF">
              <w:rPr>
                <w:b/>
                <w:sz w:val="28"/>
                <w:szCs w:val="28"/>
              </w:rPr>
              <w:t>муниципального</w:t>
            </w:r>
          </w:p>
          <w:p w:rsidR="00B76A97" w:rsidRPr="008375FB" w:rsidRDefault="00B76A97" w:rsidP="0073182B">
            <w:pPr>
              <w:pStyle w:val="Style3"/>
              <w:widowControl/>
              <w:rPr>
                <w:rStyle w:val="FontStyle12"/>
              </w:rPr>
            </w:pPr>
            <w:r w:rsidRPr="008375FB">
              <w:rPr>
                <w:b/>
                <w:sz w:val="28"/>
                <w:szCs w:val="28"/>
              </w:rPr>
              <w:t>округа</w:t>
            </w:r>
            <w:r w:rsidR="00953503" w:rsidRPr="008375FB">
              <w:rPr>
                <w:b/>
                <w:sz w:val="28"/>
                <w:szCs w:val="28"/>
              </w:rPr>
              <w:t xml:space="preserve"> </w:t>
            </w:r>
            <w:r w:rsidR="000E71FF">
              <w:rPr>
                <w:b/>
                <w:sz w:val="28"/>
                <w:szCs w:val="28"/>
              </w:rPr>
              <w:t>Магаданской области</w:t>
            </w:r>
            <w:r w:rsidR="00953503" w:rsidRPr="008375FB">
              <w:rPr>
                <w:b/>
                <w:sz w:val="28"/>
                <w:szCs w:val="28"/>
              </w:rPr>
              <w:t xml:space="preserve">                    </w:t>
            </w:r>
            <w:r w:rsidR="002366C3">
              <w:rPr>
                <w:b/>
                <w:sz w:val="28"/>
                <w:szCs w:val="28"/>
              </w:rPr>
              <w:t xml:space="preserve">                     </w:t>
            </w:r>
            <w:r w:rsidR="000E71FF">
              <w:rPr>
                <w:b/>
                <w:sz w:val="28"/>
                <w:szCs w:val="28"/>
              </w:rPr>
              <w:t xml:space="preserve">  </w:t>
            </w:r>
            <w:r w:rsidR="00BD5AE4">
              <w:rPr>
                <w:b/>
                <w:sz w:val="28"/>
                <w:szCs w:val="28"/>
              </w:rPr>
              <w:t xml:space="preserve"> </w:t>
            </w:r>
            <w:r w:rsidR="0073182B">
              <w:rPr>
                <w:b/>
                <w:sz w:val="28"/>
                <w:szCs w:val="28"/>
              </w:rPr>
              <w:t xml:space="preserve">      </w:t>
            </w:r>
            <w:r w:rsidR="0054095B">
              <w:rPr>
                <w:b/>
                <w:sz w:val="28"/>
                <w:szCs w:val="28"/>
              </w:rPr>
              <w:t xml:space="preserve"> </w:t>
            </w:r>
            <w:r w:rsidR="00BD5AE4">
              <w:rPr>
                <w:b/>
                <w:sz w:val="28"/>
                <w:szCs w:val="28"/>
              </w:rPr>
              <w:t xml:space="preserve"> </w:t>
            </w:r>
            <w:r w:rsidR="0073182B">
              <w:rPr>
                <w:b/>
                <w:sz w:val="28"/>
                <w:szCs w:val="28"/>
              </w:rPr>
              <w:t>Л.Р. Исмаилова</w:t>
            </w:r>
          </w:p>
        </w:tc>
      </w:tr>
    </w:tbl>
    <w:p w:rsidR="006B1437" w:rsidRPr="008375FB" w:rsidRDefault="006B1437" w:rsidP="0054095B">
      <w:pPr>
        <w:jc w:val="both"/>
        <w:rPr>
          <w:rFonts w:ascii="Bookman Old Style" w:hAnsi="Bookman Old Style"/>
          <w:sz w:val="24"/>
          <w:szCs w:val="24"/>
        </w:rPr>
      </w:pPr>
    </w:p>
    <w:sectPr w:rsidR="006B1437" w:rsidRPr="008375FB" w:rsidSect="00C710DC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C4" w:rsidRDefault="006E00C4" w:rsidP="00E462D1">
      <w:r>
        <w:separator/>
      </w:r>
    </w:p>
  </w:endnote>
  <w:endnote w:type="continuationSeparator" w:id="0">
    <w:p w:rsidR="006E00C4" w:rsidRDefault="006E00C4" w:rsidP="00E4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C4" w:rsidRDefault="006E00C4" w:rsidP="00E462D1">
      <w:r>
        <w:separator/>
      </w:r>
    </w:p>
  </w:footnote>
  <w:footnote w:type="continuationSeparator" w:id="0">
    <w:p w:rsidR="006E00C4" w:rsidRDefault="006E00C4" w:rsidP="00E4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1544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62D1" w:rsidRPr="00E462D1" w:rsidRDefault="00E462D1">
        <w:pPr>
          <w:pStyle w:val="a8"/>
          <w:jc w:val="center"/>
          <w:rPr>
            <w:sz w:val="24"/>
            <w:szCs w:val="24"/>
          </w:rPr>
        </w:pPr>
        <w:r w:rsidRPr="00E462D1">
          <w:rPr>
            <w:sz w:val="24"/>
            <w:szCs w:val="24"/>
          </w:rPr>
          <w:fldChar w:fldCharType="begin"/>
        </w:r>
        <w:r w:rsidRPr="00E462D1">
          <w:rPr>
            <w:sz w:val="24"/>
            <w:szCs w:val="24"/>
          </w:rPr>
          <w:instrText>PAGE   \* MERGEFORMAT</w:instrText>
        </w:r>
        <w:r w:rsidRPr="00E462D1">
          <w:rPr>
            <w:sz w:val="24"/>
            <w:szCs w:val="24"/>
          </w:rPr>
          <w:fldChar w:fldCharType="separate"/>
        </w:r>
        <w:r w:rsidR="008D1AE8">
          <w:rPr>
            <w:noProof/>
            <w:sz w:val="24"/>
            <w:szCs w:val="24"/>
          </w:rPr>
          <w:t>2</w:t>
        </w:r>
        <w:r w:rsidRPr="00E462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078BE"/>
    <w:multiLevelType w:val="hybridMultilevel"/>
    <w:tmpl w:val="E3DA9E6A"/>
    <w:lvl w:ilvl="0" w:tplc="011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0"/>
    <w:rsid w:val="000523E6"/>
    <w:rsid w:val="000C6357"/>
    <w:rsid w:val="000D3F0C"/>
    <w:rsid w:val="000E71FF"/>
    <w:rsid w:val="00107403"/>
    <w:rsid w:val="001332A0"/>
    <w:rsid w:val="00153684"/>
    <w:rsid w:val="00153CA5"/>
    <w:rsid w:val="00163F5E"/>
    <w:rsid w:val="001C7601"/>
    <w:rsid w:val="001F3FEB"/>
    <w:rsid w:val="00200B19"/>
    <w:rsid w:val="00212DCC"/>
    <w:rsid w:val="002366C3"/>
    <w:rsid w:val="002400F1"/>
    <w:rsid w:val="00260899"/>
    <w:rsid w:val="00295DDE"/>
    <w:rsid w:val="002A4522"/>
    <w:rsid w:val="002D7AB6"/>
    <w:rsid w:val="002E5C3B"/>
    <w:rsid w:val="002F15F5"/>
    <w:rsid w:val="00346505"/>
    <w:rsid w:val="0035181B"/>
    <w:rsid w:val="003A26C4"/>
    <w:rsid w:val="003C5939"/>
    <w:rsid w:val="003C71EA"/>
    <w:rsid w:val="00416555"/>
    <w:rsid w:val="0041758A"/>
    <w:rsid w:val="00424855"/>
    <w:rsid w:val="004269AE"/>
    <w:rsid w:val="0045583E"/>
    <w:rsid w:val="00470082"/>
    <w:rsid w:val="00481C7C"/>
    <w:rsid w:val="00492563"/>
    <w:rsid w:val="004C65B9"/>
    <w:rsid w:val="00522F1F"/>
    <w:rsid w:val="0054095B"/>
    <w:rsid w:val="005541F4"/>
    <w:rsid w:val="005608D3"/>
    <w:rsid w:val="005B20CF"/>
    <w:rsid w:val="005C2EC8"/>
    <w:rsid w:val="005D32EC"/>
    <w:rsid w:val="005F4231"/>
    <w:rsid w:val="006139CF"/>
    <w:rsid w:val="00644829"/>
    <w:rsid w:val="00644BFC"/>
    <w:rsid w:val="0065700C"/>
    <w:rsid w:val="00657F97"/>
    <w:rsid w:val="00664C48"/>
    <w:rsid w:val="00681932"/>
    <w:rsid w:val="006843A8"/>
    <w:rsid w:val="006B1437"/>
    <w:rsid w:val="006D7DB6"/>
    <w:rsid w:val="006E00C4"/>
    <w:rsid w:val="00724753"/>
    <w:rsid w:val="007257ED"/>
    <w:rsid w:val="0073182B"/>
    <w:rsid w:val="00764CEC"/>
    <w:rsid w:val="007A36B6"/>
    <w:rsid w:val="0083650A"/>
    <w:rsid w:val="008375FB"/>
    <w:rsid w:val="00877F66"/>
    <w:rsid w:val="0088143E"/>
    <w:rsid w:val="00885B39"/>
    <w:rsid w:val="00894E3B"/>
    <w:rsid w:val="008C187C"/>
    <w:rsid w:val="008D1AE8"/>
    <w:rsid w:val="00915E8B"/>
    <w:rsid w:val="009320F6"/>
    <w:rsid w:val="00943BF0"/>
    <w:rsid w:val="00953503"/>
    <w:rsid w:val="00953635"/>
    <w:rsid w:val="0095682F"/>
    <w:rsid w:val="00957C9D"/>
    <w:rsid w:val="00976E4A"/>
    <w:rsid w:val="009A1E61"/>
    <w:rsid w:val="009A2A9B"/>
    <w:rsid w:val="009B3AAF"/>
    <w:rsid w:val="009D64E7"/>
    <w:rsid w:val="00A179BF"/>
    <w:rsid w:val="00A75133"/>
    <w:rsid w:val="00A97074"/>
    <w:rsid w:val="00AF3C5A"/>
    <w:rsid w:val="00B16D8B"/>
    <w:rsid w:val="00B26535"/>
    <w:rsid w:val="00B724DA"/>
    <w:rsid w:val="00B76A97"/>
    <w:rsid w:val="00B8264C"/>
    <w:rsid w:val="00B91965"/>
    <w:rsid w:val="00BD5AE4"/>
    <w:rsid w:val="00BE38D8"/>
    <w:rsid w:val="00C050FF"/>
    <w:rsid w:val="00C47401"/>
    <w:rsid w:val="00C51A72"/>
    <w:rsid w:val="00C65350"/>
    <w:rsid w:val="00C710DC"/>
    <w:rsid w:val="00C81474"/>
    <w:rsid w:val="00C826C9"/>
    <w:rsid w:val="00C96653"/>
    <w:rsid w:val="00CD407F"/>
    <w:rsid w:val="00D06B7C"/>
    <w:rsid w:val="00D0775C"/>
    <w:rsid w:val="00D3027E"/>
    <w:rsid w:val="00D52CFA"/>
    <w:rsid w:val="00D74E13"/>
    <w:rsid w:val="00D776C7"/>
    <w:rsid w:val="00D97908"/>
    <w:rsid w:val="00DA1351"/>
    <w:rsid w:val="00E10884"/>
    <w:rsid w:val="00E20459"/>
    <w:rsid w:val="00E4494E"/>
    <w:rsid w:val="00E462D1"/>
    <w:rsid w:val="00E51EE1"/>
    <w:rsid w:val="00E55606"/>
    <w:rsid w:val="00EA606B"/>
    <w:rsid w:val="00EB7D6F"/>
    <w:rsid w:val="00EF0AF9"/>
    <w:rsid w:val="00EF61A1"/>
    <w:rsid w:val="00F01363"/>
    <w:rsid w:val="00F01A3D"/>
    <w:rsid w:val="00F227F6"/>
    <w:rsid w:val="00F40640"/>
    <w:rsid w:val="00F41032"/>
    <w:rsid w:val="00F42A63"/>
    <w:rsid w:val="00F65A0F"/>
    <w:rsid w:val="00F66FCB"/>
    <w:rsid w:val="00F7775F"/>
    <w:rsid w:val="00FD7194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45750-D705-4B71-93FB-C318EA9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61"/>
    <w:rPr>
      <w:sz w:val="28"/>
    </w:rPr>
  </w:style>
  <w:style w:type="paragraph" w:styleId="1">
    <w:name w:val="heading 1"/>
    <w:basedOn w:val="a"/>
    <w:next w:val="a"/>
    <w:link w:val="10"/>
    <w:qFormat/>
    <w:rsid w:val="002E5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A1E61"/>
    <w:pPr>
      <w:keepNext/>
      <w:jc w:val="center"/>
      <w:outlineLvl w:val="4"/>
    </w:pPr>
    <w:rPr>
      <w:sz w:val="40"/>
    </w:rPr>
  </w:style>
  <w:style w:type="paragraph" w:styleId="8">
    <w:name w:val="heading 8"/>
    <w:basedOn w:val="a"/>
    <w:next w:val="a"/>
    <w:link w:val="80"/>
    <w:qFormat/>
    <w:rsid w:val="009A2A9B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? ?????"/>
    <w:basedOn w:val="a"/>
    <w:rsid w:val="002E5C3B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2D7AB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D7AB6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9A2A9B"/>
    <w:rPr>
      <w:b/>
      <w:bCs/>
      <w:sz w:val="22"/>
    </w:rPr>
  </w:style>
  <w:style w:type="character" w:customStyle="1" w:styleId="10">
    <w:name w:val="Заголовок 1 Знак"/>
    <w:basedOn w:val="a0"/>
    <w:link w:val="1"/>
    <w:rsid w:val="009A2A9B"/>
    <w:rPr>
      <w:rFonts w:ascii="Arial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1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5D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2D1"/>
    <w:rPr>
      <w:sz w:val="28"/>
    </w:rPr>
  </w:style>
  <w:style w:type="paragraph" w:styleId="aa">
    <w:name w:val="footer"/>
    <w:basedOn w:val="a"/>
    <w:link w:val="ab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2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ютибрьрплнонщшпооп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ютибрьрплнонщшпооп</dc:title>
  <dc:creator>Пользователь</dc:creator>
  <cp:lastModifiedBy>Онищенко Светлана Васильевна</cp:lastModifiedBy>
  <cp:revision>48</cp:revision>
  <cp:lastPrinted>2024-01-21T22:26:00Z</cp:lastPrinted>
  <dcterms:created xsi:type="dcterms:W3CDTF">2015-08-03T23:46:00Z</dcterms:created>
  <dcterms:modified xsi:type="dcterms:W3CDTF">2024-01-22T01:11:00Z</dcterms:modified>
</cp:coreProperties>
</file>