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D76AF1">
        <w:rPr>
          <w:rFonts w:ascii="Times New Roman" w:hAnsi="Times New Roman" w:cs="Times New Roman"/>
          <w:b/>
          <w:bCs/>
          <w:sz w:val="32"/>
          <w:szCs w:val="32"/>
        </w:rPr>
        <w:t>АДМИНИСТРАЦИЯ МАГАДАНСКОЙ ОБЛАСТИ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AF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AF1">
        <w:rPr>
          <w:rFonts w:ascii="Times New Roman" w:hAnsi="Times New Roman" w:cs="Times New Roman"/>
          <w:b/>
          <w:bCs/>
          <w:sz w:val="32"/>
          <w:szCs w:val="32"/>
        </w:rPr>
        <w:t>от 4 июля 2013 г. N 607-па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AF1">
        <w:rPr>
          <w:rFonts w:ascii="Times New Roman" w:hAnsi="Times New Roman" w:cs="Times New Roman"/>
          <w:b/>
          <w:bCs/>
          <w:sz w:val="32"/>
          <w:szCs w:val="32"/>
        </w:rPr>
        <w:t>О ВНЕДРЕНИИ ПРОЦЕДУРЫ ОЦЕНКИ РЕГУЛИРУЮЩЕГО ВОЗДЕЙСТВИЯ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AF1">
        <w:rPr>
          <w:rFonts w:ascii="Times New Roman" w:hAnsi="Times New Roman" w:cs="Times New Roman"/>
          <w:b/>
          <w:bCs/>
          <w:sz w:val="32"/>
          <w:szCs w:val="32"/>
        </w:rPr>
        <w:t>ПРОЕКТОВ НОРМАТИВНЫХ ПРАВОВЫХ АКТОВ МАГАДАНСКОЙ ОБЛАСТИ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AF1">
        <w:rPr>
          <w:rFonts w:ascii="Times New Roman" w:hAnsi="Times New Roman" w:cs="Times New Roman"/>
          <w:b/>
          <w:bCs/>
          <w:sz w:val="32"/>
          <w:szCs w:val="32"/>
        </w:rPr>
        <w:t>И ЭКСПЕРТИЗЫ ДЕЙСТВУЮЩИХ НОРМАТИВНЫХ ПРАВОВЫХ АКТОВ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AF1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Список изменяющих документов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(в ред. Постановлений Правительства Магаданской области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от 10.04.2014 </w:t>
      </w:r>
      <w:hyperlink r:id="rId7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N 274-пп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>,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от 11.06.2014 </w:t>
      </w:r>
      <w:hyperlink r:id="rId8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N 488-пп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>,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от 09.12.2016 </w:t>
      </w:r>
      <w:hyperlink r:id="rId9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N 941-пп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>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10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1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30 июля 2014 г. N 1774-ОЗ "О порядках проведения оценки регулирующего воздействия проектов нормативных правовых актов и экспертизы нормативных правовых актов, затрагивающих вопросы предпринимательской и инвестиционной деятельности" Правительство Магаданской области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(преамбула в ред. </w:t>
      </w:r>
      <w:hyperlink r:id="rId12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Осуществлять процедуру оценки регулирующего воздействия проектов нормативных правовых актов Магаданской области, устанавливающих новые или изменяющих ранее предусмотренные нормативными правовыми актами Магаданской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Магаданской области, затрагивающих вопросы осуществления предпринимательской и инвестиционной деятельности, и экспертизы действующих нормативных правовых актов Магаданской области, затрагивающих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вопросы осуществления предпринимательской и инвестиционной деятельности.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(п. 1 в ред. </w:t>
      </w:r>
      <w:hyperlink r:id="rId13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Утвердить </w:t>
      </w:r>
      <w:hyperlink w:anchor="Par48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Положение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о порядке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 проектов нормативных правовых актов Магаданской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области, затрагивающих вопросы осуществления предпринимательской и инвестиционной деятельности, и экспертизы действующих нормативных правовых актов Магаданской области, затрагивающих вопросы осуществления предпринимательской и инвестиционной деятельности (далее - Положение) согласно приложению N 1 к настоящему постановлению.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. 2 в ред. </w:t>
      </w:r>
      <w:hyperlink r:id="rId14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11.06.2014 N 488-пп)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Определить министерство экономического развития, инвестиционной политики и инноваций Магаданской области уполномоченным органом исполнительной власти Магаданской области, ответственным за внедрение процедуры оценки регулирующего воздействия проектов актов (далее - ОРВ) и экспертизы актов, а также выполняющим функции по нормативно-правовому и информационно-методическому обеспечению процедур, а также иные функции в соответствии с </w:t>
      </w:r>
      <w:hyperlink w:anchor="Par48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Положением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(далее - уполномоченный орган).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ред. Постановлений Правительства Магаданской области от 10.04.2014 </w:t>
      </w:r>
      <w:hyperlink r:id="rId15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N 274-пп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, от 09.12.2016 </w:t>
      </w:r>
      <w:hyperlink r:id="rId16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N 941-пп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>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4. Утратил силу. - </w:t>
      </w:r>
      <w:hyperlink r:id="rId17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Постановление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10.04.2014 N 274-пп.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5. Утвердить </w:t>
      </w:r>
      <w:hyperlink w:anchor="Par347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форму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типового соглашения о взаимодействии между органом исполнительной власти Магаданской области и организациями, представляющими интересы предпринимательского сообщества, при проведении ОРВ проектов актов и экспертизы актов согласно приложению N 2 к настоящему постановлению.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Органам исполнительной власти Магаданской области, проводящим оценку регулирующего воздействия проектов нормативных правовых актов, устанавливающих новые или изменяющих ранее предусмотренные нормативными правовыми актами Магаданской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Магаданской области, затрагивающих вопросы осуществления предпринимательской и инвестиционной деятельности, и экспертизу действующих нормативных правовых актов Магаданской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области,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затрагивающих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вопросы осуществления предпринимательской и инвестиционной деятельности, заключить соглашения с организациями, представляющими интересы предпринимательского сообщества, по </w:t>
      </w:r>
      <w:hyperlink w:anchor="Par347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форме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типового соглашения, утвержденной настоящим постановлением.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(п. 6 в ред. </w:t>
      </w:r>
      <w:hyperlink r:id="rId18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7. Министерству дорожного хозяйства, транспорта и связи Магаданской области обеспечить техническую поддержку и сопровождение соответствующего раздела портала Правительства Магаданской области в </w:t>
      </w: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информационно-телекоммуникационной сети Интернет для обеспечения проведения публичных обсуждений, размещения иных материалов в рамках проведения ОРВ проектов актов и экспертизы актов.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ред. </w:t>
      </w:r>
      <w:hyperlink r:id="rId19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10.04.2014 N 274-пп)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8. Утратил силу. - </w:t>
      </w:r>
      <w:hyperlink r:id="rId20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Постановление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11.06.2014 N 488-пп.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Магаданской области </w:t>
      </w:r>
      <w:proofErr w:type="spellStart"/>
      <w:r w:rsidRPr="00D76AF1">
        <w:rPr>
          <w:rFonts w:ascii="Times New Roman" w:hAnsi="Times New Roman" w:cs="Times New Roman"/>
          <w:bCs/>
          <w:sz w:val="28"/>
          <w:szCs w:val="28"/>
        </w:rPr>
        <w:t>Атанову</w:t>
      </w:r>
      <w:proofErr w:type="spell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Т.Н.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(п. 9 в ред. </w:t>
      </w:r>
      <w:hyperlink r:id="rId21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10. Настоящее постановление подлежит официальному опубликованию.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Врио губернатора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В.ПЕЧЕНЫЙ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Приложение N 1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администрации Магаданской области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от 4 июля 2013 г. N 607-па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8"/>
      <w:bookmarkEnd w:id="1"/>
      <w:r w:rsidRPr="00D76AF1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О ПОРЯДКЕ ПРОВЕДЕНИЯ ОЦЕНКИ РЕГУЛИРУЮЩЕГО ВОЗДЕЙСТВИЯ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ПРОЕКТОВ НОРМАТИВНЫХ ПРАВОВЫХ АКТОВ МАГАДАНСКОЙ ОБЛАСТИ,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ЗАТРАГИВАЮЩИХ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ВОПРОСЫ ОСУЩЕСТВЛЕНИЯ ПРЕДПРИНИМАТЕЛЬСКОЙ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И ИНВЕСТИЦИОННОЙ ДЕЯТЕЛЬНОСТИ, И ЭКСПЕРТИЗЫ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ДЕЙСТВУЮЩИХ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НОРМАТИВНЫХ ПРАВОВЫХ АКТОВ МАГАДАНСКОЙ ОБЛАСТИ,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ЗАТРАГИВАЮЩИХ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ВОПРОСЫ ОСУЩЕСТВЛЕНИЯ ПРЕДПРИНИМАТЕЛЬСКОЙ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И ИНВЕСТИЦИОННОЙ ДЕЯТЕЛЬНОСТИ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Список изменяющих документов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(в ред. Постановлений Правительства Магаданской области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от 11.06.2014 </w:t>
      </w:r>
      <w:hyperlink r:id="rId22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N 488-пп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>,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от 09.12.2016 </w:t>
      </w:r>
      <w:hyperlink r:id="rId23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N 941-пп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>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I. Общие положения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Настоящее Положение определяет порядок проведения процедуры оценки регулирующего воздействия (далее - ОРВ) проектов нормативных правовых актов Магаданской области, устанавливающих новые или изменяющих ранее предусмотренные нормативными правовыми актами Магаданской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Магаданской области, затрагивающих вопросы осуществления предпринимательской и инвестиционной деятельности (далее - проекты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актов), и экспертизы действующих нормативных правовых актов Магаданской области, затрагивающих вопросы осуществления предпринимательской и инвестиционной деятельности (далее - экспертиза актов).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(п. 1 в ред. </w:t>
      </w:r>
      <w:hyperlink r:id="rId24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1.1. ОРВ подлежат проекты следующих нормативных правовых актов Магаданской области: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законов Магаданской области;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постановлений губернатора Магаданской области;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постановлений Правительства Магаданской области;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нормативных правовых актов органов исполнительной власти Магаданской области.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(п. 1.1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введен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5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Постановлением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1.2. ОРВ не проводится в отношении: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а) проектов законов Магаданской области,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б) проектов законов Магаданской области, регулирующих бюджетные правоотношения.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. 1.2 введен </w:t>
      </w:r>
      <w:hyperlink r:id="rId26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Постановлением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76"/>
      <w:bookmarkEnd w:id="2"/>
      <w:r w:rsidRPr="00D76AF1">
        <w:rPr>
          <w:rFonts w:ascii="Times New Roman" w:hAnsi="Times New Roman" w:cs="Times New Roman"/>
          <w:bCs/>
          <w:sz w:val="28"/>
          <w:szCs w:val="28"/>
        </w:rPr>
        <w:t>2. Целью ОРВ проектов актов является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консолидированного бюджета Магаданской области.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Целью экспертизы актов является выявление положений, необоснованно затрудняющих осуществление предпринимательской и инвестиционной деятельности.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. 2 в ред. </w:t>
      </w:r>
      <w:hyperlink r:id="rId27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3. Утратил силу. - </w:t>
      </w:r>
      <w:hyperlink r:id="rId28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Постановление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4. Процедуры ОРВ проектов актов и экспертизы актов основываются на следующих принципах: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а) прозрачность - доступность информации о процедурах ОРВ и экспертизы на всех стадиях проведения;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б) публичность - обеспечение участия заинтересованных сторон в процессе разработки принимаемых решений;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в) сбалансированность - обеспечение баланса интересов всех заинтересованных сторон в рамках проведения процедур ОРВ проектов актов и экспертизы актов;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г) эффективность - обеспечение оптимального выбора варианта государственного регулирования с точки зрения выгод и издержек как для субъектов предпринимательской и инвестиционной деятельности, так и общества в целом;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д) экономичность - обеспечение надлежащего качества проведения процедур ОРВ и экспертизы при условии минимально необходимых затрат на ее проведение.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5. ОРВ проектов актов и экспертиза актов проводятся в соответствии с настоящим Положением и Методикой оценки регулирующего воздействия проектов нормативных правовых актов Магаданской области, утвержденной уполномоченным органом.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6. ОРВ проектов актов проводит исполнительный орган государственной власти Магаданской области, являющийся разработчиком проекта акта либо осуществляющий в пределах представленных полномочий функции в соответствующих сферах, в том случае, если разработчик акта (субъект законодательной инициативы) не входит в систему органов исполнительной власти Магаданской области (далее - регулирующий орган).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7. Участниками процедуры ОРВ проектов актов и экспертизы актов являются регулирующие органы, уполномоченный орган, субъекты законодательной инициативы, иные органы власти и заинтересованные лица, принимающие участие в публичных консультациях в ходе проведения процедуры ОРВ проектов актов и экспертизы актов.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8. Уполномоченный орган осуществляет контроль качества осуществления процедур ОРВ проектов актов и подготовки регулирующими органами сводных отчетов об ОРВ, подготавливает на основании представленных регулирующими органами материалов экспертные заключения, ежегодно формирует план проведения экспертизы актов, проводит экспертизу актов, а также осуществляет иные функции в соответствии с настоящим Положением.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9. ОРВ проектов актов проводится с учетом степени регулирующего воздействия положений, содержащихся в проекте акта: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91"/>
      <w:bookmarkEnd w:id="3"/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а) высокая степень регулирующего воздействия - проект акта содержит положения, устанавливающие ранее не предусмотренные действующими нормативными правовыми актами обязанности, запреты и ограничения для субъектов предпринимательской и инвестиционной деятельности или способствующие их установлению, и (или) положения, приводящие к возникновению ранее непредусмотренных действующими нормативными правовыми актами расходов субъектов предпринимательской и инвестиционной деятельности;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29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93"/>
      <w:bookmarkEnd w:id="4"/>
      <w:r w:rsidRPr="00D76AF1">
        <w:rPr>
          <w:rFonts w:ascii="Times New Roman" w:hAnsi="Times New Roman" w:cs="Times New Roman"/>
          <w:bCs/>
          <w:sz w:val="28"/>
          <w:szCs w:val="28"/>
        </w:rPr>
        <w:t>б) средняя степень регулирующего воздействия - проект акта содержит положения, изменяющие ранее предусмотренные действующими нормативными правовыми актами обязанности, запреты и ограничения для субъектов предпринимательской и инвестиционной деятельности или способствующие их установлению, и (или) положения, приводящие к увеличению ранее предусмотренных действующими нормативными правовыми актами расходов субъектов предпринимательской и инвестиционной деятельности;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30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в) низкая степень регулирующего воздействия - проект акта не содержит положений, указанных в </w:t>
      </w:r>
      <w:hyperlink w:anchor="Par91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подпунктах "а"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93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"б" пункта 9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однако, подлежит ОРВ в соответствии с настоящим Положением.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10. Процедура проведения ОРВ состоит из следующих этапов: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а) размещение уведомления о подготовке проекта акта (далее - уведомление);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б) разработка проекта акта, составление сводного отчета о проведении ОРВ (далее - сводный отчет) и их публичное обсуждение;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в) подготовка уполномоченным органом экспертного заключения об ОРВ (далее - экспертное заключение).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II. Размещение уведомления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103"/>
      <w:bookmarkEnd w:id="5"/>
      <w:r w:rsidRPr="00D76AF1">
        <w:rPr>
          <w:rFonts w:ascii="Times New Roman" w:hAnsi="Times New Roman" w:cs="Times New Roman"/>
          <w:bCs/>
          <w:sz w:val="28"/>
          <w:szCs w:val="28"/>
        </w:rPr>
        <w:t>11. Регулирующий орган принимает решение о подготовке проекта акта, в том числе после выявления проблемы в соответствующей сфере предпринимательской и инвестиционной деятельности.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12. При выявлении наличия проблемы регулирующим органом проводится анализ данной проблемы путем определения: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причин (источников) возникновения проблемы в сфере государственного регулирования;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взаимосвязи данной проблемы с условиями (в том числе с нормативными правовыми актами), сложившимися в смежных областях;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- устойчивости проблемы во времени и отсутствия возможности ее устранения участниками соответствующих отношений самостоятельно (без дополнительного вмешательства со стороны регулирующих органов);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возможностей устранения (минимизации негативного воздействия) проблемы, в том числе путем информирования участников соответствующих отношений, совершенствования правоприменительной практики, а также разработки, изменения или отмены нормативных правовых актов;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целей регулирования, направленных на устранение (минимизацию негативного воздействия) выявленной проблемы, и соответствия целей государственного регулирования целям государственной политики в данной сфере.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13. По итогам проведенного анализа регулирующий орган делает один из следующих выводов: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а) существование проблемы не подтвердилось либо проблема носит временный (неустойчивый во времени) характер, либо проблема может быть решена без дополнительного вмешательства со стороны регулирующих органов. В данном случае регулирующий орган принимает решение об отсутствии необходимости в разработке проекта нормативного правового акта Магаданской области;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б) проблема существует, но вызвана не положениями нормативных правовых актов (пробелами в нормативном правовом регулировании), а иными причинами. В этом случае регулирующий орган разрабатывает концептуальные предложения по устранению (минимизации) негативного воздействия) проблемы путем информирования участников соответствующих отношений и (или) совершенствования правоприменительной практики или иным организационно-правовым путем;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в) проблема существует и вызвана положениями нормативных правовых актов, регулирующих отношения, относящихся к сфере полномочий иного регулирующего органа. В данном случае регулирующий орган направляет результаты анализа в иной регулирующий орган в соответствующей сфере деятельности;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г) проблема существует и вызвана, в том числе положениями нормативных правовых актов, относящихся к сфере деятельности данного регулирующего органа. В этом случае регулирующий орган принимает решение о подготовке проекта акта.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14. Регулирующий орган разрабатывает концептуальные (в укрупненном виде) варианты решения выявленной проблемы, которые должны обеспечивать достижение целей регулирования.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15. По каждому концептуальному варианту представляются краткие описания: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а) предмета регулирования и социальных групп (хозяйствующих субъектов, физических и юридических лиц), на которые распространяется воздействие государственного регулирования;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б) мер государственного регулирования, предусмотренных каждым вариантом;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в) оценок степени и сроков достижения цели государственного регулирования при выборе каждого варианта;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г) предварительных оценок выгод и издержек социальных групп от выбора каждого варианта государственного регулирования, учитывая экономические, социальные, экологические и иные последствия;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д) оценок рисков </w:t>
      </w:r>
      <w:proofErr w:type="spellStart"/>
      <w:r w:rsidRPr="00D76AF1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целей государственного регулирования, а также возможных негативных последствий от введения государственного регулирования для экономики Магаданской области в целом или отдельных ее отраслей (в том числе для малого и среднего предпринимательства);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е) заключение о том, приведет ли новое государственное регулирование: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власти Магаданской области, сложившегося уровня развития технологий, инфраструктуры, рынков товаров и услуг;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к возникновению у субъектов предпринимательской и инвестиционной деятельности дополнительных существенных расходов при осуществлении предпринимательской и инвестиционной деятельности, либо к возникновению дополнительных существенных расходов консолидированного бюджета Магаданской области.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16. После формирования и описания перечня концептуальных вариантов регулирующий орган осуществляет предварительный выбор оптимального варианта, который обеспечивает наилучшее соотношение затрат и выгод либо наилучшую степень достижения цели регулирования при наименьших издержках социальных групп (далее - рекомендуемый вариант). Рекомендуемый вариант должен отвечать критериям административной простоты, гибкости и эффективности.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17. Регулирующий орган после принятия решения о подготовке проекта акта размещает уведомление в соответствующем разделе портала Правительства Магаданской области в информационно-телекоммуникационной сети Интернет (далее - Портал).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18. Уведомление содержит: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вид, наименование и планируемый срок вступления в силу акта;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сведения о разработчике проекта акта;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описание проблемы, на решение которой направлен предлагаемый способ регулирования;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перечень концептуальных вариантов решения проблемы, в том числе рекомендуемый вариант, с описаниями;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круг лиц, на которых будет распространено действие акта, а также сведения о необходимости или отсутствии необходимости установления переходного периода;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краткое изложение цели регулирования и общую характеристику соответствующих общественных отношений;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- срок, в течение которого регулирующим органом принимаются предложения в связи с размещением уведомления по предлагаемому способу регулирования, который не может быть менее 10 рабочих дней со дня размещения уведомления на Портале, и способ их представления;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31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иную информацию, которая, по мнению регулирующего органа, может относиться к сведениям о подготовке проекта акта.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137"/>
      <w:bookmarkEnd w:id="6"/>
      <w:r w:rsidRPr="00D76AF1">
        <w:rPr>
          <w:rFonts w:ascii="Times New Roman" w:hAnsi="Times New Roman" w:cs="Times New Roman"/>
          <w:bCs/>
          <w:sz w:val="28"/>
          <w:szCs w:val="28"/>
        </w:rPr>
        <w:t>19. В течение 2 рабочих дней с момента размещения уведомления на Портале регулирующий орган извещает об этом с указанием сведений о месте такого размещения (полный электронный адрес):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а) уполномоченный орган и иные заинтересованные органы власти Магаданской области и (или) органы местного самоуправления муниципальных образований Магаданской области;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б) организации, целью деятельности которых является защита и представление интересов субъектов предпринимательской и инвестиционной деятельности (далее - представители предпринимательского сообщества), в том числе те организации, с которыми заключены соглашения о взаимодействии при проведении ОРВ проектов актов и экспертизы актов;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в) иные организации, которые целесообразно, по мнению регулирующего органа, привлечь к подготовке проекта акта.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Par141"/>
      <w:bookmarkEnd w:id="7"/>
      <w:r w:rsidRPr="00D76AF1">
        <w:rPr>
          <w:rFonts w:ascii="Times New Roman" w:hAnsi="Times New Roman" w:cs="Times New Roman"/>
          <w:bCs/>
          <w:sz w:val="28"/>
          <w:szCs w:val="28"/>
        </w:rPr>
        <w:t>20. Позиции заинтересованных лиц могут быть получены регулирующим органом посредством проведения совещаний, заседаний экспертных групп, общественных советов и других совещательных и консультативных органов, действующих при органах исполнительной власти Магаданской области, проведения опросов представителей групп заинтересованных лиц.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Par142"/>
      <w:bookmarkEnd w:id="8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21.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Регулирующий орган обязан рассмотреть все предложения, поступившие в установленный в уведомлении срок, и составить сводку предложений об их учете либо причинах отклонения, которая подписывается руководителем регулирующего органа, не позднее 20 рабочих дней со дня окончания срока, установленного для принятия предложений, и разместить ее на Портале.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ред. </w:t>
      </w:r>
      <w:hyperlink r:id="rId32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22. По результатам рассмотрения предложений, поступивших в связи с размещением уведомления, регулирующий орган может принять мотивированное решение об отказе в подготовке проекта акта. В этом случае регулирующий орган размещает на Портале соответствующую информацию и в течение 2 рабочих дней с момента размещения извещает о принятом решении органы и организации, указанные в </w:t>
      </w:r>
      <w:hyperlink w:anchor="Par137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19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которые ранее извещались о размещении уведомления.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III. Разработка проекта акта и составление сводного отчета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23. В случае принятия решения о разработке проекта акта регулирующий орган подготавливает те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кст пр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>оекта акта и формирует сводный отчет о результатах проведения процедуры ОРВ.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24. Сводный отчет формируется регулирующим органом с учетом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результатов рассмотрения предложений, поступивших в связи с размещением уведомления и подписывается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руководителем регулирующего органа.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25. В случае если проект нормативного правового акта имеет высокую или среднюю степень регулирующего воздействия, в сводном отчете указываются следующие сведения: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Par151"/>
      <w:bookmarkEnd w:id="9"/>
      <w:r w:rsidRPr="00D76AF1">
        <w:rPr>
          <w:rFonts w:ascii="Times New Roman" w:hAnsi="Times New Roman" w:cs="Times New Roman"/>
          <w:bCs/>
          <w:sz w:val="28"/>
          <w:szCs w:val="28"/>
        </w:rPr>
        <w:t>а) степень регулирующего воздействия проекта акта;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Par152"/>
      <w:bookmarkEnd w:id="10"/>
      <w:r w:rsidRPr="00D76AF1">
        <w:rPr>
          <w:rFonts w:ascii="Times New Roman" w:hAnsi="Times New Roman" w:cs="Times New Roman"/>
          <w:bCs/>
          <w:sz w:val="28"/>
          <w:szCs w:val="28"/>
        </w:rPr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в) анализ существующего опыта решения данной или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аналогичной проблемы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правовыми, информационными или организационными средствами в других субъектах Российской Федерации и иностранных государствах;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Par154"/>
      <w:bookmarkEnd w:id="11"/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г) цели предлагаемого регулирования и их соответствие принципам правового регулирования, установленным федеральным законодательством, а также нормативным правовым актам Магаданской области, в которых формулируются и обосновываются цели и приоритеты политики области, стратегические направления их реализации;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д) описание предлагаемого регулирования и иных возможных способов решения проблемы;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Par156"/>
      <w:bookmarkEnd w:id="12"/>
      <w:r w:rsidRPr="00D76AF1">
        <w:rPr>
          <w:rFonts w:ascii="Times New Roman" w:hAnsi="Times New Roman" w:cs="Times New Roman"/>
          <w:bCs/>
          <w:sz w:val="28"/>
          <w:szCs w:val="28"/>
        </w:rPr>
        <w:t>е) основные группы субъектов предпринимательской и инвестиционной деятельности, иные заинтересованные лица, включая органы государственной власти Магаданской области, интересы которых будут затронуты предлагаемым правовым регулированием, оценка количества таких субъектов;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ж) новые функции, полномочия, обязанности и права органов государственной власти Магаданской области или сведения об их изменении, а также порядок их реализации;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з) оценка соответствующих расходов (возможных поступлений) консолидированного бюджета Магаданской области;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и)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или ограничений, а также порядок организации их исполнения;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к)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Par161"/>
      <w:bookmarkEnd w:id="13"/>
      <w:r w:rsidRPr="00D76AF1">
        <w:rPr>
          <w:rFonts w:ascii="Times New Roman" w:hAnsi="Times New Roman" w:cs="Times New Roman"/>
          <w:bCs/>
          <w:sz w:val="28"/>
          <w:szCs w:val="28"/>
        </w:rPr>
        <w:t>л) риски решения проблемы предложенным способом регулирования и риски негативных последствий;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м)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н) описание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методов контроля эффективности избранного способа достижения цели регулирования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>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о)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4" w:name="Par165"/>
      <w:bookmarkEnd w:id="14"/>
      <w:r w:rsidRPr="00D76AF1">
        <w:rPr>
          <w:rFonts w:ascii="Times New Roman" w:hAnsi="Times New Roman" w:cs="Times New Roman"/>
          <w:bCs/>
          <w:sz w:val="28"/>
          <w:szCs w:val="28"/>
        </w:rPr>
        <w:t>п) индикативные показатели, программы мониторинга и иные способы (методы) оценки достижения заявленных целей регулирования;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Par166"/>
      <w:bookmarkEnd w:id="15"/>
      <w:r w:rsidRPr="00D76AF1">
        <w:rPr>
          <w:rFonts w:ascii="Times New Roman" w:hAnsi="Times New Roman" w:cs="Times New Roman"/>
          <w:bCs/>
          <w:sz w:val="28"/>
          <w:szCs w:val="28"/>
        </w:rPr>
        <w:t>р) сведения о размещении уведомления, сроках предоставления предложений в связи с таким размещением, физических и юридических лицах, представивших предложения, и результаты рассмотрения поступивших предложений, с указанием ответственных лиц регулирующего органа;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6" w:name="Par167"/>
      <w:bookmarkEnd w:id="16"/>
      <w:r w:rsidRPr="00D76AF1">
        <w:rPr>
          <w:rFonts w:ascii="Times New Roman" w:hAnsi="Times New Roman" w:cs="Times New Roman"/>
          <w:bCs/>
          <w:sz w:val="28"/>
          <w:szCs w:val="28"/>
        </w:rPr>
        <w:t>с) иные сведения, которые, по мнению регулирующего органа, позволяют оценить обоснованность предлагаемого регулирования.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(п. 25 в ред. </w:t>
      </w:r>
      <w:hyperlink r:id="rId33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25.1.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Сводный отчет о проекте нормативного правового акта, имеющего низкую степень регулирующего воздействия, должен содержать сведения, указанные в </w:t>
      </w:r>
      <w:hyperlink w:anchor="Par151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подпунктах "а"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w:anchor="Par152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"б"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w:anchor="Par154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"г"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w:anchor="Par156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"е"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w:anchor="Par161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"л"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w:anchor="Par165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"п"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w:anchor="Par166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"р"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w:anchor="Par167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"с" пункта 25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. 25.1 введен </w:t>
      </w:r>
      <w:hyperlink r:id="rId34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Постановлением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26.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Подготовленные проект нормативного правового акта и сводный отчет направляются регулирующим органом в уполномоченный орган для предварительного рассмотрения.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27. Сводный отчет, не соответствующий требованиям пункта 25 настоящего Положения, может быть возвращен уполномоченным органом регулирующему органу на доработку.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IV. Проведение процедуры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предварительного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рассмотрения проекта акта и сводного отчета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28. В ходе предварительного рассмотрения поступающие проекты актов могут быть разделены по степени их регуляторной значимости с целью определения упрощенного или углубленного порядка подготовки заключения об ОРВ.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29. В ходе предварительного рассмотрения проекта акта уполномоченный орган должен определить: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а) относятся ли общественные отношения, регулируемые проектом акта, к предметной области ОРВ;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Par180"/>
      <w:bookmarkEnd w:id="17"/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б) предусматривает ли проект акта положения, которыми изменяется содержание прав и обязанностей субъектов предпринимательской и инвестиционной деятельности, изменяется содержание или порядок реализации полномочий органов государственной власти и (или) органов местного самоуправления в отношениях с субъектами предпринимательской и инвестиционной деятельности, а также приведет ли предусмотренное проектом нормативного правового акта предлагаемое правовое регулирование в части прав и обязанностей субъектов предпринимательской и инвестиционной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к невозможности исполнения указанными субъектами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государственной власти и (или) органов местного самоуправления, а также сложившегося на территории Магаданской области уровня развития технологий, инфраструктуры, рынков товаров и услуг;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к возникновению у указанных субъектов дополнительных существенных расходов при осуществлении предпринимательской и иной деятельности либо к возникновению дополнительных существенных расходов консолидированного бюджета Магаданской области.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8" w:name="Par183"/>
      <w:bookmarkEnd w:id="18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30.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Если в ходе предварительного рассмотрения будет установлено, что предлагаемое в проекте акта правовое регулирование окажет незначительное воздействие на его потенциальных адресатов, заключение об ОРВ может быть дано уполномоченным органом непосредственно по результатам такого рассмотрения (в упрощенном порядке) в срок не более 10 рабочих дней со дня поступления материалов в уполномоченный орган, без проведения процедуры публичного обсуждения.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Проекты нормативных правовых актов, в отношении которых в ходе предварительного рассмотрения было установлено, что они могут оказать значительное воздействие на потенциальных адресатов предлагаемого правового регулирования, рассматриваются уполномоченным органом в углубленном порядке с проведением процедуры публичного обсуждения.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31. По результатам предварительного рассмотрения проекта акта и сводного отчета уполномоченный орган может осуществить следующие действия: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а) в случае если уполномоченным органом был сделан вывод о том, что проект акта не содержит положений, регулирующих общественные отношения, относящиеся к предметной области ОРВ, регулирующий орган уведомляется о том, что подготовка заключения об ОРВ в отношении проекта акта не требуется. Одновременно с уведомлением регулирующему органу могут быть направлены замечания и предложения уполномоченного органа по рассмотренному проекту акта;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б) в случае если уполномоченным органом был сделан вывод о том, что предполагаемое проектом акта регулирование не предусматривает изменения прав и обязанностей субъектов предпринимательской и инвестиционной деятельности либо предлагаемое проектом акта правовое регулирование в </w:t>
      </w: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части прав и обязанностей субъектов предпринимательской и инвестиционной деятельности не приведет к последствиям, указанным в </w:t>
      </w:r>
      <w:hyperlink w:anchor="Par180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подпункте "б" пункта 29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составляется заключение об ОРВ в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упрощенном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с учетом положений абзаца первого </w:t>
      </w:r>
      <w:hyperlink w:anchor="Par183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 30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в) в случае если уполномоченным органом был сделан вывод о том, что предлагаемое проектом акта правовое регулирование может оказать значительное воздействие на потенциальных адресатов данного регулирования, принимается решение о проведении ОРВ проекта акта в углубленном порядке, с обязательным проведением процедуры публичного обсуждения.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V. Публичное обсуждение проекта акта и сводного отчета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9" w:name="Par192"/>
      <w:bookmarkEnd w:id="19"/>
      <w:r w:rsidRPr="00D76AF1">
        <w:rPr>
          <w:rFonts w:ascii="Times New Roman" w:hAnsi="Times New Roman" w:cs="Times New Roman"/>
          <w:bCs/>
          <w:sz w:val="28"/>
          <w:szCs w:val="28"/>
        </w:rPr>
        <w:t>32. В целях организации публичного обсуждения регулирующий орган размещает на Портале проект акта и сводный отчет и проводит публичные обсуждения.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К тексту проекта акта и сводному отчету прикладываются и размещаются на Портале: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перечень вопросов для участников публичных обсуждений;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иные материалы и информация по усмотрению регулирующего органа, служащие обоснованием выбора предлагаемого варианта правового регулирования.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33. Проведение публичных обсуждений начинается одновременно с размещением регулирующим органом проекта акта и сводного отчета на Портале.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34. Регулирующий орган извещает о начале публичных обсуждений органы и организации, указанные в </w:t>
      </w:r>
      <w:hyperlink w:anchor="Par137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19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 При этом в извещении указываются: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а) сведения о месте размещения проекта акта и сводного отчета (полный электронный адрес);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б) срок проведения публичного обсуждения, в течение которого регулирующим органом принимаются предложения, и наиболее удобный способ их представления.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35. Срок проведения публичного обсуждения устанавливается регулирующим органом с учетом степени регулирующего воздействия положений, содержащихся в проекте акта, но не может составлять менее: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а) 45 рабочих дней - для проектов актов, содержащих положения, имеющие высокую степень регулирующего воздействия;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35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б) 20 рабочих дней - для проектов актов, содержащих положения, имеющие среднюю степень регулирующего воздействия;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36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в) 10 рабочих дней - для проектов актов, содержащих положения, имеющие низкую степень регулирующего воздействия.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37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36. Срок проведения публичного обсуждения может быть продлен по решению регулирующего органа, который размещает информацию об основаниях и сроке такого продления на Портале.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37. Дополнительно могут использоваться формы публичного обсуждения указанные в </w:t>
      </w:r>
      <w:hyperlink w:anchor="Par141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20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0" w:name="Par209"/>
      <w:bookmarkEnd w:id="20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38.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Регулирующий орган обязан рассмотреть все предложения, поступившие в установленный в уведомлении срок, и составить сводку предложений об их учете либо причинах отклонения, которая подписывается руководителем регулирующего органа, не позднее 20 рабочих дней со дня окончания срока, установленного для принятия предложений, и разместить ее на Портале.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ред. </w:t>
      </w:r>
      <w:hyperlink r:id="rId38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1" w:name="Par211"/>
      <w:bookmarkEnd w:id="21"/>
      <w:r w:rsidRPr="00D76AF1">
        <w:rPr>
          <w:rFonts w:ascii="Times New Roman" w:hAnsi="Times New Roman" w:cs="Times New Roman"/>
          <w:bCs/>
          <w:sz w:val="28"/>
          <w:szCs w:val="28"/>
        </w:rPr>
        <w:t>39. По результатам обработки предложений, полученных в ходе проведения публичных обсуждений, сводный отчет и проект акта при необходимости дорабатывается регулирующим органом. При этом в сводный отчет дополнительно включаются: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а) сведения о проведении публичного обсуждения проекта акта, сроках его проведения, органах и организациях, извещенных о проведении публичного обсуждения, а также о физических и юридических лицах, представивших предложения, и результаты рассмотрения поступивших предложений, с указанием ответственных лиц регулирующего органа;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б) сводка предложений, предусмотренная </w:t>
      </w:r>
      <w:hyperlink w:anchor="Par209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38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40.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Если в результате доработки регулирующим органом в проект акта будут внесены изменения, содержащие положения, имеющие высокую или среднюю степень регулирующего воздействия, в отношении которых не проведены публичные обсуждения, проект акта подлежит повторному размещению на Портале с целью проведения публичного обсуждения в соответствии с </w:t>
      </w:r>
      <w:hyperlink w:anchor="Par192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пунктами 32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w:anchor="Par211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39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2" w:name="Par215"/>
      <w:bookmarkEnd w:id="22"/>
      <w:r w:rsidRPr="00D76AF1">
        <w:rPr>
          <w:rFonts w:ascii="Times New Roman" w:hAnsi="Times New Roman" w:cs="Times New Roman"/>
          <w:bCs/>
          <w:sz w:val="28"/>
          <w:szCs w:val="28"/>
        </w:rPr>
        <w:t>41. Доработанные проект акта и сводный отчет в течение 2 рабочих дней с момента подписания направляются в уполномоченный орган для рассмотрения и подготовки экспертного заключения. Также направляется пояснительная записка, содержащая: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а) выводы регулирующего органа о проведенной ОРВ проекта акта, о достижении целей, указанных в </w:t>
      </w:r>
      <w:hyperlink w:anchor="Par76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2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Положения;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б) необходимые расчеты, обоснования и прогнозы экономических и социальных последствий реализации предлагаемых решений.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Одновременно указанные документы размещаются регулирующим органом на Портале.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42. По результатам рассмотрения предложений, поступивших в связи с проведением публичного обсуждения, регулирующий орган может принять мотивированное решение об отказе в подготовке проекта акта. В этом случае регулирующий орган размещает на Портале соответствующую информацию и в течение 2 рабочих дней с момента размещения извещает о принятом решении органы и организации, указанные в </w:t>
      </w:r>
      <w:hyperlink w:anchor="Par137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19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которые ранее извещались о проведении публичных обсуждений.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VI. Подготовка уполномоченным органом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экспертного заключения об ОРВ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43.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Заключение об ОРВ подготавливается уполномоченным органом и содержит выводы о соблюдении регулирующим органом установленного порядка проведения процедуры ОРВ, о наличии либо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 приводящих к возникновению необоснованных расходов субъектов предпринимательской и инвестиционной деятельности и консолидированного бюджета Магаданской области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>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. 43 в ред. </w:t>
      </w:r>
      <w:hyperlink r:id="rId39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44. Уполномоченный орган рассматривает поступившие от регулирующего органа проект акта, сводный отчет и пояснительную записку (далее - материалы) в следующие сроки: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а) 10 рабочих дней со дня поступления материалов - для проектов актов, содержащих положения, имеющие высокую и среднюю степень регулирующего воздействия;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40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б) 7 рабочих дней со дня поступления материалов - для проектов актов, содержащих положения, имеющие низкую степень регулирующего воздействия.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(в ред. </w:t>
      </w:r>
      <w:hyperlink r:id="rId41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45. Процедура рассмотрения представленных материалов включает в себя: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а) оценку соответствия проведенных процедур требованиям настоящего Положения и утвержденной методике;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б) оценку качества процедур (включая контроль качества публичных обсуждений), в том числе корректность использования и интерпретации данных, наличие или отсутствие достаточного обоснования решения проблемы выбранным способом регулирования;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в) выявление в проекте акта положений, перечисленных в </w:t>
      </w:r>
      <w:hyperlink w:anchor="Par76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подпункте "б" пункта 2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46.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В случае выявления несоблюдения требований установленного настоящим Положением порядка проведения процедуры ОРВ в заключении могут быть сделаны выводы о необходимости повторного проведения процедур, предусмотренных настоящим Положением, начиная с соответствующей невыполненной или выполненной ненадлежащим образом процедуры, с последующей доработкой и повторным направлением в уполномоченный орган сводного отчета и проекта акта для подготовки заключения.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47. В случае установления соответствия проведенной регулирующим органом процедуры ОРВ установленным требованиям уполномоченный орган осуществляет анализ обоснованности выводов регулирующего органа относительно необходимости введения предлагаемого им способа правового регулирования.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48.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Если проект акта содержит положения, имеющие высокую или среднюю степень регулирующего воздействия и не имеет содержательных откликов потенциальных адресатов предлагаемого правового регулирования в ходе проведения публичных обсуждений, уполномоченным органом могут быть проведены дополнительные публичные обсуждения с органами и организациями, указанными в </w:t>
      </w:r>
      <w:hyperlink w:anchor="Par137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19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в течение сроков, отведенных для рассмотрения материалов и подготовки экспертного заключения.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49. Результатом рассмотрения представленных материалов является экспертное заключение уполномоченного органа, которое подписывается руководителем уполномоченного органа и размещается на Портале в течение 2 рабочих дней с момента его подписания. Одновременно экспертное заключение направляется регулирующему органу.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50. Основанием для наличия замечаний в экспертном заключении является: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а) несоблюдение регулирующим органом при подготовке проекта акта процедур ОРВ, предусмотренных настоящим Положением;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б) несоответствие качества представленных материалов требованиям настоящего Положения и утвержденной методике.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51. В случае отрицательного экспертного заключения (экспертного заключения с замечаниями) регулирующий орган выполняет требования уполномоченного органа, устраняет замечания, проводит процедуры, предусмотренные </w:t>
      </w:r>
      <w:hyperlink w:anchor="Par103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пунктами 11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w:anchor="Par215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41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 (начиная с невыполненной процедуры), дорабатывает проект акта по их результатам, после чего повторно направляет материалы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уполномоченный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орган для рассмотрения и подготовки экспертного заключения.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52. При наличии экспертного заключения уполномоченного органа без замечаний регулирующий орган осуществляет процедуру согласования проекта акта в установленном порядке.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53. Отрицательное экспертное заключение либо его отсутствие являются основанием для отклонения проекта акта.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VII. Разрешение разногласий, возникающих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результатам проведения оценки регулирующего воздействия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54.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В случае получения регулирующим органом отрицательного заключения об ОРВ на проект акта (далее - отрицательно заключение), в котором содержатся выводы о наличии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консолидированного бюджета Магаданской области, и несогласия с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указанными выводами, регулирующий орган вправе в течение 10 рабочих дней с момента получения отрицательного заключения представить свои возражения в письменном виде в уполномоченный орган.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55. Уполномоченный орган в течение 7 рабочих дней после получения возражений на отрицательное заключение рассматривает их, и в письменном виде уведомляет регулирующий орган: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о согласии с возражениями на отрицательное заключение (отдельные положения отрицательного заключения);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о несогласии с возражениями на отрицательное заключение (отдельные положения отрицательного заключения).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В случае несогласия с возражениями регулирующего органа на отрицательное заключение (отдельные положения отрицательного заключения) уполномоченный орган оформляет таблицу разногласий к проекту акта и направляет ее в регулирующий орган.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56. Разрешение разногласий, возникающих по результатам проведения ОРВ, в случае несогласия уполномоченного органа с возражениями, представленными регулирующим органом, и </w:t>
      </w:r>
      <w:proofErr w:type="spellStart"/>
      <w:r w:rsidRPr="00D76AF1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договоренности по представленным разногласиям осуществляется на расширенном заседании Рабочей группы по вопросам оценки регулирующего воздействия с участием заинтересованных лиц, где принимается окончательное решение. Указанное заседание организует и проводит регулирующий орган в срок не позднее 15 рабочих дней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с момента получения уведомления от уполномоченного органа о несогласии с возражениями на отрицательное заключение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(отдельные положения отрицательного заключения).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В случае необходимости, для разрешения разногласий на заседание Рабочей группы могут быть приглашены независимые эксперты.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Принимаемые на заседании решения оформляются протоколом. Протокол должен быть составлен не позднее 3 рабочих дней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с даты проведения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заседания и направлен всем участникам заседания.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57. Решение, принятое по результатам заседания, подлежит исполнению в срок, указанный в протоколе.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VIII. Мониторинг фактического воздействия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58. В отношении нормативных правовых актов, при подготовке проектов которых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проводилась процедура ОРВ может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быть проведен мониторинг фактического воздействия нормативных правовых актов (далее - мониторинг).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59. Сроки и периодичность проведения мониторинга устанавливается в соответствии со сроками достижения целей предлагаемого правового регулирования, установленными в сводном отчете о результатах проведения ОРВ соответствующего нормативного правового акта.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60. Мониторинг проводится уполномоченным органом.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61. Уполномоченный орган запрашивает у органа государственной власти Магаданской области, имеющего полномочия в соответствующей сфере деятельности и (или) являющегося разработчиком акта, материалы, необходимые для проведения мониторинга, содержащие сведения (расчеты, обоснования), на которых основывается необходимость государственного регулирования соответствующих общественных отношений, и устанавливает срок для их представления.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62. Для проведения мониторинга рассчитываются фактические значения показателей (индикаторов) достижения целей регулирующего воздействия нормативного правового акта, а также оцениваются фактические положительные и отрицательные последствия установленного регулирования.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63. В отношении нормативного правового акта, подлежащего мониторингу, подготавливается отчет об оценке фактического воздействия, включающий следующие сведения и материалы: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а) реквизиты нормативного правового акта Магаданской области;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б) сведения о проведении ОРВ проекта акта и ее результатах, включая сводный отчет, заключение об ОРВ, сводку предложений, поступивших по итогам проведения публичных консультаций;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в) сравнительный анализ установленных в сводном отчете прогнозных индикаторов достижения целей и их фактических значений. Приводятся также методики расчета индикаторов и источники использованных данных. Для оценки фактических значений показателей используются официальные статистические данные, экспертные оценки, данные социологических опросов и другие источники информации.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Рекомендуется, чтобы методики и источники данных для расчета фактических значений установленных показателей соответствовали тем, которые использовались при расчете целевых индикаторов в рамках ОРВ проекта акта;</w:t>
      </w:r>
      <w:proofErr w:type="gramEnd"/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г)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зафиксированными в сводном отчете о проведении ОРВ соответствующего проекта акта;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д) результаты предыдущих оценок фактического воздействия данного нормативного правового акта (при наличии);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е) иные сведения, которые позволяют оценить фактическое воздействие.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64. В случае если заявленные цели правового регулирования не достигаются и (или) фактические отрицательные последствия установленного правового регулирования существенно превышают прогнозные значения, это отмечается в отчете об оценке фактического воздействия. В этом случае также проводится анализ причин данной ситуации, которая является основанием для формирования предложений об отмене или изменении нормативного правового акта или его отдельных положений.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65. Отчет об оценке фактического воздействия размещается на Портале для проведения публичных обсуждений. Вместе с материалами отчета размещается перечень вопросов для участников публичных обсуждений.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О проведении публичных обсуждений извещаются те же органы и организации, которые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раннее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информировались о проведении публичных обсуждений в рамках ОРВ проекта данного акта.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Срок проведения публичных обсуждений не может быть менее 30 дней со дня размещения материалов на Портале.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Целью публичных обсуждений является выработка мнения относительно того, достигаются ли в процессе действия нормативного правового акта, заявленные цели правового регулирования, а также о целесообразности отмены или изменения данного нормативного правового акта или его отдельных положений.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66. Проведение публичных обсуждений, обобщение полученных предложений и размещение результатов осуществляется в соответствии с </w:t>
      </w:r>
      <w:hyperlink w:anchor="Par141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пунктами 20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w:anchor="Par142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21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67. По итогам проведения публичных обсуждений уполномоченным органом подготавливается заключение об оценке фактического воздействия. В заключении делаются выводы о достижении заявленных целей регулирования, оцениваются положительные и отрицательные последствия действия нормативного правового акта, а также могут быть представлены предложения об отмене или изменении нормативного правового акта или его отдельных положений.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68. Заключение об оценке фактического воздействия размещается уполномоченным органом на Портале.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69.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положений, данное заключение направляется на рассмотрение в орган, имеющий полномочия для отмены, либо внесения изменений в соответствующий нормативный правовой акт.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IX. Порядок проведения экспертизы актов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70. Экспертиза актов осуществляется в соответствии с планом проведения экспертизы нормативных правовых актов Магаданской области.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. 70 в ред. </w:t>
      </w:r>
      <w:hyperlink r:id="rId42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Правительства Магаданской области от 09.12.2016 N 941-пп)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71. В план проведения экспертизы включаются нормативные правовые акты, регулирующие отношения, участниками которых являются или могут являться субъекты предпринимательской и инвестиционной деятельности.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72. Формирование плана на очередной год осуществляет уполномоченный орган на основании предложений, поступивших от субъектов предпринимательской и инвестиционной деятельности, их ассоциаций и союзов, научно-исследовательских, общественных и иных организаций, органов государственной власти Магаданской области, органов местного самоуправления и иных лиц.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73. Нормативные правовые акты включаются в план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Данные сведения могут быть получены уполномоченным органом как в результате рассмотрения предложений о проведении экспертизы, так и самостоятельно в связи с осуществлением функций по выработке государственной политики и нормативно-правовому регулированию в установленной сфере деятельности.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74. Уполномоченный орган в срок до 1 октября текущего года размещает на Портале извещение о сборе предложений для формирования плана на следующий год.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75. Сбор предложений осуществляется в течение одного месяца со дня размещения извещения.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76. По итогам рассмотрения предложений в течение 10 рабочих дней с момента окончания сбора предложений формируется план, который утверждается приказом уполномоченного органа.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77. Уполномоченный орган в течение 2 рабочих дней после утверждения плана размещает его на Портале.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78. В Плане указывается: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наименование акта;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сведения о разработчике акта;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сведения о лице (организации), обратившемся с предложением о проведении экспертизы данного акта;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информация, проводилась ли ОРВ на стадии подготовки проекта акта;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срок проведения экспертизы акта, который не должен превышать 3 месяцев.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79. При необходимости срок экспертизы акта может быть продлен, но не более чем на один месяц.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80. Экспертиза акта осуществляется уполномоченным органом путем сопоставления данных проведенной на стадии подготовки проекта акта ОРВ </w:t>
      </w: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с фактическими результатами применения акта для определения степени достижения цели регулирования.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81. В случае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если на стадии подготовки проекта акта ОРВ не проводилась, экспертиза акта проводится по результатам анализа выгод и издержек правового регулирования, установленного данным актом, субъектов предпринимательской и инвестиционной деятельности, а также для консолидированного бюджета Магаданской области.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82. В ходе экспертизы проводятся публичные обсуждения, с целью организации которых Уполномоченный орган размещает на Портале текст акта и уведомление о проведении экспертизы акта в соответствии с планом. В уведомлении содержится следующая информация: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наименование акта;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сведения о разработчике акта;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срок проведения публичных обсуждений, который не может быть менее 30 дней со дня размещения уведомления;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способ представления предложений.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83. Уполномоченный орган запрашивает у органа государственной власти Магаданской области, имеющего полномочия в соответствующей сфере деятельности и (или) являющегося разработчиком акта, материалы, необходимые для проведения экспертизы, содержащие сведения (расчеты, обоснования), на которых основывается необходимость государственного регулирования соответствующих общественных отношений, и устанавливает срок для их представления.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84. Уполномоченный орган может обратиться к представителям предпринимательского сообщества и иным заинтересованным лицам с запросом информационно-аналитических материалов для проведения экспертизы.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85. При проведении экспертизы: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а)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проведения публичных обсуждений в письменном или электронном виде, в установленный для публичных обсуждений срок;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б) анализируются положения акта во взаимосвязи со сложившейся практикой их применения, учитывается их соответствие принципам правового регулирования, установленным федеральным законодательством и нормативными правовыми актами Магаданской области;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в) определяется характер и степень воздействия положений акта на регулируемые отношения в сфере предпринимательской и инвестиционной деятельности, устанавливается наличие затруднений в ее осуществлении в связи с применением положений акта, а также их обоснованность и целесообразность.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86. Результатом экспертизы является экспертное заключение уполномоченного органа, которое подписывается руководителем уполномоченного органа и размещается на Портале в течение 2 рабочих дней с момента его подписания.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3" w:name="Par317"/>
      <w:bookmarkEnd w:id="23"/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87. Экспертное заключение в течение 2 рабочих дней с момента его подписания направляется уполномоченным органом лицу (организации), обратившемуся с предложением о проведении экспертизы данного акта. Одновременно уполномоченный орган направляет экспертное заключение регулирующему органу для принятия одного из следующих решений: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о принятии новых нормативных правовых актов;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- о признании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силу нормативных правовых актов;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о внесении изменений в нормативные правовые акты;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о направлении предложений по изменению федерального законодательства;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о сохранении действующего режима регулирования.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88. Регулирующий орган в течение 2 рабочих дней с момента принятия одного из решений, указанных в </w:t>
      </w:r>
      <w:hyperlink w:anchor="Par317" w:history="1">
        <w:r w:rsidRPr="00D76AF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87</w:t>
        </w:r>
      </w:hyperlink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размещает его на Портале, и одновременно уведомляет о принятии решения уполномоченный орган.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X. Разрешение разногласий, возникающих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по результатам проведения экспертизы актов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89.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В случае несогласия с выводами, содержащимися в экспертном заключении уполномоченного органа по результатам экспертизы актов (далее - отрицательно заключение), в котором содержатся выводы о наличии в нем положений, необоснованно затрудняющих ведение предпринимательской и инвестиционной деятельности и влекущих к возникновению необоснованных расходов субъектов предпринимательской деятельности, а также способствующих возникновению необоснованных расходов консолидированного бюджета Магаданской области, и несогласия с указанными выводами, регулирующий орган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вправе в течение 10 рабочих дней с момента получения отрицательного заключения представить свои возражения в письменном виде в уполномоченный орган.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90. Уполномоченный орган в течение 7 рабочих дней после получения возражений на отрицательное заключение рассматривает их, и в письменном виде уведомляет регулирующий орган: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о согласии с возражениями на отрицательное заключение (отдельные положения отрицательного заключения);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- о несогласии с возражениями на отрицательное заключение (отдельные положения отрицательного заключения).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В случае несогласия с возражениями регулирующего органа на отрицательное заключение (отдельные положения отрицательного заключения) уполномоченный орган оформляет таблицу разногласий к данному нормативному правовому акту и направляет ее в регулирующий орган.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91.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Разрешение разногласий, возникающих по результатам проведения экспертизы акта, в случае несогласия уполномоченного органа с возражениями, представленными регулирующим органом, и </w:t>
      </w:r>
      <w:proofErr w:type="spellStart"/>
      <w:r w:rsidRPr="00D76AF1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договоренности по представленным разногласиям осуществляется на расширенном заседании Рабочей группы по вопросам оценки регулирующего воздействия с участием заинтересованных лиц, где принимается окончательное решение.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Указанное заседание организует и проводит регулирующий орган в срок не позднее 15 рабочих дней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с момента получения уведомления от уполномоченного органа о несогласии с возражениями на отрицательное заключение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(отдельные положения отрицательного заключения).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В случае необходимости, для разрешения разногласий на заседание Рабочей группы могут быть приглашены независимые эксперты.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Принимаемые на заседании решения оформляются протоколом. Протокол должен быть составлен не позднее 3 рабочих дней </w:t>
      </w: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с даты проведения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заседания и направлен всем участникам заседания.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92. Решение, принятое по результатам заседания, подлежит исполнению в срок, указанный в протоколе.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Приложение N 2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администрации Магаданской области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от 4 июля 2013 г. N 607-па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4" w:name="Par347"/>
      <w:bookmarkEnd w:id="24"/>
      <w:r w:rsidRPr="00D76AF1">
        <w:rPr>
          <w:rFonts w:ascii="Times New Roman" w:hAnsi="Times New Roman" w:cs="Times New Roman"/>
          <w:bCs/>
          <w:sz w:val="28"/>
          <w:szCs w:val="28"/>
        </w:rPr>
        <w:t>ФОРМА ТИПОВОГО СОГЛАШЕНИЯ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О ВЗАИМОДЕЙСТВИИ МЕЖДУ ОРГАНОМ ИСПОЛНИТЕЛЬНОЙ ВЛАСТИ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МАГАДАНСКОЙ ОБЛАСТИ И ОРГАНИЗАЦИЯМИ, ПРЕДСТАВЛЯЮЩИМИ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ИНТЕРЕСЫ ПРЕДПРИНИМАТЕЛЬСКОГО СООБЩЕСТВА, ПРИ ПРОВЕДЕНИИ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ОЦЕНКИ РЕГУЛИРУЮЩЕГО ВОЗДЕЙСТВИЯ ПРОЕКТОВ НОРМАТИВНЫХ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ПРАВОВЫХ АКТОВ И ЭКСПЕРТИЗЫ ДЕЙСТВУЮЩИХ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D76AF1" w:rsidRPr="00D76AF1">
        <w:tc>
          <w:tcPr>
            <w:tcW w:w="4677" w:type="dxa"/>
          </w:tcPr>
          <w:p w:rsidR="00D76AF1" w:rsidRPr="00D76AF1" w:rsidRDefault="00D76AF1" w:rsidP="00D7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AF1">
              <w:rPr>
                <w:rFonts w:ascii="Times New Roman" w:hAnsi="Times New Roman" w:cs="Times New Roman"/>
                <w:bCs/>
                <w:sz w:val="28"/>
                <w:szCs w:val="28"/>
              </w:rPr>
              <w:t>N _____ г. Магадан</w:t>
            </w:r>
          </w:p>
        </w:tc>
        <w:tc>
          <w:tcPr>
            <w:tcW w:w="4677" w:type="dxa"/>
          </w:tcPr>
          <w:p w:rsidR="00D76AF1" w:rsidRPr="00D76AF1" w:rsidRDefault="00D76AF1" w:rsidP="00D76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AF1">
              <w:rPr>
                <w:rFonts w:ascii="Times New Roman" w:hAnsi="Times New Roman" w:cs="Times New Roman"/>
                <w:bCs/>
                <w:sz w:val="28"/>
                <w:szCs w:val="28"/>
              </w:rPr>
              <w:t>"___" ___________ 20___ г.</w:t>
            </w:r>
          </w:p>
        </w:tc>
      </w:tr>
    </w:tbl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Орган исполнительной власти Магаданской области, в лице _________________________________, действующего на основании Положения об органе исполнительной власти Магаданской области, утвержденного _____________ от "____" ___________ г. N ______, именуемый в дальнейшем "________________", с одной стороны, и _______________________, в лице ________________________, </w:t>
      </w: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действующего на основании, именуемый в дальнейшем "Организация", с другой стороны, именуемые совместно "Стороны", в целях повышения эффективности проводимой оценки регулирующего воздействия (далее - ОРВ) проектов нормативных правовых актов (далее - проекты актов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>) и экспертизы действующих нормативных правовых актов (далее - экспертиза актов) Магаданской области, заключили настоящее Соглашение о нижеследующем: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1. Предмет Соглашения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Предметом настоящего Соглашения является взаимодействие Сторон в целях обеспечения информационно-аналитической поддержки и проведения ОРВ проектов актов и экспертизы актов.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2. Обязанности Сторон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2.1. Орган исполнительной власти Магаданской области: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обеспечивает своевременное извещение Организации о размещении в информационно-телекоммуникационной сети Интернет уведомления о подготовке проекта акта, о проведении публичных обсуждений, о принятии решения об отказе в подготовке проекта акта;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учитывает мнение и предложения Организации на проект акта при проведении ОРВ;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учитывает предложения по повышению эффективности регулирования определенной сферы общественных отношений в результате экспертизы акта.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2.2. Организация: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представляет по запросу органа исполнительной власти Магаданской области сведения о стандартных издержках субъектов предпринимательской деятельности на соблюдение требований законодательства, подготавливаемые на основании анкетирования и иных обследований членов соответствующей организации, сведения о развитии предпринимательской деятельности в отдельных отраслях, о качественном и количественном составе субъектов предпринимательской деятельности в отдельных отраслях и иные информационно-аналитические материалы и сведения, необходимые для проведения ОРВ проекта акта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(экспертизы акта);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обеспечивает личное участие своих представителей в совещаниях, круглых столах и иных мероприятиях в отношении вопросов проведения ОРВ;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участвует в публичных обсуждениях и направляет мотивированные предложения по предмету публичных обсуждений;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принимает участие в формировании уполномоченным органом плана проведения экспертизы нормативных правовых актов Магаданской области (далее - план) и направляет соответствующие предложения о включении нормативных правовых актов в план;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формирует и поддерживает в актуальном состоянии списки отраслевых экспертов, привлекаемых для ОРВ проектов актов в соответствующих отраслях, и представляет по запросу указанные списки в орган исполнительной власти Магаданской области.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3. Права Сторон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3.1. Орган исполнительной власти Магаданской области имеет право: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6AF1">
        <w:rPr>
          <w:rFonts w:ascii="Times New Roman" w:hAnsi="Times New Roman" w:cs="Times New Roman"/>
          <w:bCs/>
          <w:sz w:val="28"/>
          <w:szCs w:val="28"/>
        </w:rPr>
        <w:t>направлять запросы в Организацию о представлении сведений о стандартных издержках субъектов предпринимательской и инвестиционной деятельности на соблюдение требований законодательства, подготавливаемые на основании анкетирования и иных исследований членов соответствующей организации, сведения о развитии предпринимательской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информационно-аналитические материалы и сведения, необходимые для проведения ОРВ</w:t>
      </w:r>
      <w:proofErr w:type="gramEnd"/>
      <w:r w:rsidRPr="00D76AF1">
        <w:rPr>
          <w:rFonts w:ascii="Times New Roman" w:hAnsi="Times New Roman" w:cs="Times New Roman"/>
          <w:bCs/>
          <w:sz w:val="28"/>
          <w:szCs w:val="28"/>
        </w:rPr>
        <w:t xml:space="preserve"> проекта акта (экспертизы акта);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приглашать представителей Организации на заседания, совещания, круглые столы и иные мероприятия по вопросам проведения ОРВ;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запрашивать у Организации предложения, необходимые для формирования плана, мониторинга реализации действующих нормативных правовых актов Магаданской области, в целях проведения экспертизы актов.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3.2. Организация имеет право: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проводить совещания, круглые столы и иные мероприятия, направленные на активное привлечение субъектов предпринимательской деятельности к участию в публичных обсуждениях, разъяснение ключевых вопросов института ОРВ;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осуществлять анализ реализации действующих нормативных правовых актов Магаданской области в целях формирования предложений по экспертизе актов;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направлять в орган исполнительной власти Магаданской области рекомендации и предложения, направленные на совершенствование организации проведения ОРВ проектов актов и экспертизы актов.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4. Заключительные положения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4.1. Соглашение заключается сроком на 2 года и вступает в силу с момента его подписания.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4.2. Дополнения и изменения в настоящее Соглашение оформляются в письменной форме и являются его неотъемлемой частью с момента их подписания Сторонами.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4.3. Возникающие споры и разногласия разрешаются путем переговоров.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 xml:space="preserve">4.4. Соглашение может быть расторгнуто по инициативе любой из Сторон, при этом она должна письменно уведомить другую Сторону не </w:t>
      </w:r>
      <w:r w:rsidRPr="00D76AF1">
        <w:rPr>
          <w:rFonts w:ascii="Times New Roman" w:hAnsi="Times New Roman" w:cs="Times New Roman"/>
          <w:bCs/>
          <w:sz w:val="28"/>
          <w:szCs w:val="28"/>
        </w:rPr>
        <w:lastRenderedPageBreak/>
        <w:t>менее чем за 3 месяца до предполагаемой даты прекращения действия Соглашения.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4.5. Если по истечении срока действия Соглашения ни одна из Сторон не выразила желание расторгнуть Соглашение, Соглашение считается пролонгированным на последующие 2 года.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4.6. Настоящее Соглашение составлено в экземплярах, имеющих равную юридическую силу, по одному для каждой из Сторон.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6AF1">
        <w:rPr>
          <w:rFonts w:ascii="Times New Roman" w:hAnsi="Times New Roman" w:cs="Times New Roman"/>
          <w:bCs/>
          <w:sz w:val="28"/>
          <w:szCs w:val="28"/>
        </w:rPr>
        <w:t>5. Реквизиты и подписи Сторон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AF1">
        <w:rPr>
          <w:rFonts w:ascii="Times New Roman" w:hAnsi="Times New Roman" w:cs="Times New Roman"/>
          <w:sz w:val="20"/>
          <w:szCs w:val="20"/>
        </w:rPr>
        <w:t>Орган исполнительной власти                   Организация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AF1">
        <w:rPr>
          <w:rFonts w:ascii="Times New Roman" w:hAnsi="Times New Roman" w:cs="Times New Roman"/>
          <w:sz w:val="20"/>
          <w:szCs w:val="20"/>
        </w:rPr>
        <w:t xml:space="preserve">    Магаданской области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AF1">
        <w:rPr>
          <w:rFonts w:ascii="Times New Roman" w:hAnsi="Times New Roman" w:cs="Times New Roman"/>
          <w:sz w:val="20"/>
          <w:szCs w:val="20"/>
        </w:rPr>
        <w:t>_______________________________         _____________________________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AF1">
        <w:rPr>
          <w:rFonts w:ascii="Times New Roman" w:hAnsi="Times New Roman" w:cs="Times New Roman"/>
          <w:sz w:val="20"/>
          <w:szCs w:val="20"/>
        </w:rPr>
        <w:t>_______________________________         _____________________________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AF1">
        <w:rPr>
          <w:rFonts w:ascii="Times New Roman" w:hAnsi="Times New Roman" w:cs="Times New Roman"/>
          <w:sz w:val="20"/>
          <w:szCs w:val="20"/>
        </w:rPr>
        <w:t>_______________________________         _____________________________</w:t>
      </w: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D76AF1" w:rsidRPr="00D76AF1" w:rsidRDefault="00D76AF1" w:rsidP="00D7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D76AF1" w:rsidRPr="00D76AF1" w:rsidRDefault="00D76AF1" w:rsidP="00D76AF1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bookmarkEnd w:id="0"/>
    <w:p w:rsidR="00CF7E0F" w:rsidRPr="00D76AF1" w:rsidRDefault="00CF7E0F" w:rsidP="00D76AF1">
      <w:pPr>
        <w:spacing w:after="0"/>
        <w:rPr>
          <w:rFonts w:ascii="Times New Roman" w:hAnsi="Times New Roman" w:cs="Times New Roman"/>
        </w:rPr>
      </w:pPr>
    </w:p>
    <w:sectPr w:rsidR="00CF7E0F" w:rsidRPr="00D76AF1" w:rsidSect="00D76AF1">
      <w:headerReference w:type="default" r:id="rId43"/>
      <w:pgSz w:w="11905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DC" w:rsidRDefault="00D541DC" w:rsidP="00D76AF1">
      <w:pPr>
        <w:spacing w:after="0" w:line="240" w:lineRule="auto"/>
      </w:pPr>
      <w:r>
        <w:separator/>
      </w:r>
    </w:p>
  </w:endnote>
  <w:endnote w:type="continuationSeparator" w:id="0">
    <w:p w:rsidR="00D541DC" w:rsidRDefault="00D541DC" w:rsidP="00D7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DC" w:rsidRDefault="00D541DC" w:rsidP="00D76AF1">
      <w:pPr>
        <w:spacing w:after="0" w:line="240" w:lineRule="auto"/>
      </w:pPr>
      <w:r>
        <w:separator/>
      </w:r>
    </w:p>
  </w:footnote>
  <w:footnote w:type="continuationSeparator" w:id="0">
    <w:p w:rsidR="00D541DC" w:rsidRDefault="00D541DC" w:rsidP="00D7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994985"/>
      <w:docPartObj>
        <w:docPartGallery w:val="Page Numbers (Top of Page)"/>
        <w:docPartUnique/>
      </w:docPartObj>
    </w:sdtPr>
    <w:sdtContent>
      <w:p w:rsidR="00D76AF1" w:rsidRDefault="00D76A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D76AF1" w:rsidRDefault="00D76A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8A"/>
    <w:rsid w:val="009B6F8A"/>
    <w:rsid w:val="00CF7E0F"/>
    <w:rsid w:val="00D541DC"/>
    <w:rsid w:val="00D7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F1"/>
  </w:style>
  <w:style w:type="paragraph" w:styleId="a5">
    <w:name w:val="footer"/>
    <w:basedOn w:val="a"/>
    <w:link w:val="a6"/>
    <w:uiPriority w:val="99"/>
    <w:unhideWhenUsed/>
    <w:rsid w:val="00D7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F1"/>
  </w:style>
  <w:style w:type="paragraph" w:styleId="a5">
    <w:name w:val="footer"/>
    <w:basedOn w:val="a"/>
    <w:link w:val="a6"/>
    <w:uiPriority w:val="99"/>
    <w:unhideWhenUsed/>
    <w:rsid w:val="00D7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997D698FE80ECB0C0921AB3A7F5D7DCC622A0303CC455E1691B06CE1002D2FAB498EA779D6D14B67DBE407xDX" TargetMode="External"/><Relationship Id="rId13" Type="http://schemas.openxmlformats.org/officeDocument/2006/relationships/hyperlink" Target="consultantplus://offline/ref=A5997D698FE80ECB0C0921AB3A7F5D7DCC622A0300CF46581D91B06CE1002D2FAB498EA779D6D14B67DBE407x0X" TargetMode="External"/><Relationship Id="rId18" Type="http://schemas.openxmlformats.org/officeDocument/2006/relationships/hyperlink" Target="consultantplus://offline/ref=A5997D698FE80ECB0C0921AB3A7F5D7DCC622A0300CF46581D91B06CE1002D2FAB498EA779D6D14B67DBE507x9X" TargetMode="External"/><Relationship Id="rId26" Type="http://schemas.openxmlformats.org/officeDocument/2006/relationships/hyperlink" Target="consultantplus://offline/ref=A5997D698FE80ECB0C0921AB3A7F5D7DCC622A0300CF46581D91B06CE1002D2FAB498EA779D6D14B67DBE607xCX" TargetMode="External"/><Relationship Id="rId39" Type="http://schemas.openxmlformats.org/officeDocument/2006/relationships/hyperlink" Target="consultantplus://offline/ref=A5997D698FE80ECB0C0921AB3A7F5D7DCC622A0300CF46581D91B06CE1002D2FAB498EA779D6D14B67DBE207x8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997D698FE80ECB0C0921AB3A7F5D7DCC622A0300CF46581D91B06CE1002D2FAB498EA779D6D14B67DBE507xBX" TargetMode="External"/><Relationship Id="rId34" Type="http://schemas.openxmlformats.org/officeDocument/2006/relationships/hyperlink" Target="consultantplus://offline/ref=A5997D698FE80ECB0C0921AB3A7F5D7DCC622A0300CF46581D91B06CE1002D2FAB498EA779D6D14B67DBE107xBX" TargetMode="External"/><Relationship Id="rId42" Type="http://schemas.openxmlformats.org/officeDocument/2006/relationships/hyperlink" Target="consultantplus://offline/ref=A5997D698FE80ECB0C0921AB3A7F5D7DCC622A0300CF46581D91B06CE1002D2FAB498EA779D6D14B67DBE207xDX" TargetMode="External"/><Relationship Id="rId7" Type="http://schemas.openxmlformats.org/officeDocument/2006/relationships/hyperlink" Target="consultantplus://offline/ref=A5997D698FE80ECB0C0921AB3A7F5D7DCC622A0302C544551591B06CE1002D2FAB498EA779D6D14B67DBE407xDX" TargetMode="External"/><Relationship Id="rId12" Type="http://schemas.openxmlformats.org/officeDocument/2006/relationships/hyperlink" Target="consultantplus://offline/ref=A5997D698FE80ECB0C0921AB3A7F5D7DCC622A0300CF46581D91B06CE1002D2FAB498EA779D6D14B67DBE407xEX" TargetMode="External"/><Relationship Id="rId17" Type="http://schemas.openxmlformats.org/officeDocument/2006/relationships/hyperlink" Target="consultantplus://offline/ref=A5997D698FE80ECB0C0921AB3A7F5D7DCC622A0302C544551591B06CE1002D2FAB498EA779D6D14B67DBE407xFX" TargetMode="External"/><Relationship Id="rId25" Type="http://schemas.openxmlformats.org/officeDocument/2006/relationships/hyperlink" Target="consultantplus://offline/ref=A5997D698FE80ECB0C0921AB3A7F5D7DCC622A0300CF46581D91B06CE1002D2FAB498EA779D6D14B67DBE507x0X" TargetMode="External"/><Relationship Id="rId33" Type="http://schemas.openxmlformats.org/officeDocument/2006/relationships/hyperlink" Target="consultantplus://offline/ref=A5997D698FE80ECB0C0921AB3A7F5D7DCC622A0300CF46581D91B06CE1002D2FAB498EA779D6D14B67DBE707xCX" TargetMode="External"/><Relationship Id="rId38" Type="http://schemas.openxmlformats.org/officeDocument/2006/relationships/hyperlink" Target="consultantplus://offline/ref=A5997D698FE80ECB0C0921AB3A7F5D7DCC622A0300CF46581D91B06CE1002D2FAB498EA779D6D14B67DBE107x1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997D698FE80ECB0C0921AB3A7F5D7DCC622A0300CF46581D91B06CE1002D2FAB498EA779D6D14B67DBE507x8X" TargetMode="External"/><Relationship Id="rId20" Type="http://schemas.openxmlformats.org/officeDocument/2006/relationships/hyperlink" Target="consultantplus://offline/ref=A5997D698FE80ECB0C0921AB3A7F5D7DCC622A0303CC455E1691B06CE1002D2FAB498EA779D6D14B67DBE507xBX" TargetMode="External"/><Relationship Id="rId29" Type="http://schemas.openxmlformats.org/officeDocument/2006/relationships/hyperlink" Target="consultantplus://offline/ref=A5997D698FE80ECB0C0921AB3A7F5D7DCC622A0300CF46581D91B06CE1002D2FAB498EA779D6D14B67DBE707x9X" TargetMode="External"/><Relationship Id="rId41" Type="http://schemas.openxmlformats.org/officeDocument/2006/relationships/hyperlink" Target="consultantplus://offline/ref=A5997D698FE80ECB0C0921AB3A7F5D7DCC622A0300CF46581D91B06CE1002D2FAB498EA779D6D14B67DBE207x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5997D698FE80ECB0C0921AB3A7F5D7DCC622A0300CF465D1591B06CE1002D2F0AxBX" TargetMode="External"/><Relationship Id="rId24" Type="http://schemas.openxmlformats.org/officeDocument/2006/relationships/hyperlink" Target="consultantplus://offline/ref=A5997D698FE80ECB0C0921AB3A7F5D7DCC622A0300CF46581D91B06CE1002D2FAB498EA779D6D14B67DBE507xEX" TargetMode="External"/><Relationship Id="rId32" Type="http://schemas.openxmlformats.org/officeDocument/2006/relationships/hyperlink" Target="consultantplus://offline/ref=A5997D698FE80ECB0C0921AB3A7F5D7DCC622A0300CF46581D91B06CE1002D2FAB498EA779D6D14B67DBE707xBX" TargetMode="External"/><Relationship Id="rId37" Type="http://schemas.openxmlformats.org/officeDocument/2006/relationships/hyperlink" Target="consultantplus://offline/ref=A5997D698FE80ECB0C0921AB3A7F5D7DCC622A0300CF46581D91B06CE1002D2FAB498EA779D6D14B67DBE107x0X" TargetMode="External"/><Relationship Id="rId40" Type="http://schemas.openxmlformats.org/officeDocument/2006/relationships/hyperlink" Target="consultantplus://offline/ref=A5997D698FE80ECB0C0921AB3A7F5D7DCC622A0300CF46581D91B06CE1002D2FAB498EA779D6D14B67DBE207xBX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5997D698FE80ECB0C0921AB3A7F5D7DCC622A0302C544551591B06CE1002D2FAB498EA779D6D14B67DBE407xEX" TargetMode="External"/><Relationship Id="rId23" Type="http://schemas.openxmlformats.org/officeDocument/2006/relationships/hyperlink" Target="consultantplus://offline/ref=A5997D698FE80ECB0C0921AB3A7F5D7DCC622A0300CF46581D91B06CE1002D2FAB498EA779D6D14B67DBE507xDX" TargetMode="External"/><Relationship Id="rId28" Type="http://schemas.openxmlformats.org/officeDocument/2006/relationships/hyperlink" Target="consultantplus://offline/ref=A5997D698FE80ECB0C0921AB3A7F5D7DCC622A0300CF46581D91B06CE1002D2FAB498EA779D6D14B67DBE707x8X" TargetMode="External"/><Relationship Id="rId36" Type="http://schemas.openxmlformats.org/officeDocument/2006/relationships/hyperlink" Target="consultantplus://offline/ref=A5997D698FE80ECB0C0921AB3A7F5D7DCC622A0300CF46581D91B06CE1002D2FAB498EA779D6D14B67DBE107xFX" TargetMode="External"/><Relationship Id="rId10" Type="http://schemas.openxmlformats.org/officeDocument/2006/relationships/hyperlink" Target="consultantplus://offline/ref=A5997D698FE80ECB0C093FA62C130773C769750E05CD4A0B48CEEB31B600x9X" TargetMode="External"/><Relationship Id="rId19" Type="http://schemas.openxmlformats.org/officeDocument/2006/relationships/hyperlink" Target="consultantplus://offline/ref=A5997D698FE80ECB0C0921AB3A7F5D7DCC622A0302C544551591B06CE1002D2FAB498EA779D6D14B67DBE407x0X" TargetMode="External"/><Relationship Id="rId31" Type="http://schemas.openxmlformats.org/officeDocument/2006/relationships/hyperlink" Target="consultantplus://offline/ref=A5997D698FE80ECB0C0921AB3A7F5D7DCC622A0300CF46581D91B06CE1002D2FAB498EA779D6D14B67DBE707xAX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997D698FE80ECB0C0921AB3A7F5D7DCC622A0300CF46581D91B06CE1002D2FAB498EA779D6D14B67DBE407xDX" TargetMode="External"/><Relationship Id="rId14" Type="http://schemas.openxmlformats.org/officeDocument/2006/relationships/hyperlink" Target="consultantplus://offline/ref=A5997D698FE80ECB0C0921AB3A7F5D7DCC622A0303CC455E1691B06CE1002D2FAB498EA779D6D14B67DBE507x8X" TargetMode="External"/><Relationship Id="rId22" Type="http://schemas.openxmlformats.org/officeDocument/2006/relationships/hyperlink" Target="consultantplus://offline/ref=A5997D698FE80ECB0C0921AB3A7F5D7DCC622A0303CC455E1691B06CE1002D2FAB498EA779D6D14B67DBE507xEX" TargetMode="External"/><Relationship Id="rId27" Type="http://schemas.openxmlformats.org/officeDocument/2006/relationships/hyperlink" Target="consultantplus://offline/ref=A5997D698FE80ECB0C0921AB3A7F5D7DCC622A0300CF46581D91B06CE1002D2FAB498EA779D6D14B67DBE607xFX" TargetMode="External"/><Relationship Id="rId30" Type="http://schemas.openxmlformats.org/officeDocument/2006/relationships/hyperlink" Target="consultantplus://offline/ref=A5997D698FE80ECB0C0921AB3A7F5D7DCC622A0300CF46581D91B06CE1002D2FAB498EA779D6D14B67DBE707x9X" TargetMode="External"/><Relationship Id="rId35" Type="http://schemas.openxmlformats.org/officeDocument/2006/relationships/hyperlink" Target="consultantplus://offline/ref=A5997D698FE80ECB0C0921AB3A7F5D7DCC622A0300CF46581D91B06CE1002D2FAB498EA779D6D14B67DBE107xEX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9655</Words>
  <Characters>55040</Characters>
  <Application>Microsoft Office Word</Application>
  <DocSecurity>0</DocSecurity>
  <Lines>458</Lines>
  <Paragraphs>129</Paragraphs>
  <ScaleCrop>false</ScaleCrop>
  <Company/>
  <LinksUpToDate>false</LinksUpToDate>
  <CharactersWithSpaces>64566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Аксютина Марина Николаевна</dc:creator>
  <cp:keywords/>
  <dc:description/>
  <cp:lastModifiedBy>Аксютина Марина Николаевна</cp:lastModifiedBy>
  <cp:revision>2</cp:revision>
  <dcterms:created xsi:type="dcterms:W3CDTF">2017-03-08T23:50:00Z</dcterms:created>
  <dcterms:modified xsi:type="dcterms:W3CDTF">2017-03-08T23:52:00Z</dcterms:modified>
</cp:coreProperties>
</file>