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9558E" w14:textId="77777777" w:rsidR="00AE1758" w:rsidRDefault="00AE1758" w:rsidP="00AE1758">
      <w:pPr>
        <w:pStyle w:val="1"/>
        <w:spacing w:before="0"/>
        <w:jc w:val="center"/>
        <w:rPr>
          <w:rFonts w:ascii="Times New Roman" w:hAnsi="Times New Roman"/>
          <w:color w:val="auto"/>
          <w:sz w:val="32"/>
          <w:szCs w:val="32"/>
        </w:rPr>
      </w:pPr>
      <w:r w:rsidRPr="003E059A">
        <w:rPr>
          <w:rFonts w:ascii="Times New Roman" w:hAnsi="Times New Roman"/>
          <w:color w:val="auto"/>
          <w:sz w:val="32"/>
          <w:szCs w:val="32"/>
        </w:rPr>
        <w:t>СОБРАНИЕ ПРЕДСТАВИТЕЛЕЙ ХАСЫНСКОГО</w:t>
      </w:r>
      <w:r>
        <w:rPr>
          <w:rFonts w:ascii="Times New Roman" w:hAnsi="Times New Roman"/>
          <w:color w:val="auto"/>
          <w:sz w:val="32"/>
          <w:szCs w:val="32"/>
        </w:rPr>
        <w:t xml:space="preserve"> МУНИЦИПАЛЬНОГО ОКРУГА </w:t>
      </w:r>
    </w:p>
    <w:p w14:paraId="3C0231B9" w14:textId="718E2583" w:rsidR="008E1DA8" w:rsidRPr="00AE1758" w:rsidRDefault="00AE1758" w:rsidP="00AE1758">
      <w:pPr>
        <w:pStyle w:val="1"/>
        <w:spacing w:before="0"/>
        <w:jc w:val="center"/>
        <w:rPr>
          <w:rFonts w:ascii="Times New Roman" w:hAnsi="Times New Roman"/>
          <w:color w:val="auto"/>
          <w:sz w:val="32"/>
          <w:szCs w:val="32"/>
        </w:rPr>
      </w:pPr>
      <w:r>
        <w:rPr>
          <w:rFonts w:ascii="Times New Roman" w:hAnsi="Times New Roman"/>
          <w:color w:val="auto"/>
          <w:sz w:val="32"/>
          <w:szCs w:val="32"/>
        </w:rPr>
        <w:t>МАГАДАНСКОЙ ОБЛАСТИ</w:t>
      </w:r>
    </w:p>
    <w:p w14:paraId="3B3A50E9" w14:textId="77777777" w:rsidR="008E1DA8" w:rsidRPr="00AE1758" w:rsidRDefault="008E1DA8" w:rsidP="00AE1758">
      <w:pPr>
        <w:jc w:val="center"/>
        <w:rPr>
          <w:b/>
        </w:rPr>
      </w:pPr>
    </w:p>
    <w:p w14:paraId="473ED828" w14:textId="741A1D71" w:rsidR="008E1DA8" w:rsidRPr="00AE1758" w:rsidRDefault="008E1DA8" w:rsidP="00AE1758">
      <w:pPr>
        <w:jc w:val="center"/>
        <w:rPr>
          <w:bCs/>
          <w:sz w:val="36"/>
          <w:szCs w:val="36"/>
        </w:rPr>
      </w:pPr>
      <w:r w:rsidRPr="00AE1758">
        <w:rPr>
          <w:bCs/>
          <w:sz w:val="36"/>
          <w:szCs w:val="36"/>
        </w:rPr>
        <w:t>Р</w:t>
      </w:r>
      <w:r w:rsidR="00AE1758" w:rsidRPr="00AE1758">
        <w:rPr>
          <w:bCs/>
          <w:sz w:val="36"/>
          <w:szCs w:val="36"/>
        </w:rPr>
        <w:t xml:space="preserve"> </w:t>
      </w:r>
      <w:r w:rsidRPr="00AE1758">
        <w:rPr>
          <w:bCs/>
          <w:sz w:val="36"/>
          <w:szCs w:val="36"/>
        </w:rPr>
        <w:t>Е</w:t>
      </w:r>
      <w:r w:rsidR="00AE1758" w:rsidRPr="00AE1758">
        <w:rPr>
          <w:bCs/>
          <w:sz w:val="36"/>
          <w:szCs w:val="36"/>
        </w:rPr>
        <w:t xml:space="preserve"> </w:t>
      </w:r>
      <w:r w:rsidRPr="00AE1758">
        <w:rPr>
          <w:bCs/>
          <w:sz w:val="36"/>
          <w:szCs w:val="36"/>
        </w:rPr>
        <w:t>Ш</w:t>
      </w:r>
      <w:r w:rsidR="00AE1758" w:rsidRPr="00AE1758">
        <w:rPr>
          <w:bCs/>
          <w:sz w:val="36"/>
          <w:szCs w:val="36"/>
        </w:rPr>
        <w:t xml:space="preserve"> </w:t>
      </w:r>
      <w:r w:rsidRPr="00AE1758">
        <w:rPr>
          <w:bCs/>
          <w:sz w:val="36"/>
          <w:szCs w:val="36"/>
        </w:rPr>
        <w:t>Е</w:t>
      </w:r>
      <w:r w:rsidR="00AE1758" w:rsidRPr="00AE1758">
        <w:rPr>
          <w:bCs/>
          <w:sz w:val="36"/>
          <w:szCs w:val="36"/>
        </w:rPr>
        <w:t xml:space="preserve"> </w:t>
      </w:r>
      <w:r w:rsidRPr="00AE1758">
        <w:rPr>
          <w:bCs/>
          <w:sz w:val="36"/>
          <w:szCs w:val="36"/>
        </w:rPr>
        <w:t>Н</w:t>
      </w:r>
      <w:r w:rsidR="00AE1758" w:rsidRPr="00AE1758">
        <w:rPr>
          <w:bCs/>
          <w:sz w:val="36"/>
          <w:szCs w:val="36"/>
        </w:rPr>
        <w:t xml:space="preserve"> </w:t>
      </w:r>
      <w:r w:rsidRPr="00AE1758">
        <w:rPr>
          <w:bCs/>
          <w:sz w:val="36"/>
          <w:szCs w:val="36"/>
        </w:rPr>
        <w:t>И</w:t>
      </w:r>
      <w:r w:rsidR="00AE1758" w:rsidRPr="00AE1758">
        <w:rPr>
          <w:bCs/>
          <w:sz w:val="36"/>
          <w:szCs w:val="36"/>
        </w:rPr>
        <w:t xml:space="preserve"> </w:t>
      </w:r>
      <w:r w:rsidRPr="00AE1758">
        <w:rPr>
          <w:bCs/>
          <w:sz w:val="36"/>
          <w:szCs w:val="36"/>
        </w:rPr>
        <w:t>Е</w:t>
      </w:r>
    </w:p>
    <w:p w14:paraId="50F74462" w14:textId="77777777" w:rsidR="008E1DA8" w:rsidRPr="00AE1758" w:rsidRDefault="008E1DA8" w:rsidP="00AE1758">
      <w:pPr>
        <w:jc w:val="both"/>
        <w:rPr>
          <w:bCs/>
        </w:rPr>
      </w:pPr>
    </w:p>
    <w:p w14:paraId="390732E0" w14:textId="173A9171" w:rsidR="008E1DA8" w:rsidRPr="00BC33E4" w:rsidRDefault="003C46A8" w:rsidP="00AE1758">
      <w:pPr>
        <w:jc w:val="both"/>
        <w:rPr>
          <w:sz w:val="28"/>
          <w:szCs w:val="28"/>
        </w:rPr>
      </w:pPr>
      <w:r>
        <w:rPr>
          <w:szCs w:val="28"/>
        </w:rPr>
        <w:t>21.02.2023</w:t>
      </w:r>
      <w:bookmarkStart w:id="0" w:name="_GoBack"/>
      <w:bookmarkEnd w:id="0"/>
      <w:r w:rsidR="008E1DA8" w:rsidRPr="00BC33E4">
        <w:rPr>
          <w:sz w:val="28"/>
          <w:szCs w:val="28"/>
        </w:rPr>
        <w:t xml:space="preserve">                                                                           №</w:t>
      </w:r>
      <w:r>
        <w:rPr>
          <w:sz w:val="28"/>
          <w:szCs w:val="28"/>
        </w:rPr>
        <w:t>32</w:t>
      </w:r>
    </w:p>
    <w:p w14:paraId="64379BF5" w14:textId="77777777" w:rsidR="008E1DA8" w:rsidRPr="00AE1758" w:rsidRDefault="008E1DA8" w:rsidP="00AE1758">
      <w:pPr>
        <w:jc w:val="center"/>
      </w:pPr>
      <w:r w:rsidRPr="00AE1758">
        <w:t>п. Палатка</w:t>
      </w:r>
    </w:p>
    <w:p w14:paraId="70FF4FEC" w14:textId="77777777" w:rsidR="008E1DA8" w:rsidRPr="00DF0FD5" w:rsidRDefault="008E1DA8" w:rsidP="00AE1758">
      <w:pPr>
        <w:jc w:val="both"/>
        <w:rPr>
          <w:sz w:val="28"/>
          <w:szCs w:val="28"/>
        </w:rPr>
      </w:pPr>
    </w:p>
    <w:p w14:paraId="0DA9F8D0" w14:textId="77777777" w:rsidR="008E1DA8" w:rsidRDefault="008E1DA8" w:rsidP="00AE1758">
      <w:pPr>
        <w:jc w:val="center"/>
        <w:rPr>
          <w:sz w:val="28"/>
          <w:szCs w:val="28"/>
        </w:rPr>
      </w:pPr>
      <w:r>
        <w:rPr>
          <w:b/>
          <w:sz w:val="28"/>
          <w:szCs w:val="28"/>
        </w:rPr>
        <w:t xml:space="preserve">Об утверждении Порядка определения корректирующего коэффициента для расчета арендной платы за использование земельных участков, расположенных на территории муниципального образования «Хасынский </w:t>
      </w:r>
      <w:r w:rsidR="00D2084F">
        <w:rPr>
          <w:b/>
          <w:sz w:val="28"/>
          <w:szCs w:val="28"/>
        </w:rPr>
        <w:t>муниципальный</w:t>
      </w:r>
      <w:r>
        <w:rPr>
          <w:b/>
          <w:sz w:val="28"/>
          <w:szCs w:val="28"/>
        </w:rPr>
        <w:t xml:space="preserve"> округ</w:t>
      </w:r>
      <w:r w:rsidR="00D2084F">
        <w:rPr>
          <w:b/>
          <w:sz w:val="28"/>
          <w:szCs w:val="28"/>
        </w:rPr>
        <w:t xml:space="preserve"> Магаданской области</w:t>
      </w:r>
      <w:r>
        <w:rPr>
          <w:b/>
          <w:sz w:val="28"/>
          <w:szCs w:val="28"/>
        </w:rPr>
        <w:t>», государственная собственность на которые не разграничена</w:t>
      </w:r>
    </w:p>
    <w:p w14:paraId="4CBB0294" w14:textId="77777777" w:rsidR="008E1DA8" w:rsidRDefault="008E1DA8" w:rsidP="00AE1758">
      <w:pPr>
        <w:tabs>
          <w:tab w:val="left" w:pos="9180"/>
          <w:tab w:val="left" w:pos="9355"/>
        </w:tabs>
        <w:ind w:firstLine="710"/>
        <w:jc w:val="both"/>
        <w:rPr>
          <w:sz w:val="28"/>
          <w:szCs w:val="28"/>
        </w:rPr>
      </w:pPr>
    </w:p>
    <w:p w14:paraId="3D5EB864" w14:textId="6E0C33C5" w:rsidR="008E1DA8" w:rsidRPr="00C344E9" w:rsidRDefault="008E1DA8" w:rsidP="00AE1758">
      <w:pPr>
        <w:tabs>
          <w:tab w:val="left" w:pos="9180"/>
          <w:tab w:val="left" w:pos="9355"/>
        </w:tabs>
        <w:spacing w:line="360" w:lineRule="auto"/>
        <w:ind w:firstLine="710"/>
        <w:jc w:val="both"/>
        <w:rPr>
          <w:sz w:val="28"/>
          <w:szCs w:val="28"/>
        </w:rPr>
      </w:pPr>
      <w:r>
        <w:rPr>
          <w:sz w:val="28"/>
          <w:szCs w:val="28"/>
        </w:rPr>
        <w:t>Руководствуясь постановлением правительства Магаданской области от 19.02.2015</w:t>
      </w:r>
      <w:r w:rsidR="00AE1758">
        <w:rPr>
          <w:sz w:val="28"/>
          <w:szCs w:val="28"/>
        </w:rPr>
        <w:t xml:space="preserve"> </w:t>
      </w:r>
      <w:r>
        <w:rPr>
          <w:sz w:val="28"/>
          <w:szCs w:val="28"/>
        </w:rPr>
        <w:t>№ 121-пп «Об утверждении Порядка определения размера арендной платы за использование земельных участков, государственная собственность на которые не разграничена»</w:t>
      </w:r>
      <w:r w:rsidR="00ED23AF">
        <w:rPr>
          <w:sz w:val="28"/>
          <w:szCs w:val="28"/>
        </w:rPr>
        <w:t>,</w:t>
      </w:r>
      <w:r>
        <w:rPr>
          <w:sz w:val="28"/>
          <w:szCs w:val="28"/>
        </w:rPr>
        <w:t xml:space="preserve"> на основании Устава муниципального образования «Хасынский муниципальный округ Магаданской области», Собрание представителей Хасынского муниципального округа Магаданской области </w:t>
      </w:r>
      <w:r>
        <w:rPr>
          <w:b/>
          <w:sz w:val="28"/>
          <w:szCs w:val="28"/>
        </w:rPr>
        <w:t>р</w:t>
      </w:r>
      <w:r w:rsidR="00AE1758">
        <w:rPr>
          <w:b/>
          <w:sz w:val="28"/>
          <w:szCs w:val="28"/>
        </w:rPr>
        <w:t xml:space="preserve"> </w:t>
      </w:r>
      <w:r>
        <w:rPr>
          <w:b/>
          <w:sz w:val="28"/>
          <w:szCs w:val="28"/>
        </w:rPr>
        <w:t>е</w:t>
      </w:r>
      <w:r w:rsidR="00AE1758">
        <w:rPr>
          <w:b/>
          <w:sz w:val="28"/>
          <w:szCs w:val="28"/>
        </w:rPr>
        <w:t xml:space="preserve"> </w:t>
      </w:r>
      <w:r>
        <w:rPr>
          <w:b/>
          <w:sz w:val="28"/>
          <w:szCs w:val="28"/>
        </w:rPr>
        <w:t>ш</w:t>
      </w:r>
      <w:r w:rsidR="00AE1758">
        <w:rPr>
          <w:b/>
          <w:sz w:val="28"/>
          <w:szCs w:val="28"/>
        </w:rPr>
        <w:t xml:space="preserve"> </w:t>
      </w:r>
      <w:r>
        <w:rPr>
          <w:b/>
          <w:sz w:val="28"/>
          <w:szCs w:val="28"/>
        </w:rPr>
        <w:t>и</w:t>
      </w:r>
      <w:r w:rsidR="00AE1758">
        <w:rPr>
          <w:b/>
          <w:sz w:val="28"/>
          <w:szCs w:val="28"/>
        </w:rPr>
        <w:t xml:space="preserve"> </w:t>
      </w:r>
      <w:r>
        <w:rPr>
          <w:b/>
          <w:sz w:val="28"/>
          <w:szCs w:val="28"/>
        </w:rPr>
        <w:t>л</w:t>
      </w:r>
      <w:r w:rsidR="00AE1758">
        <w:rPr>
          <w:b/>
          <w:sz w:val="28"/>
          <w:szCs w:val="28"/>
        </w:rPr>
        <w:t xml:space="preserve"> </w:t>
      </w:r>
      <w:r>
        <w:rPr>
          <w:b/>
          <w:sz w:val="28"/>
          <w:szCs w:val="28"/>
        </w:rPr>
        <w:t>о:</w:t>
      </w:r>
    </w:p>
    <w:p w14:paraId="75D498E2" w14:textId="77777777" w:rsidR="008E1DA8" w:rsidRDefault="008E1DA8" w:rsidP="00AE1758">
      <w:pPr>
        <w:spacing w:line="360" w:lineRule="auto"/>
        <w:ind w:firstLine="710"/>
        <w:jc w:val="both"/>
        <w:rPr>
          <w:sz w:val="28"/>
          <w:szCs w:val="28"/>
        </w:rPr>
      </w:pPr>
      <w:r>
        <w:rPr>
          <w:sz w:val="28"/>
          <w:szCs w:val="28"/>
        </w:rPr>
        <w:t>1. Утвердить Порядок определения корректирующего коэффициента для расчета арендной платы за использование земельных участков, расположенных на территории муниципального образования «Хасынский муниципальный округ Магаданской области», государственная собственность на которые не разграничена, согласно приложению № 1 к настоящему решению.</w:t>
      </w:r>
    </w:p>
    <w:p w14:paraId="77FA1E05" w14:textId="3493DBE8" w:rsidR="008E1DA8" w:rsidRDefault="008E1DA8" w:rsidP="00AE1758">
      <w:pPr>
        <w:spacing w:line="360" w:lineRule="auto"/>
        <w:ind w:firstLine="710"/>
        <w:jc w:val="both"/>
        <w:rPr>
          <w:sz w:val="28"/>
          <w:szCs w:val="28"/>
        </w:rPr>
      </w:pPr>
      <w:r>
        <w:rPr>
          <w:sz w:val="28"/>
          <w:szCs w:val="28"/>
        </w:rPr>
        <w:t>2. Установить с 01.01.2023 на территории муниципального образования «Хасынский муниципальный округ Магаданской области» размеры корректирующих коэффициентов для расчета арендной платы за земельные участки, государственная собственность на которые не разграничена, согласно приложению № 2 к настоящему решению.</w:t>
      </w:r>
    </w:p>
    <w:p w14:paraId="276834FD" w14:textId="77777777" w:rsidR="00267F6D" w:rsidRDefault="00267F6D" w:rsidP="00AE1758">
      <w:pPr>
        <w:spacing w:line="360" w:lineRule="auto"/>
        <w:ind w:firstLine="710"/>
        <w:jc w:val="both"/>
        <w:rPr>
          <w:sz w:val="28"/>
          <w:szCs w:val="28"/>
        </w:rPr>
      </w:pPr>
    </w:p>
    <w:p w14:paraId="515E92D6" w14:textId="77777777" w:rsidR="008E1DA8" w:rsidRDefault="008E1DA8" w:rsidP="00AE1758">
      <w:pPr>
        <w:spacing w:line="360" w:lineRule="auto"/>
        <w:ind w:firstLine="710"/>
        <w:jc w:val="both"/>
        <w:rPr>
          <w:sz w:val="28"/>
          <w:szCs w:val="28"/>
        </w:rPr>
      </w:pPr>
      <w:r>
        <w:rPr>
          <w:sz w:val="28"/>
          <w:szCs w:val="28"/>
        </w:rPr>
        <w:lastRenderedPageBreak/>
        <w:t>3. Признать утратившим силу решение Собрания представителей Хасынского городского округа от 25.01.2017 № 4 «Об утверждении Порядка определения корректирующего коэффициента для расчета арендной платы за использование земельных участков, расположенных на территории муниципального образования «Хасынский городской округ», государственная собственность на которые не разграничена и о признании утратившим силу решения Собрания представителей Хасынского района от 25.08.2016 № 113».</w:t>
      </w:r>
    </w:p>
    <w:p w14:paraId="343400AC" w14:textId="7629B492" w:rsidR="008E1DA8" w:rsidRPr="008E1DA8" w:rsidRDefault="008E1DA8" w:rsidP="00AE1758">
      <w:pPr>
        <w:tabs>
          <w:tab w:val="left" w:pos="9355"/>
        </w:tabs>
        <w:spacing w:line="360" w:lineRule="auto"/>
        <w:ind w:firstLine="709"/>
        <w:jc w:val="both"/>
        <w:rPr>
          <w:sz w:val="28"/>
          <w:szCs w:val="28"/>
        </w:rPr>
      </w:pPr>
      <w:r>
        <w:rPr>
          <w:sz w:val="28"/>
          <w:szCs w:val="28"/>
        </w:rPr>
        <w:t>4</w:t>
      </w:r>
      <w:r w:rsidRPr="008E1DA8">
        <w:rPr>
          <w:sz w:val="28"/>
          <w:szCs w:val="28"/>
        </w:rPr>
        <w:t>. Настоящее решение вступает в силу с момента его официального опубликования в еженедельной газете «Заря Севера»</w:t>
      </w:r>
      <w:r w:rsidR="00AE1758">
        <w:rPr>
          <w:sz w:val="28"/>
          <w:szCs w:val="28"/>
        </w:rPr>
        <w:t xml:space="preserve">, </w:t>
      </w:r>
      <w:r w:rsidRPr="008E1DA8">
        <w:rPr>
          <w:sz w:val="28"/>
          <w:szCs w:val="28"/>
        </w:rPr>
        <w:t>подлежит размещению на официальном сайте муниципального образования «Хасынский муниципал</w:t>
      </w:r>
      <w:r w:rsidR="00902E13">
        <w:rPr>
          <w:sz w:val="28"/>
          <w:szCs w:val="28"/>
        </w:rPr>
        <w:t xml:space="preserve">ьный округ Магаданской области» и распространяется на </w:t>
      </w:r>
      <w:proofErr w:type="gramStart"/>
      <w:r w:rsidR="00902E13">
        <w:rPr>
          <w:sz w:val="28"/>
          <w:szCs w:val="28"/>
        </w:rPr>
        <w:t>правоотношения</w:t>
      </w:r>
      <w:proofErr w:type="gramEnd"/>
      <w:r w:rsidR="00902E13">
        <w:rPr>
          <w:sz w:val="28"/>
          <w:szCs w:val="28"/>
        </w:rPr>
        <w:t xml:space="preserve"> возникшие с 01.01.2023</w:t>
      </w:r>
      <w:r w:rsidR="00B865E9">
        <w:rPr>
          <w:sz w:val="28"/>
          <w:szCs w:val="28"/>
        </w:rPr>
        <w:t>.</w:t>
      </w:r>
    </w:p>
    <w:p w14:paraId="4A0A93A9" w14:textId="77777777" w:rsidR="008E1DA8" w:rsidRPr="008E1DA8" w:rsidRDefault="008E1DA8" w:rsidP="00267F6D">
      <w:pPr>
        <w:tabs>
          <w:tab w:val="left" w:pos="9180"/>
          <w:tab w:val="left" w:pos="9355"/>
        </w:tabs>
        <w:spacing w:line="360" w:lineRule="auto"/>
        <w:jc w:val="both"/>
        <w:rPr>
          <w:sz w:val="28"/>
          <w:szCs w:val="28"/>
        </w:rPr>
      </w:pPr>
    </w:p>
    <w:p w14:paraId="12CF97AF" w14:textId="77777777" w:rsidR="008E1DA8" w:rsidRPr="008E1DA8" w:rsidRDefault="008E1DA8" w:rsidP="00267F6D">
      <w:pPr>
        <w:tabs>
          <w:tab w:val="left" w:pos="9180"/>
          <w:tab w:val="left" w:pos="9355"/>
        </w:tabs>
        <w:spacing w:line="360" w:lineRule="auto"/>
        <w:jc w:val="both"/>
        <w:rPr>
          <w:sz w:val="28"/>
          <w:szCs w:val="28"/>
        </w:rPr>
      </w:pPr>
    </w:p>
    <w:p w14:paraId="40FACD85" w14:textId="77777777" w:rsidR="008E1DA8" w:rsidRPr="008E1DA8" w:rsidRDefault="008E1DA8" w:rsidP="00AE1758">
      <w:pPr>
        <w:tabs>
          <w:tab w:val="left" w:pos="5955"/>
        </w:tabs>
        <w:rPr>
          <w:b/>
          <w:sz w:val="28"/>
        </w:rPr>
      </w:pPr>
      <w:r w:rsidRPr="008E1DA8">
        <w:rPr>
          <w:b/>
          <w:sz w:val="28"/>
        </w:rPr>
        <w:t>Глава</w:t>
      </w:r>
    </w:p>
    <w:p w14:paraId="70AB42F3" w14:textId="77777777" w:rsidR="008E1DA8" w:rsidRPr="008E1DA8" w:rsidRDefault="008E1DA8" w:rsidP="00AE1758">
      <w:pPr>
        <w:tabs>
          <w:tab w:val="left" w:pos="5955"/>
        </w:tabs>
        <w:rPr>
          <w:b/>
          <w:sz w:val="28"/>
        </w:rPr>
      </w:pPr>
      <w:r w:rsidRPr="008E1DA8">
        <w:rPr>
          <w:b/>
          <w:sz w:val="28"/>
        </w:rPr>
        <w:t xml:space="preserve">Хасынского муниципального </w:t>
      </w:r>
    </w:p>
    <w:p w14:paraId="75346A19" w14:textId="670AB892" w:rsidR="008E1DA8" w:rsidRPr="008E1DA8" w:rsidRDefault="008E1DA8" w:rsidP="00AE1758">
      <w:pPr>
        <w:tabs>
          <w:tab w:val="left" w:pos="0"/>
        </w:tabs>
        <w:jc w:val="both"/>
        <w:rPr>
          <w:b/>
          <w:sz w:val="28"/>
          <w:szCs w:val="28"/>
        </w:rPr>
      </w:pPr>
      <w:r w:rsidRPr="008E1DA8">
        <w:rPr>
          <w:b/>
          <w:sz w:val="28"/>
        </w:rPr>
        <w:t>округа Магаданской области</w:t>
      </w:r>
      <w:r w:rsidR="00267F6D">
        <w:rPr>
          <w:b/>
          <w:sz w:val="28"/>
        </w:rPr>
        <w:t xml:space="preserve">                                                   </w:t>
      </w:r>
      <w:r w:rsidRPr="008E1DA8">
        <w:rPr>
          <w:b/>
          <w:sz w:val="28"/>
        </w:rPr>
        <w:t>Л.Р. Исмаилова</w:t>
      </w:r>
    </w:p>
    <w:p w14:paraId="76D72ACE" w14:textId="77777777" w:rsidR="008E1DA8" w:rsidRPr="008E1DA8" w:rsidRDefault="008E1DA8" w:rsidP="00267F6D">
      <w:pPr>
        <w:tabs>
          <w:tab w:val="left" w:pos="9180"/>
          <w:tab w:val="left" w:pos="9355"/>
        </w:tabs>
        <w:jc w:val="both"/>
        <w:rPr>
          <w:b/>
          <w:sz w:val="28"/>
          <w:szCs w:val="28"/>
        </w:rPr>
      </w:pPr>
    </w:p>
    <w:p w14:paraId="37920611" w14:textId="77777777" w:rsidR="008E1DA8" w:rsidRPr="008E1DA8" w:rsidRDefault="008E1DA8" w:rsidP="00AE1758">
      <w:pPr>
        <w:tabs>
          <w:tab w:val="left" w:pos="9180"/>
          <w:tab w:val="left" w:pos="9355"/>
        </w:tabs>
        <w:jc w:val="both"/>
        <w:rPr>
          <w:b/>
          <w:sz w:val="28"/>
          <w:szCs w:val="28"/>
        </w:rPr>
      </w:pPr>
      <w:r w:rsidRPr="008E1DA8">
        <w:rPr>
          <w:b/>
          <w:sz w:val="28"/>
          <w:szCs w:val="28"/>
        </w:rPr>
        <w:t xml:space="preserve">Председатель </w:t>
      </w:r>
    </w:p>
    <w:p w14:paraId="77FF7CEF" w14:textId="77777777" w:rsidR="008E1DA8" w:rsidRPr="008E1DA8" w:rsidRDefault="008E1DA8" w:rsidP="00AE1758">
      <w:pPr>
        <w:tabs>
          <w:tab w:val="left" w:pos="9180"/>
          <w:tab w:val="left" w:pos="9355"/>
        </w:tabs>
        <w:jc w:val="both"/>
        <w:rPr>
          <w:b/>
          <w:sz w:val="28"/>
          <w:szCs w:val="28"/>
        </w:rPr>
      </w:pPr>
      <w:r w:rsidRPr="008E1DA8">
        <w:rPr>
          <w:b/>
          <w:sz w:val="28"/>
          <w:szCs w:val="28"/>
        </w:rPr>
        <w:t>Собрания представителей</w:t>
      </w:r>
    </w:p>
    <w:p w14:paraId="1F68D6F6" w14:textId="77777777" w:rsidR="008E1DA8" w:rsidRPr="008E1DA8" w:rsidRDefault="008E1DA8" w:rsidP="00AE1758">
      <w:pPr>
        <w:tabs>
          <w:tab w:val="left" w:pos="9180"/>
          <w:tab w:val="left" w:pos="9355"/>
        </w:tabs>
        <w:jc w:val="both"/>
        <w:rPr>
          <w:b/>
          <w:sz w:val="28"/>
          <w:szCs w:val="28"/>
        </w:rPr>
      </w:pPr>
      <w:r w:rsidRPr="008E1DA8">
        <w:rPr>
          <w:b/>
          <w:sz w:val="28"/>
          <w:szCs w:val="28"/>
        </w:rPr>
        <w:t>Хасынского муниципального округа</w:t>
      </w:r>
    </w:p>
    <w:p w14:paraId="140B51D8" w14:textId="1EFB53CB" w:rsidR="008E1DA8" w:rsidRDefault="008E1DA8" w:rsidP="00AE1758">
      <w:pPr>
        <w:tabs>
          <w:tab w:val="left" w:pos="9180"/>
          <w:tab w:val="left" w:pos="9355"/>
        </w:tabs>
        <w:jc w:val="both"/>
        <w:rPr>
          <w:b/>
          <w:sz w:val="28"/>
          <w:szCs w:val="28"/>
        </w:rPr>
      </w:pPr>
      <w:r w:rsidRPr="008E1DA8">
        <w:rPr>
          <w:b/>
          <w:sz w:val="28"/>
          <w:szCs w:val="28"/>
        </w:rPr>
        <w:t xml:space="preserve">Магаданской области          </w:t>
      </w:r>
      <w:r>
        <w:rPr>
          <w:b/>
          <w:sz w:val="28"/>
          <w:szCs w:val="28"/>
        </w:rPr>
        <w:t xml:space="preserve">                          </w:t>
      </w:r>
      <w:r w:rsidRPr="008E1DA8">
        <w:rPr>
          <w:b/>
          <w:sz w:val="28"/>
          <w:szCs w:val="28"/>
        </w:rPr>
        <w:t xml:space="preserve">              </w:t>
      </w:r>
      <w:r w:rsidR="00267F6D">
        <w:rPr>
          <w:b/>
          <w:sz w:val="28"/>
          <w:szCs w:val="28"/>
        </w:rPr>
        <w:t xml:space="preserve">    </w:t>
      </w:r>
      <w:r w:rsidRPr="008E1DA8">
        <w:rPr>
          <w:b/>
          <w:sz w:val="28"/>
          <w:szCs w:val="28"/>
        </w:rPr>
        <w:t xml:space="preserve">               И.П. Тейхриб</w:t>
      </w:r>
    </w:p>
    <w:p w14:paraId="114F80F9" w14:textId="77777777" w:rsidR="008E1DA8" w:rsidRDefault="008E1DA8" w:rsidP="00AE1758">
      <w:pPr>
        <w:tabs>
          <w:tab w:val="left" w:pos="9180"/>
          <w:tab w:val="left" w:pos="9355"/>
        </w:tabs>
        <w:spacing w:line="360" w:lineRule="auto"/>
        <w:jc w:val="both"/>
        <w:rPr>
          <w:b/>
          <w:sz w:val="28"/>
          <w:szCs w:val="28"/>
        </w:rPr>
      </w:pPr>
    </w:p>
    <w:p w14:paraId="32137818" w14:textId="77777777" w:rsidR="004262AC" w:rsidRDefault="004262AC" w:rsidP="00AE1758"/>
    <w:sectPr w:rsidR="004262AC" w:rsidSect="00DA706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6A4F5" w14:textId="77777777" w:rsidR="00A45F3B" w:rsidRDefault="00A45F3B" w:rsidP="00DA7067">
      <w:r>
        <w:separator/>
      </w:r>
    </w:p>
  </w:endnote>
  <w:endnote w:type="continuationSeparator" w:id="0">
    <w:p w14:paraId="51DED238" w14:textId="77777777" w:rsidR="00A45F3B" w:rsidRDefault="00A45F3B" w:rsidP="00DA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04CB" w14:textId="77777777" w:rsidR="00DA7067" w:rsidRDefault="00DA70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99FF" w14:textId="77777777" w:rsidR="00DA7067" w:rsidRDefault="00DA706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BED5" w14:textId="77777777" w:rsidR="00DA7067" w:rsidRDefault="00DA70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497AF" w14:textId="77777777" w:rsidR="00A45F3B" w:rsidRDefault="00A45F3B" w:rsidP="00DA7067">
      <w:r>
        <w:separator/>
      </w:r>
    </w:p>
  </w:footnote>
  <w:footnote w:type="continuationSeparator" w:id="0">
    <w:p w14:paraId="5E14B0CA" w14:textId="77777777" w:rsidR="00A45F3B" w:rsidRDefault="00A45F3B" w:rsidP="00DA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6553" w14:textId="77777777" w:rsidR="00DA7067" w:rsidRDefault="00DA70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338527"/>
      <w:docPartObj>
        <w:docPartGallery w:val="Page Numbers (Top of Page)"/>
        <w:docPartUnique/>
      </w:docPartObj>
    </w:sdtPr>
    <w:sdtEndPr/>
    <w:sdtContent>
      <w:p w14:paraId="3228663B" w14:textId="7745091E" w:rsidR="00DA7067" w:rsidRDefault="00DA7067">
        <w:pPr>
          <w:pStyle w:val="a5"/>
          <w:jc w:val="center"/>
        </w:pPr>
        <w:r>
          <w:fldChar w:fldCharType="begin"/>
        </w:r>
        <w:r>
          <w:instrText>PAGE   \* MERGEFORMAT</w:instrText>
        </w:r>
        <w:r>
          <w:fldChar w:fldCharType="separate"/>
        </w:r>
        <w:r w:rsidR="003C46A8">
          <w:rPr>
            <w:noProof/>
          </w:rPr>
          <w:t>2</w:t>
        </w:r>
        <w:r>
          <w:fldChar w:fldCharType="end"/>
        </w:r>
      </w:p>
    </w:sdtContent>
  </w:sdt>
  <w:p w14:paraId="64505285" w14:textId="77777777" w:rsidR="00DA7067" w:rsidRDefault="00DA70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0E499" w14:textId="77777777" w:rsidR="00DA7067" w:rsidRDefault="00DA70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E0"/>
    <w:rsid w:val="00267F6D"/>
    <w:rsid w:val="003C46A8"/>
    <w:rsid w:val="004262AC"/>
    <w:rsid w:val="00476A13"/>
    <w:rsid w:val="00776F96"/>
    <w:rsid w:val="007B6EE0"/>
    <w:rsid w:val="008B3768"/>
    <w:rsid w:val="008E1DA8"/>
    <w:rsid w:val="00902E13"/>
    <w:rsid w:val="00A45F3B"/>
    <w:rsid w:val="00AE1758"/>
    <w:rsid w:val="00B865E9"/>
    <w:rsid w:val="00D2084F"/>
    <w:rsid w:val="00DA7067"/>
    <w:rsid w:val="00ED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1758"/>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84F"/>
    <w:rPr>
      <w:rFonts w:ascii="Tahoma" w:hAnsi="Tahoma" w:cs="Tahoma"/>
      <w:sz w:val="16"/>
      <w:szCs w:val="16"/>
    </w:rPr>
  </w:style>
  <w:style w:type="character" w:customStyle="1" w:styleId="a4">
    <w:name w:val="Текст выноски Знак"/>
    <w:basedOn w:val="a0"/>
    <w:link w:val="a3"/>
    <w:uiPriority w:val="99"/>
    <w:semiHidden/>
    <w:rsid w:val="00D2084F"/>
    <w:rPr>
      <w:rFonts w:ascii="Tahoma" w:eastAsia="Times New Roman" w:hAnsi="Tahoma" w:cs="Tahoma"/>
      <w:sz w:val="16"/>
      <w:szCs w:val="16"/>
      <w:lang w:eastAsia="ru-RU"/>
    </w:rPr>
  </w:style>
  <w:style w:type="character" w:customStyle="1" w:styleId="10">
    <w:name w:val="Заголовок 1 Знак"/>
    <w:basedOn w:val="a0"/>
    <w:link w:val="1"/>
    <w:rsid w:val="00AE1758"/>
    <w:rPr>
      <w:rFonts w:ascii="Cambria" w:eastAsia="Calibri" w:hAnsi="Cambria" w:cs="Times New Roman"/>
      <w:b/>
      <w:bCs/>
      <w:color w:val="365F91"/>
      <w:sz w:val="28"/>
      <w:szCs w:val="28"/>
      <w:lang w:eastAsia="ru-RU"/>
    </w:rPr>
  </w:style>
  <w:style w:type="paragraph" w:styleId="a5">
    <w:name w:val="header"/>
    <w:basedOn w:val="a"/>
    <w:link w:val="a6"/>
    <w:uiPriority w:val="99"/>
    <w:unhideWhenUsed/>
    <w:rsid w:val="00DA7067"/>
    <w:pPr>
      <w:tabs>
        <w:tab w:val="center" w:pos="4677"/>
        <w:tab w:val="right" w:pos="9355"/>
      </w:tabs>
    </w:pPr>
  </w:style>
  <w:style w:type="character" w:customStyle="1" w:styleId="a6">
    <w:name w:val="Верхний колонтитул Знак"/>
    <w:basedOn w:val="a0"/>
    <w:link w:val="a5"/>
    <w:uiPriority w:val="99"/>
    <w:rsid w:val="00DA70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7067"/>
    <w:pPr>
      <w:tabs>
        <w:tab w:val="center" w:pos="4677"/>
        <w:tab w:val="right" w:pos="9355"/>
      </w:tabs>
    </w:pPr>
  </w:style>
  <w:style w:type="character" w:customStyle="1" w:styleId="a8">
    <w:name w:val="Нижний колонтитул Знак"/>
    <w:basedOn w:val="a0"/>
    <w:link w:val="a7"/>
    <w:uiPriority w:val="99"/>
    <w:rsid w:val="00DA70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1758"/>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84F"/>
    <w:rPr>
      <w:rFonts w:ascii="Tahoma" w:hAnsi="Tahoma" w:cs="Tahoma"/>
      <w:sz w:val="16"/>
      <w:szCs w:val="16"/>
    </w:rPr>
  </w:style>
  <w:style w:type="character" w:customStyle="1" w:styleId="a4">
    <w:name w:val="Текст выноски Знак"/>
    <w:basedOn w:val="a0"/>
    <w:link w:val="a3"/>
    <w:uiPriority w:val="99"/>
    <w:semiHidden/>
    <w:rsid w:val="00D2084F"/>
    <w:rPr>
      <w:rFonts w:ascii="Tahoma" w:eastAsia="Times New Roman" w:hAnsi="Tahoma" w:cs="Tahoma"/>
      <w:sz w:val="16"/>
      <w:szCs w:val="16"/>
      <w:lang w:eastAsia="ru-RU"/>
    </w:rPr>
  </w:style>
  <w:style w:type="character" w:customStyle="1" w:styleId="10">
    <w:name w:val="Заголовок 1 Знак"/>
    <w:basedOn w:val="a0"/>
    <w:link w:val="1"/>
    <w:rsid w:val="00AE1758"/>
    <w:rPr>
      <w:rFonts w:ascii="Cambria" w:eastAsia="Calibri" w:hAnsi="Cambria" w:cs="Times New Roman"/>
      <w:b/>
      <w:bCs/>
      <w:color w:val="365F91"/>
      <w:sz w:val="28"/>
      <w:szCs w:val="28"/>
      <w:lang w:eastAsia="ru-RU"/>
    </w:rPr>
  </w:style>
  <w:style w:type="paragraph" w:styleId="a5">
    <w:name w:val="header"/>
    <w:basedOn w:val="a"/>
    <w:link w:val="a6"/>
    <w:uiPriority w:val="99"/>
    <w:unhideWhenUsed/>
    <w:rsid w:val="00DA7067"/>
    <w:pPr>
      <w:tabs>
        <w:tab w:val="center" w:pos="4677"/>
        <w:tab w:val="right" w:pos="9355"/>
      </w:tabs>
    </w:pPr>
  </w:style>
  <w:style w:type="character" w:customStyle="1" w:styleId="a6">
    <w:name w:val="Верхний колонтитул Знак"/>
    <w:basedOn w:val="a0"/>
    <w:link w:val="a5"/>
    <w:uiPriority w:val="99"/>
    <w:rsid w:val="00DA70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7067"/>
    <w:pPr>
      <w:tabs>
        <w:tab w:val="center" w:pos="4677"/>
        <w:tab w:val="right" w:pos="9355"/>
      </w:tabs>
    </w:pPr>
  </w:style>
  <w:style w:type="character" w:customStyle="1" w:styleId="a8">
    <w:name w:val="Нижний колонтитул Знак"/>
    <w:basedOn w:val="a0"/>
    <w:link w:val="a7"/>
    <w:uiPriority w:val="99"/>
    <w:rsid w:val="00DA70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АДМ-3</dc:creator>
  <cp:keywords/>
  <dc:description/>
  <cp:lastModifiedBy>Белинский Сергей Борисович</cp:lastModifiedBy>
  <cp:revision>15</cp:revision>
  <cp:lastPrinted>2023-02-02T08:05:00Z</cp:lastPrinted>
  <dcterms:created xsi:type="dcterms:W3CDTF">2023-01-30T06:14:00Z</dcterms:created>
  <dcterms:modified xsi:type="dcterms:W3CDTF">2023-02-28T23:24:00Z</dcterms:modified>
</cp:coreProperties>
</file>