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19" w:type="dxa"/>
        <w:tblInd w:w="5070" w:type="dxa"/>
        <w:tblLook w:val="04A0" w:firstRow="1" w:lastRow="0" w:firstColumn="1" w:lastColumn="0" w:noHBand="0" w:noVBand="1"/>
      </w:tblPr>
      <w:tblGrid>
        <w:gridCol w:w="4819"/>
      </w:tblGrid>
      <w:tr w:rsidR="00CC4CD3" w:rsidRPr="001B0AF5" w14:paraId="0D151223" w14:textId="77777777" w:rsidTr="004B50D6">
        <w:trPr>
          <w:trHeight w:val="1985"/>
        </w:trPr>
        <w:tc>
          <w:tcPr>
            <w:tcW w:w="4819" w:type="dxa"/>
          </w:tcPr>
          <w:p w14:paraId="2281359C" w14:textId="77777777" w:rsidR="00CC4CD3" w:rsidRPr="001B0AF5" w:rsidRDefault="00CC4CD3" w:rsidP="00934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14:paraId="51F25FC9" w14:textId="2E74B5FF" w:rsidR="00CC4CD3" w:rsidRPr="001B0AF5" w:rsidRDefault="00934231" w:rsidP="00934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C4CD3" w:rsidRPr="001B0AF5">
              <w:rPr>
                <w:rFonts w:ascii="Times New Roman" w:hAnsi="Times New Roman"/>
                <w:sz w:val="28"/>
                <w:szCs w:val="28"/>
              </w:rPr>
              <w:t>решением Собрания представителей</w:t>
            </w:r>
          </w:p>
          <w:p w14:paraId="4BC160A9" w14:textId="4E76C291" w:rsidR="00934231" w:rsidRDefault="00934231" w:rsidP="00934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C4CD3" w:rsidRPr="001B0AF5">
              <w:rPr>
                <w:rFonts w:ascii="Times New Roman" w:hAnsi="Times New Roman"/>
                <w:sz w:val="28"/>
                <w:szCs w:val="28"/>
              </w:rPr>
              <w:t xml:space="preserve">Хасынского </w:t>
            </w:r>
            <w:r w:rsidR="004B50D6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CC4CD3" w:rsidRPr="001B0A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2BB2210" w14:textId="3D1300BA" w:rsidR="004B50D6" w:rsidRPr="001B0AF5" w:rsidRDefault="00934231" w:rsidP="00934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о</w:t>
            </w:r>
            <w:r w:rsidR="00CC4CD3" w:rsidRPr="001B0AF5">
              <w:rPr>
                <w:rFonts w:ascii="Times New Roman" w:hAnsi="Times New Roman"/>
                <w:sz w:val="28"/>
                <w:szCs w:val="28"/>
              </w:rPr>
              <w:t>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50D6">
              <w:rPr>
                <w:rFonts w:ascii="Times New Roman" w:hAnsi="Times New Roman"/>
                <w:sz w:val="28"/>
                <w:szCs w:val="28"/>
              </w:rPr>
              <w:t>Магаданской области</w:t>
            </w:r>
          </w:p>
          <w:p w14:paraId="065F3230" w14:textId="1D0FC76C" w:rsidR="00CC4CD3" w:rsidRPr="001B0AF5" w:rsidRDefault="00934231" w:rsidP="00934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4CD3" w:rsidRPr="001B0AF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66AC9">
              <w:rPr>
                <w:rFonts w:ascii="Times New Roman" w:hAnsi="Times New Roman"/>
                <w:sz w:val="28"/>
                <w:szCs w:val="28"/>
              </w:rPr>
              <w:t>_</w:t>
            </w:r>
            <w:r w:rsidR="00640444">
              <w:rPr>
                <w:rFonts w:ascii="Times New Roman" w:hAnsi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="00640444">
              <w:rPr>
                <w:rFonts w:ascii="Times New Roman" w:hAnsi="Times New Roman"/>
                <w:sz w:val="28"/>
                <w:szCs w:val="28"/>
              </w:rPr>
              <w:t>_____</w:t>
            </w:r>
            <w:r w:rsidR="00CC4CD3" w:rsidRPr="001B0AF5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640444">
              <w:rPr>
                <w:rFonts w:ascii="Times New Roman" w:hAnsi="Times New Roman"/>
                <w:sz w:val="28"/>
                <w:szCs w:val="28"/>
              </w:rPr>
              <w:t xml:space="preserve"> ______</w:t>
            </w:r>
          </w:p>
        </w:tc>
      </w:tr>
    </w:tbl>
    <w:p w14:paraId="7C65931E" w14:textId="77777777" w:rsidR="00CC4CD3" w:rsidRPr="001B0AF5" w:rsidRDefault="00CC4CD3" w:rsidP="00CC4CD3">
      <w:pPr>
        <w:pStyle w:val="a3"/>
        <w:spacing w:line="360" w:lineRule="auto"/>
        <w:rPr>
          <w:sz w:val="28"/>
          <w:szCs w:val="28"/>
        </w:rPr>
      </w:pPr>
    </w:p>
    <w:p w14:paraId="5FC9CDE6" w14:textId="77777777" w:rsidR="00CC4CD3" w:rsidRPr="001B0AF5" w:rsidRDefault="00CC4CD3" w:rsidP="00CC4CD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5753323"/>
      <w:r w:rsidRPr="001B0AF5">
        <w:rPr>
          <w:rFonts w:ascii="Times New Roman" w:hAnsi="Times New Roman"/>
          <w:b/>
          <w:color w:val="000000"/>
          <w:sz w:val="28"/>
          <w:szCs w:val="28"/>
        </w:rPr>
        <w:t>ПОЛОЖЕНИЕ</w:t>
      </w:r>
    </w:p>
    <w:p w14:paraId="569F7891" w14:textId="77777777" w:rsidR="00934231" w:rsidRDefault="00CC4CD3" w:rsidP="004A7D29">
      <w:pPr>
        <w:pStyle w:val="a3"/>
        <w:jc w:val="center"/>
        <w:rPr>
          <w:b/>
          <w:sz w:val="28"/>
          <w:szCs w:val="28"/>
        </w:rPr>
      </w:pPr>
      <w:r w:rsidRPr="001B0AF5">
        <w:rPr>
          <w:b/>
          <w:sz w:val="28"/>
          <w:szCs w:val="28"/>
        </w:rPr>
        <w:t xml:space="preserve">о </w:t>
      </w:r>
      <w:r w:rsidR="004A7D29">
        <w:rPr>
          <w:b/>
          <w:sz w:val="28"/>
          <w:szCs w:val="28"/>
        </w:rPr>
        <w:t>составе</w:t>
      </w:r>
      <w:r w:rsidRPr="001B0AF5">
        <w:rPr>
          <w:b/>
          <w:sz w:val="28"/>
          <w:szCs w:val="28"/>
        </w:rPr>
        <w:t xml:space="preserve">, </w:t>
      </w:r>
      <w:r w:rsidR="004A7D29">
        <w:rPr>
          <w:b/>
          <w:sz w:val="28"/>
          <w:szCs w:val="28"/>
        </w:rPr>
        <w:t xml:space="preserve">порядке подготовки Генерального плана </w:t>
      </w:r>
    </w:p>
    <w:p w14:paraId="63DDD2D3" w14:textId="77777777" w:rsidR="00934231" w:rsidRDefault="004A7D29" w:rsidP="004A7D2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Хасынского муниципального округа </w:t>
      </w:r>
    </w:p>
    <w:p w14:paraId="33B44461" w14:textId="77777777" w:rsidR="00934231" w:rsidRDefault="004A7D29" w:rsidP="004A7D2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Магаданской области</w:t>
      </w:r>
      <w:r w:rsidR="009342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внесении </w:t>
      </w:r>
    </w:p>
    <w:p w14:paraId="26C9CE9B" w14:textId="25AFFC2E" w:rsidR="00CC4CD3" w:rsidRPr="001B0AF5" w:rsidRDefault="004A7D29" w:rsidP="004A7D29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в него изменений</w:t>
      </w:r>
    </w:p>
    <w:p w14:paraId="2707D89E" w14:textId="77777777" w:rsidR="00CC4CD3" w:rsidRPr="001B0AF5" w:rsidRDefault="00CC4CD3" w:rsidP="00CC4CD3">
      <w:pPr>
        <w:pStyle w:val="a3"/>
        <w:jc w:val="center"/>
        <w:rPr>
          <w:b/>
          <w:color w:val="000000"/>
          <w:sz w:val="28"/>
          <w:szCs w:val="28"/>
        </w:rPr>
      </w:pPr>
    </w:p>
    <w:bookmarkEnd w:id="0"/>
    <w:p w14:paraId="76E6A84B" w14:textId="77777777" w:rsidR="00CC4CD3" w:rsidRPr="001B0AF5" w:rsidRDefault="00CC4CD3" w:rsidP="00CC4CD3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B0AF5">
        <w:rPr>
          <w:rFonts w:ascii="Times New Roman" w:hAnsi="Times New Roman"/>
          <w:b/>
          <w:color w:val="000000"/>
          <w:sz w:val="28"/>
          <w:szCs w:val="28"/>
        </w:rPr>
        <w:t>1. Общие положения</w:t>
      </w:r>
    </w:p>
    <w:p w14:paraId="1299821C" w14:textId="08C0C7F9" w:rsidR="008208EB" w:rsidRDefault="008208EB" w:rsidP="008208E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1.1. Настоящее Положение разработано в соответствии со статьями </w:t>
      </w:r>
      <w:r>
        <w:rPr>
          <w:rFonts w:ascii="Times New Roman" w:hAnsi="Times New Roman"/>
          <w:sz w:val="28"/>
          <w:szCs w:val="28"/>
        </w:rPr>
        <w:t xml:space="preserve">  </w:t>
      </w:r>
      <w:r w:rsidR="007225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208EB">
        <w:rPr>
          <w:rFonts w:ascii="Times New Roman" w:hAnsi="Times New Roman"/>
          <w:sz w:val="28"/>
          <w:szCs w:val="28"/>
        </w:rPr>
        <w:t>8, 18, 23, 24 Градостроительного кодекса Российской Федерации, статьями 8,9,10 Закона Магаданской области от 09.11.2009 № 1192-ОЗ «О градостроительной деятельности в Магаданской области», Уставом муниципального образования «Хасынский муниципальный округ Магаданской области» и определяет состав, порядок подготовки Генерального плана Хасынского муниципального округа Магаданской области, подготовку изменений и внесение их в Генеральный план Хасынского муниципального округа Магаданской области.</w:t>
      </w:r>
    </w:p>
    <w:p w14:paraId="356F1F5D" w14:textId="64A78B6D" w:rsidR="008208EB" w:rsidRPr="008208EB" w:rsidRDefault="008208EB" w:rsidP="008208E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1.2. Документом территориального планирования муниципального образования «Хасынский муниципальный округ Магаданской области» является Генеральный план Хасынского муниципального округа Магаданской области (далее по тексту </w:t>
      </w:r>
      <w:r>
        <w:rPr>
          <w:rFonts w:ascii="Times New Roman" w:hAnsi="Times New Roman"/>
          <w:sz w:val="28"/>
          <w:szCs w:val="28"/>
        </w:rPr>
        <w:t>-</w:t>
      </w:r>
      <w:r w:rsidRPr="008208EB">
        <w:rPr>
          <w:rFonts w:ascii="Times New Roman" w:hAnsi="Times New Roman"/>
          <w:sz w:val="28"/>
          <w:szCs w:val="28"/>
        </w:rPr>
        <w:t xml:space="preserve"> Генеральный план). </w:t>
      </w:r>
    </w:p>
    <w:p w14:paraId="0312FF11" w14:textId="77777777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1.3. Генеральный план является единым документом, включающим в себя комплекс текстовых и графических материалов, состав которых определяется действующим законодательством. Материалы Генерального плана учитывают интересы всех поселений, входящих в состав </w:t>
      </w:r>
      <w:bookmarkStart w:id="1" w:name="_Hlk146103728"/>
      <w:r w:rsidRPr="008208EB">
        <w:rPr>
          <w:rFonts w:ascii="Times New Roman" w:hAnsi="Times New Roman"/>
          <w:sz w:val="28"/>
          <w:szCs w:val="28"/>
        </w:rPr>
        <w:t>Хасынского муниципального округа Магаданской области</w:t>
      </w:r>
      <w:bookmarkEnd w:id="1"/>
      <w:r w:rsidRPr="008208EB">
        <w:rPr>
          <w:rFonts w:ascii="Times New Roman" w:hAnsi="Times New Roman"/>
          <w:sz w:val="28"/>
          <w:szCs w:val="28"/>
        </w:rPr>
        <w:t>, территориальное планирование Магаданской области и Российской Федерации на территории Хасынского муниципального округа Магаданской области.</w:t>
      </w:r>
    </w:p>
    <w:p w14:paraId="63B2B84A" w14:textId="58D48DCD" w:rsid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Pr="008208EB">
        <w:rPr>
          <w:rFonts w:ascii="Times New Roman" w:hAnsi="Times New Roman"/>
          <w:color w:val="000000"/>
          <w:sz w:val="28"/>
          <w:szCs w:val="28"/>
        </w:rPr>
        <w:t xml:space="preserve">Генеральный план </w:t>
      </w:r>
      <w:r w:rsidRPr="008208EB">
        <w:rPr>
          <w:rFonts w:ascii="Times New Roman" w:hAnsi="Times New Roman"/>
          <w:sz w:val="28"/>
          <w:szCs w:val="28"/>
        </w:rPr>
        <w:t>Хасынского муниципального округа Магаданской области</w:t>
      </w:r>
      <w:r w:rsidRPr="008208EB">
        <w:rPr>
          <w:rFonts w:ascii="Times New Roman" w:hAnsi="Times New Roman"/>
          <w:color w:val="000000"/>
          <w:sz w:val="28"/>
          <w:szCs w:val="28"/>
        </w:rPr>
        <w:t>, в том числе внесение изменений в такой план, утверждается Решением Собрания представителей Хасынского муниципального округа Магаданской области.</w:t>
      </w:r>
    </w:p>
    <w:p w14:paraId="115175E0" w14:textId="34EDE19F" w:rsidR="008208EB" w:rsidRPr="008208EB" w:rsidRDefault="008208EB" w:rsidP="008208EB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1B0AF5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>Состав Генерального плана</w:t>
      </w:r>
    </w:p>
    <w:p w14:paraId="5A54DD04" w14:textId="77777777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2.1. Генеральный план должен содержать:</w:t>
      </w:r>
    </w:p>
    <w:p w14:paraId="04AFD3D3" w14:textId="57477EC2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1) положение о территориальном планировании, изложенное в текстовой форме;</w:t>
      </w:r>
      <w:bookmarkStart w:id="2" w:name="Par3"/>
      <w:bookmarkEnd w:id="2"/>
    </w:p>
    <w:p w14:paraId="685DF24F" w14:textId="59455102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2) карту планируемого размещения объектов местного значения Хасынского муниципального округа Магаданской области;</w:t>
      </w:r>
    </w:p>
    <w:p w14:paraId="7725A46D" w14:textId="62AF0CC6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3) карту границ населенных пунктов (в том числе границ образуемых населенных пунктов), входящих в состав Хасынского муниципального округа Магаданской области;</w:t>
      </w:r>
    </w:p>
    <w:p w14:paraId="7A21E0BB" w14:textId="26794AE8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Par7"/>
      <w:bookmarkEnd w:id="3"/>
      <w:r w:rsidRPr="008208EB">
        <w:rPr>
          <w:rFonts w:ascii="Times New Roman" w:hAnsi="Times New Roman"/>
          <w:sz w:val="28"/>
          <w:szCs w:val="28"/>
        </w:rPr>
        <w:t>4) карту функциональных зон Хасынского муниципального округа Магаданской области.</w:t>
      </w:r>
    </w:p>
    <w:p w14:paraId="00B75EF2" w14:textId="77777777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2.2. По решению Администрации Хасынского муниципального округа Магаданской области Генеральный план может быть подготовлен с учетом следующих особенностей:</w:t>
      </w:r>
    </w:p>
    <w:p w14:paraId="15C22AE1" w14:textId="009374FD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1) Генеральный план может не содержать карту планируемого размещения объектов местного значения. В этом случае такая карта подлежит утверждению Администрацией Хасынского муниципального округа Магаданской области в порядке, установленном постановлением Правительства Магаданской области;</w:t>
      </w:r>
    </w:p>
    <w:p w14:paraId="54F3BFB9" w14:textId="58FAE9E2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2) Подготовка генерального плана может осуществляться применительно к отдельным населенным пунктам, входящим в состав Хасынского муниципального округа Магаданской области, территориям Хасынского муниципального округа Магаданской области за границами населенных пунктов без последующего внесения в генеральный план изменений, относящихся к другим частям территорий Хасынского муниципального округа Магаданской области;</w:t>
      </w:r>
    </w:p>
    <w:p w14:paraId="260EF436" w14:textId="5DA55C52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lastRenderedPageBreak/>
        <w:t>3) Генеральным планом могут предусматриваться территории, в отношении которых функциональные зоны не устанавливаются.</w:t>
      </w:r>
    </w:p>
    <w:p w14:paraId="26BB8F3D" w14:textId="05D35AA3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2.3. Карты, указанные в </w:t>
      </w:r>
      <w:hyperlink w:anchor="Par3" w:history="1">
        <w:r w:rsidRPr="008208EB">
          <w:rPr>
            <w:rFonts w:ascii="Times New Roman" w:hAnsi="Times New Roman"/>
            <w:sz w:val="28"/>
            <w:szCs w:val="28"/>
          </w:rPr>
          <w:t>подпунктах 2</w:t>
        </w:r>
      </w:hyperlink>
      <w:r w:rsidRPr="008208E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-</w:t>
      </w:r>
      <w:r w:rsidRPr="008208EB">
        <w:rPr>
          <w:rFonts w:ascii="Times New Roman" w:hAnsi="Times New Roman"/>
          <w:sz w:val="28"/>
          <w:szCs w:val="28"/>
        </w:rPr>
        <w:t xml:space="preserve"> </w:t>
      </w:r>
      <w:hyperlink w:anchor="Par7" w:history="1">
        <w:r w:rsidRPr="008208EB">
          <w:rPr>
            <w:rFonts w:ascii="Times New Roman" w:hAnsi="Times New Roman"/>
            <w:sz w:val="28"/>
            <w:szCs w:val="28"/>
          </w:rPr>
          <w:t>4) пункта 2.1</w:t>
        </w:r>
      </w:hyperlink>
      <w:r w:rsidRPr="008208EB">
        <w:rPr>
          <w:rFonts w:ascii="Times New Roman" w:hAnsi="Times New Roman"/>
          <w:sz w:val="20"/>
          <w:szCs w:val="20"/>
        </w:rPr>
        <w:t xml:space="preserve"> </w:t>
      </w:r>
      <w:r w:rsidRPr="008208EB">
        <w:rPr>
          <w:rFonts w:ascii="Times New Roman" w:hAnsi="Times New Roman"/>
          <w:sz w:val="28"/>
          <w:szCs w:val="28"/>
        </w:rPr>
        <w:t>настоящего Положения, представляются в графической форме и могут быть дополнены текстовым описанием.</w:t>
      </w:r>
    </w:p>
    <w:p w14:paraId="0472E5EA" w14:textId="77777777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На карте, указанной в </w:t>
      </w:r>
      <w:hyperlink w:anchor="Par7" w:history="1">
        <w:r w:rsidRPr="008208EB">
          <w:rPr>
            <w:rFonts w:ascii="Times New Roman" w:hAnsi="Times New Roman"/>
            <w:sz w:val="28"/>
            <w:szCs w:val="28"/>
          </w:rPr>
          <w:t>подпункте 4) пункта 2.1</w:t>
        </w:r>
      </w:hyperlink>
      <w:r w:rsidRPr="008208EB">
        <w:rPr>
          <w:rFonts w:ascii="Times New Roman" w:hAnsi="Times New Roman"/>
          <w:sz w:val="28"/>
          <w:szCs w:val="28"/>
        </w:rPr>
        <w:t xml:space="preserve"> настоящего Положения, отображаются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14:paraId="46EAF1D0" w14:textId="77777777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2.4. Положение о территориальном планировании, содержащееся в Генеральном плане, включает в себя:</w:t>
      </w:r>
    </w:p>
    <w:p w14:paraId="3E4B8E0E" w14:textId="3C1B29BC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1) сведения о видах, назначении и наименованиях планируемых для размещения объектов местного значения Хасынского муниципального округа Магаданской области,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либо сведения о потребности в указанных объектах местного значения муниципального округа без указания их основных характеристик и местоположения;</w:t>
      </w:r>
    </w:p>
    <w:p w14:paraId="654DF0D4" w14:textId="13626A5F" w:rsidR="00934231" w:rsidRPr="008208EB" w:rsidRDefault="008208EB" w:rsidP="009357F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4C258D16" w14:textId="77777777" w:rsidR="008208EB" w:rsidRPr="008208EB" w:rsidRDefault="008208EB" w:rsidP="008208E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" w:name="Par20"/>
      <w:bookmarkEnd w:id="4"/>
      <w:r w:rsidRPr="008208EB">
        <w:rPr>
          <w:rFonts w:ascii="Times New Roman" w:hAnsi="Times New Roman"/>
          <w:sz w:val="28"/>
          <w:szCs w:val="28"/>
        </w:rPr>
        <w:t>2.5. В зависимости от сведений, указанных в положении о территориальном планировании Хасынского муниципального округа Магаданской области, при подготовке карт, их фрагментов могут быть использованы следующие масштабы:</w:t>
      </w:r>
    </w:p>
    <w:p w14:paraId="57A263ED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lastRenderedPageBreak/>
        <w:t>масштабы 1:100000, 1:50000, 1:25000, 1:10000, 1:5000, 1:2000 - для карт, содержащихся в Генеральном плане;</w:t>
      </w:r>
    </w:p>
    <w:p w14:paraId="0BE05A43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масштабы 1:1000, 1:500 - для фрагментов карт, содержащихся в генеральном плане муниципального округа, для карт и их фрагментов, содержащихся в материалах по обоснованию Генерального плана.</w:t>
      </w:r>
    </w:p>
    <w:p w14:paraId="38F363AE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2.6. Состав графической части и масштабы, указанные в </w:t>
      </w:r>
      <w:hyperlink w:anchor="Par20" w:history="1">
        <w:r w:rsidRPr="008208EB">
          <w:rPr>
            <w:rFonts w:ascii="Times New Roman" w:hAnsi="Times New Roman"/>
            <w:sz w:val="28"/>
            <w:szCs w:val="28"/>
          </w:rPr>
          <w:t>пункте 2.5</w:t>
        </w:r>
      </w:hyperlink>
      <w:r w:rsidRPr="008208EB">
        <w:rPr>
          <w:rFonts w:ascii="Times New Roman" w:hAnsi="Times New Roman"/>
          <w:sz w:val="20"/>
          <w:szCs w:val="20"/>
        </w:rPr>
        <w:t xml:space="preserve"> </w:t>
      </w:r>
      <w:r w:rsidRPr="008208EB">
        <w:rPr>
          <w:rFonts w:ascii="Times New Roman" w:hAnsi="Times New Roman"/>
          <w:sz w:val="28"/>
          <w:szCs w:val="28"/>
        </w:rPr>
        <w:t xml:space="preserve">настоящего Положения и подлежащие использованию при разработке карт и (или) их фрагментов, определяются при решении вопроса о подготовке проекта Генерального плана, исходя из необходимости отображения границ Хасынского муниципального округа Магаданской области, границ населенных пунктов, входящих в состав Хасынского муниципального округа Магаданской области, границ функциональных зон и земельных участков в соответствии с требованиями </w:t>
      </w:r>
      <w:hyperlink r:id="rId8" w:history="1">
        <w:r w:rsidRPr="008208EB">
          <w:rPr>
            <w:rFonts w:ascii="Times New Roman" w:hAnsi="Times New Roman"/>
            <w:sz w:val="28"/>
            <w:szCs w:val="28"/>
          </w:rPr>
          <w:t>статьи 23</w:t>
        </w:r>
      </w:hyperlink>
      <w:r w:rsidRPr="008208EB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</w:t>
      </w:r>
    </w:p>
    <w:p w14:paraId="6C43CB8C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2.7. Информационное наполнение карт, входящих в состав </w:t>
      </w:r>
      <w:proofErr w:type="gramStart"/>
      <w:r w:rsidRPr="008208EB">
        <w:rPr>
          <w:rFonts w:ascii="Times New Roman" w:hAnsi="Times New Roman"/>
          <w:sz w:val="28"/>
          <w:szCs w:val="28"/>
        </w:rPr>
        <w:t>Генерального плана</w:t>
      </w:r>
      <w:proofErr w:type="gramEnd"/>
      <w:r w:rsidRPr="008208EB">
        <w:rPr>
          <w:rFonts w:ascii="Times New Roman" w:hAnsi="Times New Roman"/>
          <w:sz w:val="28"/>
          <w:szCs w:val="28"/>
        </w:rPr>
        <w:t xml:space="preserve"> должно отвечать требованиям нормативных документов, предъявляемым к картографическим материалам.</w:t>
      </w:r>
    </w:p>
    <w:p w14:paraId="7FE4A2AE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2.8. Входящие в состав Генерального плана карты, отображаемые на электронных носителях, формируются на базе слоев цифровой картографической основы.</w:t>
      </w:r>
    </w:p>
    <w:p w14:paraId="7A1CD658" w14:textId="419779DB" w:rsidR="00934231" w:rsidRPr="008208EB" w:rsidRDefault="008208EB" w:rsidP="009357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2.9. К Генеральному плану прилагаются сведения, установленные </w:t>
      </w:r>
      <w:hyperlink r:id="rId9" w:history="1">
        <w:r w:rsidRPr="008208EB">
          <w:rPr>
            <w:rFonts w:ascii="Times New Roman" w:hAnsi="Times New Roman"/>
            <w:sz w:val="28"/>
            <w:szCs w:val="28"/>
          </w:rPr>
          <w:t>частью 5.1 статьи 23</w:t>
        </w:r>
      </w:hyperlink>
      <w:r w:rsidRPr="008208EB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материалы по его обоснованию (в текстовой форме и в виде карт), предусмотренные </w:t>
      </w:r>
      <w:hyperlink r:id="rId10" w:history="1">
        <w:r w:rsidRPr="008208EB">
          <w:rPr>
            <w:rFonts w:ascii="Times New Roman" w:hAnsi="Times New Roman"/>
            <w:sz w:val="28"/>
            <w:szCs w:val="28"/>
          </w:rPr>
          <w:t>частями 7</w:t>
        </w:r>
      </w:hyperlink>
      <w:r w:rsidRPr="008208EB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8208EB">
          <w:rPr>
            <w:rFonts w:ascii="Times New Roman" w:hAnsi="Times New Roman"/>
            <w:sz w:val="28"/>
            <w:szCs w:val="28"/>
          </w:rPr>
          <w:t>8 статьи 23</w:t>
        </w:r>
      </w:hyperlink>
      <w:r w:rsidRPr="008208EB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</w:t>
      </w:r>
    </w:p>
    <w:p w14:paraId="59EA457E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2.10. Обращение со сведениями, составляющими государственную тайну, при подготовке, согласовании, утверждении Генерального плана, а также реализации мероприятий, входящих в его состав, осуществляется в соответствии с законодательством Российской Федерации о государственной тайне.</w:t>
      </w:r>
    </w:p>
    <w:p w14:paraId="5C894409" w14:textId="77777777" w:rsidR="009357FF" w:rsidRDefault="009357FF" w:rsidP="004A7D2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78E86A" w14:textId="6B2A9B00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208EB">
        <w:rPr>
          <w:rFonts w:ascii="Times New Roman" w:hAnsi="Times New Roman"/>
          <w:b/>
          <w:sz w:val="28"/>
          <w:szCs w:val="28"/>
        </w:rPr>
        <w:t>3. Порядок подготовки Генерального плана</w:t>
      </w:r>
    </w:p>
    <w:p w14:paraId="3878F031" w14:textId="209D574E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3.1. Подготовка Генерального плана осуществляется применительно ко всей территории Хасынского муниципального округа Магаданской области.</w:t>
      </w:r>
    </w:p>
    <w:p w14:paraId="12A35ECC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3.2. Подготовка Генерального плана может осуществляться применительно к отдельным населенным пунктам, входящим в состав Хасынского муниципального округа Магаданской области, с последующим внесением в генеральный план изменений, относящихся к другим частям территорий Хасынского муниципального округа Магаданской области. Подготовка Генерального плана и внесение в Генеральный план изменений в части установления или изменения границы населенного пункта, также могут осуществляться применительно к отдельным населенным пунктам, входящим в состав Хасынского муниципального округа Магаданской области. В случаях, установленных законодательством субъектов Российской Федерации о градостроительной деятельности, внесение в Генеральный план изменений может осуществляться применительно к части населенного пункта.</w:t>
      </w:r>
    </w:p>
    <w:p w14:paraId="2078672B" w14:textId="1DD8E9D2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0"/>
      <w:bookmarkEnd w:id="5"/>
      <w:r w:rsidRPr="008208EB">
        <w:rPr>
          <w:rFonts w:ascii="Times New Roman" w:hAnsi="Times New Roman"/>
          <w:sz w:val="28"/>
          <w:szCs w:val="28"/>
        </w:rPr>
        <w:t xml:space="preserve">3.3. Решение о подготовке Генерального плана принимается </w:t>
      </w:r>
      <w:r w:rsidR="00934231">
        <w:rPr>
          <w:rFonts w:ascii="Times New Roman" w:hAnsi="Times New Roman"/>
          <w:sz w:val="28"/>
          <w:szCs w:val="28"/>
        </w:rPr>
        <w:t>г</w:t>
      </w:r>
      <w:r w:rsidRPr="008208EB">
        <w:rPr>
          <w:rFonts w:ascii="Times New Roman" w:hAnsi="Times New Roman"/>
          <w:sz w:val="28"/>
          <w:szCs w:val="28"/>
        </w:rPr>
        <w:t>лавой Хасынского муниципального округа Магаданской области в виде постановления Администрации Хасынского муниципального округа Магаданской области.</w:t>
      </w:r>
    </w:p>
    <w:p w14:paraId="461A92CB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3.4. В решении, указанном в </w:t>
      </w:r>
      <w:hyperlink w:anchor="Par0" w:history="1">
        <w:r w:rsidRPr="008208EB">
          <w:rPr>
            <w:rFonts w:ascii="Times New Roman" w:hAnsi="Times New Roman"/>
            <w:sz w:val="28"/>
            <w:szCs w:val="28"/>
          </w:rPr>
          <w:t>пункте 3.3</w:t>
        </w:r>
      </w:hyperlink>
      <w:r w:rsidRPr="008208EB">
        <w:rPr>
          <w:rFonts w:ascii="Times New Roman" w:hAnsi="Times New Roman"/>
          <w:sz w:val="28"/>
          <w:szCs w:val="28"/>
        </w:rPr>
        <w:t xml:space="preserve"> настоящего Положения:</w:t>
      </w:r>
    </w:p>
    <w:p w14:paraId="047E5C1A" w14:textId="381B0281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- определяется орган местного самоуправления, уполномоченный обеспечить подготовку Генерального плана;</w:t>
      </w:r>
    </w:p>
    <w:p w14:paraId="258ECC7F" w14:textId="162584A4" w:rsidR="00934231" w:rsidRPr="008208EB" w:rsidRDefault="008208EB" w:rsidP="009357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- устанавливаются сроки и условия финансирования работ;</w:t>
      </w:r>
    </w:p>
    <w:p w14:paraId="5C9BDB63" w14:textId="1528F67E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- могут содержаться положения об организации скоординированных работ, связанных с подготовкой проекта Генерального плана в части его содержания, объема и сроков финансирования - в случаях направления предложений о совместной подготовке соответствующих документов;</w:t>
      </w:r>
    </w:p>
    <w:p w14:paraId="623C4B64" w14:textId="52261B51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>- определяются другие вопросы организации работ.</w:t>
      </w:r>
    </w:p>
    <w:p w14:paraId="3E2520C8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3.5. Решение о подготовке Генерального плана подлежит </w:t>
      </w:r>
      <w:r w:rsidRPr="008208EB">
        <w:rPr>
          <w:rFonts w:ascii="Times New Roman" w:hAnsi="Times New Roman"/>
          <w:sz w:val="28"/>
          <w:szCs w:val="28"/>
        </w:rPr>
        <w:lastRenderedPageBreak/>
        <w:t>опубликованию (обнародованию) и размещению в срок не позднее пяти дней со дня его принятия в информационно-коммуникационной сети «Интернет» на официальном сайте Администрации Хасынского муниципального округа Магаданской области - https://adm-hasyn.ru/ и в еженедельной газете «Заря Севера».</w:t>
      </w:r>
    </w:p>
    <w:p w14:paraId="31677040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3.6. При подготовке Генерального плана или внесении в него изменений в обязательном порядке проводятся общественные обсуждения или публичные слушания в соответствии со </w:t>
      </w:r>
      <w:hyperlink r:id="rId12" w:history="1">
        <w:r w:rsidRPr="008208EB">
          <w:rPr>
            <w:rFonts w:ascii="Times New Roman" w:hAnsi="Times New Roman"/>
            <w:sz w:val="28"/>
            <w:szCs w:val="28"/>
          </w:rPr>
          <w:t>статьями 5.1</w:t>
        </w:r>
      </w:hyperlink>
      <w:r w:rsidRPr="008208EB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8208EB">
          <w:rPr>
            <w:rFonts w:ascii="Times New Roman" w:hAnsi="Times New Roman"/>
            <w:sz w:val="28"/>
            <w:szCs w:val="28"/>
          </w:rPr>
          <w:t>28</w:t>
        </w:r>
      </w:hyperlink>
      <w:r w:rsidRPr="008208EB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</w:t>
      </w:r>
    </w:p>
    <w:p w14:paraId="684A07B0" w14:textId="77777777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b/>
          <w:sz w:val="28"/>
          <w:szCs w:val="28"/>
        </w:rPr>
        <w:t xml:space="preserve">4. Подготовка изменений и внесения их в </w:t>
      </w:r>
      <w:bookmarkStart w:id="6" w:name="_Hlk146100028"/>
      <w:r w:rsidRPr="008208EB">
        <w:rPr>
          <w:rFonts w:ascii="Times New Roman" w:hAnsi="Times New Roman"/>
          <w:b/>
          <w:sz w:val="28"/>
          <w:szCs w:val="28"/>
        </w:rPr>
        <w:t>Генеральный план</w:t>
      </w:r>
    </w:p>
    <w:bookmarkEnd w:id="6"/>
    <w:p w14:paraId="7B15CCDE" w14:textId="2B11030A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4.1. В соответствии с Градостроительным </w:t>
      </w:r>
      <w:hyperlink r:id="rId14" w:history="1">
        <w:r w:rsidRPr="008208EB">
          <w:rPr>
            <w:rFonts w:ascii="Times New Roman" w:hAnsi="Times New Roman"/>
            <w:sz w:val="28"/>
            <w:szCs w:val="28"/>
          </w:rPr>
          <w:t>кодексом</w:t>
        </w:r>
      </w:hyperlink>
      <w:r w:rsidRPr="008208EB">
        <w:rPr>
          <w:rFonts w:ascii="Times New Roman" w:hAnsi="Times New Roman"/>
          <w:sz w:val="28"/>
          <w:szCs w:val="28"/>
        </w:rPr>
        <w:t xml:space="preserve"> Российской Федерации органы государственной власти Российской Федерации, органы государственной власти субъектов Российской Федерации, органы местного самоуправления, заинтересованные физические и юридические лица вправе обратиться к </w:t>
      </w:r>
      <w:r w:rsidR="00934231">
        <w:rPr>
          <w:rFonts w:ascii="Times New Roman" w:hAnsi="Times New Roman"/>
          <w:sz w:val="28"/>
          <w:szCs w:val="28"/>
        </w:rPr>
        <w:t>г</w:t>
      </w:r>
      <w:r w:rsidRPr="008208EB">
        <w:rPr>
          <w:rFonts w:ascii="Times New Roman" w:hAnsi="Times New Roman"/>
          <w:sz w:val="28"/>
          <w:szCs w:val="28"/>
        </w:rPr>
        <w:t>лаве Хасынского муниципального округа Магаданской области с предложениями о внесении изменений в Генеральный план.</w:t>
      </w:r>
    </w:p>
    <w:p w14:paraId="109648DF" w14:textId="385E43F9" w:rsidR="00934231" w:rsidRPr="008208EB" w:rsidRDefault="008208EB" w:rsidP="009357F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4.2. Решение о подготовке предложений о внесении изменений в Генеральный план принимается </w:t>
      </w:r>
      <w:r w:rsidR="00934231">
        <w:rPr>
          <w:rFonts w:ascii="Times New Roman" w:hAnsi="Times New Roman"/>
          <w:sz w:val="28"/>
          <w:szCs w:val="28"/>
        </w:rPr>
        <w:t>г</w:t>
      </w:r>
      <w:r w:rsidRPr="008208EB">
        <w:rPr>
          <w:rFonts w:ascii="Times New Roman" w:hAnsi="Times New Roman"/>
          <w:sz w:val="28"/>
          <w:szCs w:val="28"/>
        </w:rPr>
        <w:t xml:space="preserve">лавой </w:t>
      </w:r>
      <w:bookmarkStart w:id="7" w:name="_Hlk146106856"/>
      <w:r w:rsidRPr="008208EB">
        <w:rPr>
          <w:rFonts w:ascii="Times New Roman" w:hAnsi="Times New Roman"/>
          <w:sz w:val="28"/>
          <w:szCs w:val="28"/>
        </w:rPr>
        <w:t>Хасынского муниципального округа Магаданской области</w:t>
      </w:r>
      <w:bookmarkEnd w:id="7"/>
      <w:r w:rsidRPr="008208EB">
        <w:rPr>
          <w:rFonts w:ascii="Times New Roman" w:hAnsi="Times New Roman"/>
          <w:sz w:val="28"/>
          <w:szCs w:val="28"/>
        </w:rPr>
        <w:t>. Решение о подготовке предложений о внесении изменений в Генеральный план подлежит официальному опубликованию (обнародованию).</w:t>
      </w:r>
    </w:p>
    <w:p w14:paraId="4560A476" w14:textId="68BC170A" w:rsidR="008208EB" w:rsidRPr="008208EB" w:rsidRDefault="008208EB" w:rsidP="004A7D2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8EB">
        <w:rPr>
          <w:rFonts w:ascii="Times New Roman" w:hAnsi="Times New Roman"/>
          <w:sz w:val="28"/>
          <w:szCs w:val="28"/>
        </w:rPr>
        <w:t xml:space="preserve">4.3. Внесение изменений в Генеральный план осуществляется в соответствии с требованиями Градостроительного </w:t>
      </w:r>
      <w:hyperlink r:id="rId15" w:history="1">
        <w:r w:rsidRPr="008208EB">
          <w:rPr>
            <w:rFonts w:ascii="Times New Roman" w:hAnsi="Times New Roman"/>
            <w:sz w:val="28"/>
            <w:szCs w:val="28"/>
          </w:rPr>
          <w:t>кодекса</w:t>
        </w:r>
      </w:hyperlink>
      <w:r w:rsidRPr="008208EB">
        <w:rPr>
          <w:rFonts w:ascii="Times New Roman" w:hAnsi="Times New Roman"/>
          <w:sz w:val="28"/>
          <w:szCs w:val="28"/>
        </w:rPr>
        <w:t xml:space="preserve"> Российской Федерации, а также </w:t>
      </w:r>
      <w:hyperlink r:id="rId16" w:history="1">
        <w:r w:rsidRPr="008208EB">
          <w:rPr>
            <w:rFonts w:ascii="Times New Roman" w:hAnsi="Times New Roman"/>
            <w:sz w:val="28"/>
            <w:szCs w:val="28"/>
          </w:rPr>
          <w:t>статьи 9</w:t>
        </w:r>
      </w:hyperlink>
      <w:r w:rsidRPr="008208EB">
        <w:rPr>
          <w:rFonts w:ascii="Times New Roman" w:hAnsi="Times New Roman"/>
          <w:sz w:val="20"/>
          <w:szCs w:val="20"/>
        </w:rPr>
        <w:t xml:space="preserve"> </w:t>
      </w:r>
      <w:r w:rsidRPr="008208EB">
        <w:rPr>
          <w:rFonts w:ascii="Times New Roman" w:hAnsi="Times New Roman"/>
          <w:sz w:val="28"/>
          <w:szCs w:val="28"/>
        </w:rPr>
        <w:t xml:space="preserve">Закона Магаданской области от 25.12.2015 </w:t>
      </w:r>
      <w:r w:rsidR="004A7D29">
        <w:rPr>
          <w:rFonts w:ascii="Times New Roman" w:hAnsi="Times New Roman"/>
          <w:sz w:val="28"/>
          <w:szCs w:val="28"/>
        </w:rPr>
        <w:t xml:space="preserve">      </w:t>
      </w:r>
      <w:r w:rsidRPr="008208EB">
        <w:rPr>
          <w:rFonts w:ascii="Times New Roman" w:hAnsi="Times New Roman"/>
          <w:sz w:val="28"/>
          <w:szCs w:val="28"/>
        </w:rPr>
        <w:t>№ 1992-ОЗ.</w:t>
      </w:r>
    </w:p>
    <w:p w14:paraId="7EFB23E4" w14:textId="27922121" w:rsidR="00CC4CD3" w:rsidRDefault="00CC4CD3" w:rsidP="008208EB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0764536" w14:textId="77777777" w:rsidR="00934231" w:rsidRPr="001B0AF5" w:rsidRDefault="00934231" w:rsidP="008208EB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39CE675" w14:textId="2A5225F4" w:rsidR="00FA3B31" w:rsidRDefault="00934231" w:rsidP="008208EB">
      <w:pPr>
        <w:spacing w:after="0"/>
        <w:jc w:val="center"/>
      </w:pPr>
      <w:r>
        <w:rPr>
          <w:rFonts w:ascii="Times New Roman" w:hAnsi="Times New Roman"/>
          <w:sz w:val="28"/>
          <w:szCs w:val="28"/>
        </w:rPr>
        <w:t>____________</w:t>
      </w:r>
    </w:p>
    <w:sectPr w:rsidR="00FA3B31" w:rsidSect="0072252E">
      <w:headerReference w:type="default" r:id="rId1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EA0B3" w14:textId="77777777" w:rsidR="00AC69F2" w:rsidRDefault="00AC69F2">
      <w:pPr>
        <w:spacing w:after="0" w:line="240" w:lineRule="auto"/>
      </w:pPr>
      <w:r>
        <w:separator/>
      </w:r>
    </w:p>
  </w:endnote>
  <w:endnote w:type="continuationSeparator" w:id="0">
    <w:p w14:paraId="78D5EAB4" w14:textId="77777777" w:rsidR="00AC69F2" w:rsidRDefault="00AC6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9043C" w14:textId="77777777" w:rsidR="00AC69F2" w:rsidRDefault="00AC69F2">
      <w:pPr>
        <w:spacing w:after="0" w:line="240" w:lineRule="auto"/>
      </w:pPr>
      <w:r>
        <w:separator/>
      </w:r>
    </w:p>
  </w:footnote>
  <w:footnote w:type="continuationSeparator" w:id="0">
    <w:p w14:paraId="0CE19BF3" w14:textId="77777777" w:rsidR="00AC69F2" w:rsidRDefault="00AC6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489812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04DE3DC" w14:textId="0E3DA46F" w:rsidR="00934231" w:rsidRPr="00934231" w:rsidRDefault="00934231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934231">
          <w:rPr>
            <w:rFonts w:ascii="Times New Roman" w:hAnsi="Times New Roman"/>
            <w:sz w:val="24"/>
            <w:szCs w:val="24"/>
          </w:rPr>
          <w:fldChar w:fldCharType="begin"/>
        </w:r>
        <w:r w:rsidRPr="0093423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34231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93423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16725"/>
    <w:multiLevelType w:val="hybridMultilevel"/>
    <w:tmpl w:val="7F68460A"/>
    <w:lvl w:ilvl="0" w:tplc="EF38B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E44DD"/>
    <w:multiLevelType w:val="hybridMultilevel"/>
    <w:tmpl w:val="84F07A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2960">
    <w:abstractNumId w:val="0"/>
  </w:num>
  <w:num w:numId="2" w16cid:durableId="186872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3D8"/>
    <w:rsid w:val="00007B4D"/>
    <w:rsid w:val="00036EBE"/>
    <w:rsid w:val="000514D1"/>
    <w:rsid w:val="00094977"/>
    <w:rsid w:val="000A3B2B"/>
    <w:rsid w:val="000B2EE7"/>
    <w:rsid w:val="000C7F40"/>
    <w:rsid w:val="000F138B"/>
    <w:rsid w:val="0010676D"/>
    <w:rsid w:val="00132173"/>
    <w:rsid w:val="001450B7"/>
    <w:rsid w:val="0016471C"/>
    <w:rsid w:val="00164ABC"/>
    <w:rsid w:val="00166AC9"/>
    <w:rsid w:val="001A602C"/>
    <w:rsid w:val="001C29B5"/>
    <w:rsid w:val="001E0657"/>
    <w:rsid w:val="001E0A2B"/>
    <w:rsid w:val="001F4882"/>
    <w:rsid w:val="002173D8"/>
    <w:rsid w:val="00257F92"/>
    <w:rsid w:val="0026493A"/>
    <w:rsid w:val="00267100"/>
    <w:rsid w:val="0027334C"/>
    <w:rsid w:val="002D592C"/>
    <w:rsid w:val="00322925"/>
    <w:rsid w:val="00335F33"/>
    <w:rsid w:val="0034791F"/>
    <w:rsid w:val="0036137F"/>
    <w:rsid w:val="00370870"/>
    <w:rsid w:val="00392FB2"/>
    <w:rsid w:val="003E197B"/>
    <w:rsid w:val="00477B52"/>
    <w:rsid w:val="004A66E5"/>
    <w:rsid w:val="004A7D29"/>
    <w:rsid w:val="004B50D6"/>
    <w:rsid w:val="004C5E04"/>
    <w:rsid w:val="00503080"/>
    <w:rsid w:val="005132AD"/>
    <w:rsid w:val="005560D9"/>
    <w:rsid w:val="00591540"/>
    <w:rsid w:val="005A411A"/>
    <w:rsid w:val="005C2FF7"/>
    <w:rsid w:val="005E7CF7"/>
    <w:rsid w:val="005F2601"/>
    <w:rsid w:val="00604907"/>
    <w:rsid w:val="00625731"/>
    <w:rsid w:val="00637AA8"/>
    <w:rsid w:val="00640444"/>
    <w:rsid w:val="006A2EC1"/>
    <w:rsid w:val="006D5E97"/>
    <w:rsid w:val="007022D5"/>
    <w:rsid w:val="0072252E"/>
    <w:rsid w:val="007450E0"/>
    <w:rsid w:val="00754C4F"/>
    <w:rsid w:val="00757DC2"/>
    <w:rsid w:val="007B2FC0"/>
    <w:rsid w:val="00801C2A"/>
    <w:rsid w:val="008060FB"/>
    <w:rsid w:val="00807E25"/>
    <w:rsid w:val="008208EB"/>
    <w:rsid w:val="00832833"/>
    <w:rsid w:val="008A2F7D"/>
    <w:rsid w:val="008D68A0"/>
    <w:rsid w:val="008F7288"/>
    <w:rsid w:val="00934231"/>
    <w:rsid w:val="009357FF"/>
    <w:rsid w:val="00942DA0"/>
    <w:rsid w:val="00977A86"/>
    <w:rsid w:val="009A2465"/>
    <w:rsid w:val="009D3616"/>
    <w:rsid w:val="009E78B3"/>
    <w:rsid w:val="009F36C1"/>
    <w:rsid w:val="00A61600"/>
    <w:rsid w:val="00A80B68"/>
    <w:rsid w:val="00AA6A92"/>
    <w:rsid w:val="00AB03CD"/>
    <w:rsid w:val="00AC151E"/>
    <w:rsid w:val="00AC69F2"/>
    <w:rsid w:val="00AD5210"/>
    <w:rsid w:val="00B11D6C"/>
    <w:rsid w:val="00B76EDA"/>
    <w:rsid w:val="00BA01E5"/>
    <w:rsid w:val="00BA22A5"/>
    <w:rsid w:val="00BE24C2"/>
    <w:rsid w:val="00BE262B"/>
    <w:rsid w:val="00BE543A"/>
    <w:rsid w:val="00BF702E"/>
    <w:rsid w:val="00C10111"/>
    <w:rsid w:val="00C27CFA"/>
    <w:rsid w:val="00C97DC2"/>
    <w:rsid w:val="00CA1310"/>
    <w:rsid w:val="00CC3D99"/>
    <w:rsid w:val="00CC4CD3"/>
    <w:rsid w:val="00CE0BA9"/>
    <w:rsid w:val="00D252DF"/>
    <w:rsid w:val="00D43780"/>
    <w:rsid w:val="00DC1F13"/>
    <w:rsid w:val="00DD24F9"/>
    <w:rsid w:val="00E15423"/>
    <w:rsid w:val="00E35829"/>
    <w:rsid w:val="00E67EBB"/>
    <w:rsid w:val="00EF689E"/>
    <w:rsid w:val="00F008D7"/>
    <w:rsid w:val="00F052A6"/>
    <w:rsid w:val="00F10B78"/>
    <w:rsid w:val="00F63853"/>
    <w:rsid w:val="00F77429"/>
    <w:rsid w:val="00F96057"/>
    <w:rsid w:val="00FA3B31"/>
    <w:rsid w:val="00FB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551A0"/>
  <w15:docId w15:val="{027FCFEE-A140-40D2-B023-6BBE3BE3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CD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CC4CD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Bookman Old Style" w:hAnsi="Bookman Old Style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4CD3"/>
    <w:rPr>
      <w:rFonts w:ascii="Bookman Old Style" w:eastAsia="Times New Roman" w:hAnsi="Bookman Old Style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unhideWhenUsed/>
    <w:rsid w:val="00CC4CD3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C4C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CC4C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4CD3"/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uiPriority w:val="99"/>
    <w:rsid w:val="00CC4CD3"/>
    <w:rPr>
      <w:rFonts w:ascii="Bookman Old Style" w:hAnsi="Bookman Old Style" w:cs="Bookman Old Style"/>
      <w:spacing w:val="-10"/>
      <w:sz w:val="24"/>
      <w:szCs w:val="24"/>
    </w:rPr>
  </w:style>
  <w:style w:type="table" w:styleId="a7">
    <w:name w:val="Table Grid"/>
    <w:basedOn w:val="a1"/>
    <w:uiPriority w:val="59"/>
    <w:rsid w:val="00640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40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0444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7"/>
    <w:uiPriority w:val="59"/>
    <w:rsid w:val="00801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208EB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934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3423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49F9A07C689B96B4EFDD281D9ED9C9D996F40EB67A5970E6D40DC3398B6500D35BF9ECBE5CC31286E507B63A04EE1475FDDD0E023EAC8Cw4BAA" TargetMode="External"/><Relationship Id="rId13" Type="http://schemas.openxmlformats.org/officeDocument/2006/relationships/hyperlink" Target="consultantplus://offline/ref=025A62DB9E729589030E140698446BFE7118CD931B05E3BC0642577C01F717660BAF5BF3D94CF47F54CB155EAC24EFEC5B6C81CA4D77v741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5A62DB9E729589030E140698446BFE7118CD931B05E3BC0642577C01F717660BAF5BF3D94BF57F54CB155EAC24EFEC5B6C81CA4D77v741X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FD99B08A36444737E07F9AE41C8BCA4332A8E3F2764D820DF73E54AFA98262DDACAD6D2C17E3A000095B6374D362907BE5A1B15A34A1632ECB8249X026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E49F9A07C689B96B4EFDD281D9ED9C9D996F40EB67A5970E6D40DC3398B6500D35BF9ECBE5CC21580E507B63A04EE1475FDDD0E023EAC8Cw4BA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FD99B08A36444737E07F8CF770D1C44E3AF1EEFA7345D158A53803F0F984378FECF3346D53F0A10917586371XD2BX" TargetMode="External"/><Relationship Id="rId10" Type="http://schemas.openxmlformats.org/officeDocument/2006/relationships/hyperlink" Target="consultantplus://offline/ref=6E49F9A07C689B96B4EFDD281D9ED9C9D996F40EB67A5970E6D40DC3398B6500D35BF9ECBE5CC31C86E507B63A04EE1475FDDD0E023EAC8Cw4BA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49F9A07C689B96B4EFDD281D9ED9C9D996F40EB67A5970E6D40DC3398B6500D35BF9EFBD5DC11ED6BF17B27353E30875EAC3051C3EwABFA" TargetMode="External"/><Relationship Id="rId14" Type="http://schemas.openxmlformats.org/officeDocument/2006/relationships/hyperlink" Target="consultantplus://offline/ref=60FD99B08A36444737E07F8CF770D1C44E3AF1EEFA7345D158A53803F0F984378FECF3346D53F0A10917586371XD2B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2ECAD-B7B9-4CCB-8260-D1F053F1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Иван Тейхриб</cp:lastModifiedBy>
  <cp:revision>6</cp:revision>
  <cp:lastPrinted>2023-10-23T06:14:00Z</cp:lastPrinted>
  <dcterms:created xsi:type="dcterms:W3CDTF">2023-10-23T03:20:00Z</dcterms:created>
  <dcterms:modified xsi:type="dcterms:W3CDTF">2023-10-23T06:15:00Z</dcterms:modified>
</cp:coreProperties>
</file>