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5C17F" w14:textId="0D794284" w:rsidR="00245191" w:rsidRPr="00245191" w:rsidRDefault="00245191" w:rsidP="00245191">
      <w:pPr>
        <w:jc w:val="center"/>
        <w:rPr>
          <w:b/>
          <w:sz w:val="32"/>
          <w:szCs w:val="32"/>
        </w:rPr>
      </w:pPr>
      <w:r w:rsidRPr="00245191">
        <w:rPr>
          <w:b/>
          <w:sz w:val="32"/>
          <w:szCs w:val="32"/>
        </w:rPr>
        <w:t>СОБРАНИЕ ПРЕДСТАВИТЕЛЕЙ ХАСЫНСКОГО МУНИЦИПАЛЬНОГО ОКРУГА</w:t>
      </w:r>
    </w:p>
    <w:p w14:paraId="43E3A19A" w14:textId="747D015F" w:rsidR="00245191" w:rsidRPr="00245191" w:rsidRDefault="00245191" w:rsidP="00245191">
      <w:pPr>
        <w:jc w:val="center"/>
        <w:rPr>
          <w:b/>
          <w:sz w:val="32"/>
          <w:szCs w:val="32"/>
        </w:rPr>
      </w:pPr>
      <w:r w:rsidRPr="00245191">
        <w:rPr>
          <w:b/>
          <w:sz w:val="32"/>
          <w:szCs w:val="32"/>
        </w:rPr>
        <w:t>МАГАДАНСКОЙ ОБЛАСТИ</w:t>
      </w:r>
    </w:p>
    <w:p w14:paraId="7AAA8A5A" w14:textId="77777777" w:rsidR="00245191" w:rsidRPr="00C32C28" w:rsidRDefault="00245191" w:rsidP="00245191">
      <w:pPr>
        <w:jc w:val="center"/>
        <w:rPr>
          <w:sz w:val="28"/>
          <w:szCs w:val="28"/>
        </w:rPr>
      </w:pPr>
    </w:p>
    <w:p w14:paraId="22581C73" w14:textId="5A936F68" w:rsidR="00CA5FEB" w:rsidRPr="00192144" w:rsidRDefault="00CA5FEB" w:rsidP="00245191">
      <w:pPr>
        <w:jc w:val="center"/>
        <w:rPr>
          <w:sz w:val="36"/>
          <w:szCs w:val="36"/>
        </w:rPr>
      </w:pPr>
      <w:r w:rsidRPr="00192144">
        <w:rPr>
          <w:sz w:val="36"/>
          <w:szCs w:val="36"/>
        </w:rPr>
        <w:t>Р</w:t>
      </w:r>
      <w:r>
        <w:rPr>
          <w:sz w:val="36"/>
          <w:szCs w:val="36"/>
        </w:rPr>
        <w:t xml:space="preserve"> </w:t>
      </w:r>
      <w:r w:rsidRPr="00192144">
        <w:rPr>
          <w:sz w:val="36"/>
          <w:szCs w:val="36"/>
        </w:rPr>
        <w:t>Е</w:t>
      </w:r>
      <w:r>
        <w:rPr>
          <w:sz w:val="36"/>
          <w:szCs w:val="36"/>
        </w:rPr>
        <w:t xml:space="preserve"> </w:t>
      </w:r>
      <w:r w:rsidRPr="00192144">
        <w:rPr>
          <w:sz w:val="36"/>
          <w:szCs w:val="36"/>
        </w:rPr>
        <w:t>Ш</w:t>
      </w:r>
      <w:r>
        <w:rPr>
          <w:sz w:val="36"/>
          <w:szCs w:val="36"/>
        </w:rPr>
        <w:t xml:space="preserve"> </w:t>
      </w:r>
      <w:r w:rsidRPr="00192144">
        <w:rPr>
          <w:sz w:val="36"/>
          <w:szCs w:val="36"/>
        </w:rPr>
        <w:t>Е</w:t>
      </w:r>
      <w:r>
        <w:rPr>
          <w:sz w:val="36"/>
          <w:szCs w:val="36"/>
        </w:rPr>
        <w:t xml:space="preserve"> </w:t>
      </w:r>
      <w:r w:rsidRPr="00192144">
        <w:rPr>
          <w:sz w:val="36"/>
          <w:szCs w:val="36"/>
        </w:rPr>
        <w:t>Н</w:t>
      </w:r>
      <w:r>
        <w:rPr>
          <w:sz w:val="36"/>
          <w:szCs w:val="36"/>
        </w:rPr>
        <w:t xml:space="preserve"> </w:t>
      </w:r>
      <w:r w:rsidRPr="00192144">
        <w:rPr>
          <w:sz w:val="36"/>
          <w:szCs w:val="36"/>
        </w:rPr>
        <w:t>И</w:t>
      </w:r>
      <w:r>
        <w:rPr>
          <w:sz w:val="36"/>
          <w:szCs w:val="36"/>
        </w:rPr>
        <w:t xml:space="preserve"> </w:t>
      </w:r>
      <w:r w:rsidRPr="00192144">
        <w:rPr>
          <w:sz w:val="36"/>
          <w:szCs w:val="36"/>
        </w:rPr>
        <w:t>Е</w:t>
      </w:r>
    </w:p>
    <w:p w14:paraId="4C7A2A7A" w14:textId="77777777" w:rsidR="00245191" w:rsidRPr="00C32C28" w:rsidRDefault="00245191" w:rsidP="00245191">
      <w:pPr>
        <w:spacing w:line="360" w:lineRule="auto"/>
        <w:jc w:val="both"/>
        <w:rPr>
          <w:sz w:val="16"/>
          <w:szCs w:val="16"/>
        </w:rPr>
      </w:pPr>
    </w:p>
    <w:p w14:paraId="29482AFD" w14:textId="62C2168D" w:rsidR="00CA5FEB" w:rsidRDefault="00D207CC" w:rsidP="00245191">
      <w:pPr>
        <w:spacing w:line="360" w:lineRule="auto"/>
        <w:jc w:val="both"/>
        <w:rPr>
          <w:sz w:val="28"/>
          <w:szCs w:val="28"/>
        </w:rPr>
      </w:pPr>
      <w:r>
        <w:rPr>
          <w:sz w:val="28"/>
          <w:szCs w:val="28"/>
        </w:rPr>
        <w:t>26.03.2025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sidR="00CA5FEB" w:rsidRPr="00DF0FD5">
        <w:rPr>
          <w:sz w:val="28"/>
          <w:szCs w:val="28"/>
        </w:rPr>
        <w:t>№</w:t>
      </w:r>
      <w:r w:rsidR="00CA5FEB">
        <w:rPr>
          <w:sz w:val="28"/>
          <w:szCs w:val="28"/>
        </w:rPr>
        <w:t xml:space="preserve"> </w:t>
      </w:r>
      <w:r>
        <w:rPr>
          <w:sz w:val="28"/>
          <w:szCs w:val="28"/>
        </w:rPr>
        <w:t>8</w:t>
      </w:r>
    </w:p>
    <w:p w14:paraId="50A60320" w14:textId="77777777" w:rsidR="00CA5FEB" w:rsidRPr="00245191" w:rsidRDefault="00CA5FEB" w:rsidP="00245191">
      <w:pPr>
        <w:jc w:val="center"/>
        <w:rPr>
          <w:sz w:val="24"/>
          <w:szCs w:val="24"/>
        </w:rPr>
      </w:pPr>
      <w:r w:rsidRPr="00245191">
        <w:rPr>
          <w:sz w:val="24"/>
          <w:szCs w:val="24"/>
        </w:rPr>
        <w:t>п. Палатка</w:t>
      </w:r>
    </w:p>
    <w:p w14:paraId="310D5674" w14:textId="77777777" w:rsidR="00AA4A32" w:rsidRPr="00A26A09" w:rsidRDefault="00AA4A32" w:rsidP="00245191">
      <w:pPr>
        <w:jc w:val="center"/>
        <w:rPr>
          <w:sz w:val="28"/>
          <w:szCs w:val="28"/>
        </w:rPr>
      </w:pPr>
    </w:p>
    <w:p w14:paraId="26F21B91" w14:textId="77777777" w:rsidR="009E5171" w:rsidRDefault="00D50572" w:rsidP="009E5171">
      <w:pPr>
        <w:jc w:val="center"/>
        <w:rPr>
          <w:b/>
          <w:sz w:val="28"/>
          <w:szCs w:val="28"/>
        </w:rPr>
      </w:pPr>
      <w:r w:rsidRPr="006E2136">
        <w:rPr>
          <w:b/>
          <w:sz w:val="28"/>
          <w:szCs w:val="28"/>
        </w:rPr>
        <w:t>О внесении изменени</w:t>
      </w:r>
      <w:r w:rsidR="00C6277D">
        <w:rPr>
          <w:b/>
          <w:sz w:val="28"/>
          <w:szCs w:val="28"/>
        </w:rPr>
        <w:t>й</w:t>
      </w:r>
      <w:r w:rsidR="009E5171">
        <w:rPr>
          <w:b/>
          <w:sz w:val="28"/>
          <w:szCs w:val="28"/>
        </w:rPr>
        <w:t xml:space="preserve"> в решение Собрания представителей</w:t>
      </w:r>
    </w:p>
    <w:p w14:paraId="7AC26276" w14:textId="77777777" w:rsidR="009E5171" w:rsidRDefault="009E5171" w:rsidP="009E5171">
      <w:pPr>
        <w:jc w:val="center"/>
        <w:rPr>
          <w:b/>
          <w:sz w:val="28"/>
          <w:szCs w:val="28"/>
        </w:rPr>
      </w:pPr>
      <w:r>
        <w:rPr>
          <w:b/>
          <w:sz w:val="28"/>
          <w:szCs w:val="28"/>
        </w:rPr>
        <w:t>Хасынского муниципального округа Магаданской области</w:t>
      </w:r>
    </w:p>
    <w:p w14:paraId="70421B76" w14:textId="77777777" w:rsidR="004B59A9" w:rsidRDefault="009E5171" w:rsidP="009E5171">
      <w:pPr>
        <w:jc w:val="center"/>
        <w:rPr>
          <w:b/>
          <w:sz w:val="28"/>
          <w:szCs w:val="28"/>
        </w:rPr>
      </w:pPr>
      <w:r>
        <w:rPr>
          <w:b/>
          <w:sz w:val="28"/>
          <w:szCs w:val="28"/>
        </w:rPr>
        <w:t xml:space="preserve">от 24.03.2023 № 41 «Об утверждении Положения об </w:t>
      </w:r>
    </w:p>
    <w:p w14:paraId="18A3BA1F" w14:textId="77777777" w:rsidR="004B59A9" w:rsidRDefault="009E5171" w:rsidP="009E5171">
      <w:pPr>
        <w:jc w:val="center"/>
        <w:rPr>
          <w:b/>
          <w:sz w:val="28"/>
          <w:szCs w:val="28"/>
        </w:rPr>
      </w:pPr>
      <w:r>
        <w:rPr>
          <w:b/>
          <w:sz w:val="28"/>
          <w:szCs w:val="28"/>
        </w:rPr>
        <w:t>организации ритуальных услуг и содержании мест</w:t>
      </w:r>
    </w:p>
    <w:p w14:paraId="0533A502" w14:textId="77777777" w:rsidR="004B59A9" w:rsidRDefault="009E5171" w:rsidP="004B59A9">
      <w:pPr>
        <w:jc w:val="center"/>
        <w:rPr>
          <w:b/>
          <w:sz w:val="28"/>
          <w:szCs w:val="28"/>
        </w:rPr>
      </w:pPr>
      <w:r>
        <w:rPr>
          <w:b/>
          <w:sz w:val="28"/>
          <w:szCs w:val="28"/>
        </w:rPr>
        <w:t>захоронений</w:t>
      </w:r>
      <w:r w:rsidR="004B59A9">
        <w:rPr>
          <w:b/>
          <w:sz w:val="28"/>
          <w:szCs w:val="28"/>
        </w:rPr>
        <w:t xml:space="preserve"> </w:t>
      </w:r>
      <w:r>
        <w:rPr>
          <w:b/>
          <w:sz w:val="28"/>
          <w:szCs w:val="28"/>
        </w:rPr>
        <w:t>на территории муниципального</w:t>
      </w:r>
    </w:p>
    <w:p w14:paraId="63E2F2DE" w14:textId="148C1EAB" w:rsidR="004B59A9" w:rsidRDefault="009E5171" w:rsidP="004B59A9">
      <w:pPr>
        <w:jc w:val="center"/>
        <w:rPr>
          <w:b/>
          <w:sz w:val="28"/>
          <w:szCs w:val="28"/>
        </w:rPr>
      </w:pPr>
      <w:r>
        <w:rPr>
          <w:b/>
          <w:sz w:val="28"/>
          <w:szCs w:val="28"/>
        </w:rPr>
        <w:t>образования</w:t>
      </w:r>
      <w:r w:rsidR="004B59A9">
        <w:rPr>
          <w:b/>
          <w:sz w:val="28"/>
          <w:szCs w:val="28"/>
        </w:rPr>
        <w:t xml:space="preserve"> </w:t>
      </w:r>
      <w:r>
        <w:rPr>
          <w:b/>
          <w:sz w:val="28"/>
          <w:szCs w:val="28"/>
        </w:rPr>
        <w:t>«Хасынский муниципальный</w:t>
      </w:r>
    </w:p>
    <w:p w14:paraId="7431CE88" w14:textId="4ECECA0F" w:rsidR="007007F8" w:rsidRPr="004B59A9" w:rsidRDefault="009E5171" w:rsidP="004B59A9">
      <w:pPr>
        <w:jc w:val="center"/>
        <w:rPr>
          <w:b/>
          <w:sz w:val="28"/>
          <w:szCs w:val="28"/>
        </w:rPr>
      </w:pPr>
      <w:r>
        <w:rPr>
          <w:b/>
          <w:sz w:val="28"/>
          <w:szCs w:val="28"/>
        </w:rPr>
        <w:t>округ</w:t>
      </w:r>
      <w:r w:rsidR="004B59A9">
        <w:rPr>
          <w:b/>
          <w:sz w:val="28"/>
          <w:szCs w:val="28"/>
        </w:rPr>
        <w:t xml:space="preserve"> </w:t>
      </w:r>
      <w:r>
        <w:rPr>
          <w:b/>
          <w:sz w:val="28"/>
          <w:szCs w:val="28"/>
        </w:rPr>
        <w:t>Магаданской области»</w:t>
      </w:r>
    </w:p>
    <w:p w14:paraId="35CD2208" w14:textId="51D765DF" w:rsidR="00CA5FEB" w:rsidRPr="00C32C28" w:rsidRDefault="00CA5FEB" w:rsidP="00245191">
      <w:pPr>
        <w:rPr>
          <w:b/>
          <w:sz w:val="24"/>
          <w:szCs w:val="24"/>
        </w:rPr>
      </w:pPr>
    </w:p>
    <w:p w14:paraId="7779BC20" w14:textId="77777777" w:rsidR="009E5171" w:rsidRPr="009E5171" w:rsidRDefault="009E5171" w:rsidP="009E5171">
      <w:pPr>
        <w:autoSpaceDE w:val="0"/>
        <w:autoSpaceDN w:val="0"/>
        <w:adjustRightInd w:val="0"/>
        <w:spacing w:line="276" w:lineRule="auto"/>
        <w:rPr>
          <w:bCs/>
          <w:sz w:val="28"/>
          <w:szCs w:val="28"/>
        </w:rPr>
      </w:pPr>
    </w:p>
    <w:p w14:paraId="7BB99C58" w14:textId="77777777" w:rsidR="004B59A9" w:rsidRDefault="004B59A9" w:rsidP="0012436A">
      <w:pPr>
        <w:widowControl w:val="0"/>
        <w:autoSpaceDE w:val="0"/>
        <w:autoSpaceDN w:val="0"/>
        <w:spacing w:line="360" w:lineRule="auto"/>
        <w:ind w:firstLine="709"/>
        <w:contextualSpacing/>
        <w:jc w:val="both"/>
        <w:rPr>
          <w:sz w:val="28"/>
          <w:szCs w:val="28"/>
        </w:rPr>
      </w:pPr>
      <w:r w:rsidRPr="00754D89">
        <w:rPr>
          <w:sz w:val="28"/>
          <w:szCs w:val="28"/>
        </w:rPr>
        <w:t xml:space="preserve">В соответствии с </w:t>
      </w:r>
      <w:r>
        <w:rPr>
          <w:sz w:val="28"/>
          <w:szCs w:val="28"/>
        </w:rPr>
        <w:t>ф</w:t>
      </w:r>
      <w:r w:rsidRPr="00754D89">
        <w:rPr>
          <w:sz w:val="28"/>
          <w:szCs w:val="28"/>
        </w:rPr>
        <w:t>едеральным</w:t>
      </w:r>
      <w:r>
        <w:rPr>
          <w:sz w:val="28"/>
          <w:szCs w:val="28"/>
        </w:rPr>
        <w:t>и</w:t>
      </w:r>
      <w:r w:rsidRPr="00754D89">
        <w:rPr>
          <w:sz w:val="28"/>
          <w:szCs w:val="28"/>
        </w:rPr>
        <w:t xml:space="preserve"> закон</w:t>
      </w:r>
      <w:r>
        <w:rPr>
          <w:sz w:val="28"/>
          <w:szCs w:val="28"/>
        </w:rPr>
        <w:t>ами</w:t>
      </w:r>
      <w:r w:rsidRPr="00754D89">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w:t>
      </w:r>
      <w:r w:rsidRPr="00754D89">
        <w:rPr>
          <w:sz w:val="28"/>
          <w:szCs w:val="28"/>
        </w:rPr>
        <w:t xml:space="preserve">от 12.01.1996 № 8-ФЗ «О погребении и похоронном деле», руководствуясь </w:t>
      </w:r>
      <w:hyperlink r:id="rId6" w:history="1">
        <w:r w:rsidRPr="00754D89">
          <w:rPr>
            <w:sz w:val="28"/>
            <w:szCs w:val="28"/>
          </w:rPr>
          <w:t>Устав</w:t>
        </w:r>
      </w:hyperlink>
      <w:r w:rsidRPr="00754D89">
        <w:rPr>
          <w:sz w:val="28"/>
          <w:szCs w:val="28"/>
        </w:rPr>
        <w:t>ом муниципального образования «Хасынский муниципальный округ Магаданской области» Собрание представителей Хасынского муниципального округа Магаданской области</w:t>
      </w:r>
      <w:r>
        <w:rPr>
          <w:sz w:val="28"/>
          <w:szCs w:val="28"/>
        </w:rPr>
        <w:t xml:space="preserve"> </w:t>
      </w:r>
      <w:r w:rsidRPr="00754D89">
        <w:rPr>
          <w:b/>
          <w:sz w:val="28"/>
          <w:szCs w:val="28"/>
        </w:rPr>
        <w:t>р</w:t>
      </w:r>
      <w:r>
        <w:rPr>
          <w:b/>
          <w:sz w:val="28"/>
          <w:szCs w:val="28"/>
        </w:rPr>
        <w:t xml:space="preserve"> </w:t>
      </w:r>
      <w:r w:rsidRPr="00754D89">
        <w:rPr>
          <w:b/>
          <w:sz w:val="28"/>
          <w:szCs w:val="28"/>
        </w:rPr>
        <w:t>е</w:t>
      </w:r>
      <w:r>
        <w:rPr>
          <w:b/>
          <w:sz w:val="28"/>
          <w:szCs w:val="28"/>
        </w:rPr>
        <w:t xml:space="preserve"> </w:t>
      </w:r>
      <w:r w:rsidRPr="00754D89">
        <w:rPr>
          <w:b/>
          <w:sz w:val="28"/>
          <w:szCs w:val="28"/>
        </w:rPr>
        <w:t>ш</w:t>
      </w:r>
      <w:r>
        <w:rPr>
          <w:b/>
          <w:sz w:val="28"/>
          <w:szCs w:val="28"/>
        </w:rPr>
        <w:t xml:space="preserve"> </w:t>
      </w:r>
      <w:r w:rsidRPr="00754D89">
        <w:rPr>
          <w:b/>
          <w:sz w:val="28"/>
          <w:szCs w:val="28"/>
        </w:rPr>
        <w:t>и</w:t>
      </w:r>
      <w:r>
        <w:rPr>
          <w:b/>
          <w:sz w:val="28"/>
          <w:szCs w:val="28"/>
        </w:rPr>
        <w:t xml:space="preserve"> </w:t>
      </w:r>
      <w:r w:rsidRPr="00754D89">
        <w:rPr>
          <w:b/>
          <w:sz w:val="28"/>
          <w:szCs w:val="28"/>
        </w:rPr>
        <w:t>л</w:t>
      </w:r>
      <w:r>
        <w:rPr>
          <w:b/>
          <w:sz w:val="28"/>
          <w:szCs w:val="28"/>
        </w:rPr>
        <w:t xml:space="preserve"> </w:t>
      </w:r>
      <w:r w:rsidRPr="00754D89">
        <w:rPr>
          <w:b/>
          <w:sz w:val="28"/>
          <w:szCs w:val="28"/>
        </w:rPr>
        <w:t>о</w:t>
      </w:r>
      <w:r w:rsidRPr="00754D89">
        <w:rPr>
          <w:sz w:val="28"/>
          <w:szCs w:val="28"/>
        </w:rPr>
        <w:t>:</w:t>
      </w:r>
    </w:p>
    <w:p w14:paraId="64C34DCB" w14:textId="745A3950" w:rsidR="00FA50C3" w:rsidRPr="00FA50C3" w:rsidRDefault="00FA50C3" w:rsidP="00FA50C3">
      <w:pPr>
        <w:spacing w:line="360" w:lineRule="auto"/>
        <w:ind w:firstLine="708"/>
        <w:jc w:val="both"/>
        <w:rPr>
          <w:rFonts w:eastAsia="Calibri"/>
          <w:sz w:val="28"/>
          <w:szCs w:val="28"/>
        </w:rPr>
      </w:pPr>
      <w:r w:rsidRPr="00CF791B">
        <w:rPr>
          <w:rFonts w:eastAsia="Calibri"/>
          <w:sz w:val="28"/>
          <w:szCs w:val="28"/>
        </w:rPr>
        <w:t xml:space="preserve">1. Внести в решение Собрания представителей Хасынского </w:t>
      </w:r>
      <w:r>
        <w:rPr>
          <w:rFonts w:eastAsia="Calibri"/>
          <w:sz w:val="28"/>
          <w:szCs w:val="28"/>
        </w:rPr>
        <w:t xml:space="preserve">муниципального округа </w:t>
      </w:r>
      <w:r w:rsidR="003D1780">
        <w:rPr>
          <w:rFonts w:eastAsia="Calibri"/>
          <w:sz w:val="28"/>
          <w:szCs w:val="28"/>
        </w:rPr>
        <w:t>М</w:t>
      </w:r>
      <w:r>
        <w:rPr>
          <w:rFonts w:eastAsia="Calibri"/>
          <w:sz w:val="28"/>
          <w:szCs w:val="28"/>
        </w:rPr>
        <w:t xml:space="preserve">агаданской области от 24.03.2023 № 41 «Об утверждении Положения об организации ритуальных услуг и содержании мест захоронений на территории муниципального образования «Хасынский муниципальный округ Магаданской области </w:t>
      </w:r>
      <w:r w:rsidRPr="00CF791B">
        <w:rPr>
          <w:rFonts w:eastAsia="Calibri"/>
          <w:sz w:val="28"/>
          <w:szCs w:val="28"/>
        </w:rPr>
        <w:t>(далее – Положение) следующ</w:t>
      </w:r>
      <w:r>
        <w:rPr>
          <w:rFonts w:eastAsia="Calibri"/>
          <w:sz w:val="28"/>
          <w:szCs w:val="28"/>
        </w:rPr>
        <w:t>и</w:t>
      </w:r>
      <w:r w:rsidRPr="00CF791B">
        <w:rPr>
          <w:rFonts w:eastAsia="Calibri"/>
          <w:sz w:val="28"/>
          <w:szCs w:val="28"/>
        </w:rPr>
        <w:t>е изменени</w:t>
      </w:r>
      <w:r>
        <w:rPr>
          <w:rFonts w:eastAsia="Calibri"/>
          <w:sz w:val="28"/>
          <w:szCs w:val="28"/>
        </w:rPr>
        <w:t>я</w:t>
      </w:r>
      <w:r w:rsidRPr="00CF791B">
        <w:rPr>
          <w:rFonts w:eastAsia="Calibri"/>
          <w:sz w:val="28"/>
          <w:szCs w:val="28"/>
        </w:rPr>
        <w:t>:</w:t>
      </w:r>
    </w:p>
    <w:p w14:paraId="35F704DF" w14:textId="6E2A8CF8"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1.1. Пункт 2.3 Положения изложить в следующей редакции:</w:t>
      </w:r>
    </w:p>
    <w:p w14:paraId="6082B2B4"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322341AC" w14:textId="77777777" w:rsidR="0012436A" w:rsidRDefault="0012436A" w:rsidP="0012436A">
      <w:pPr>
        <w:autoSpaceDE w:val="0"/>
        <w:autoSpaceDN w:val="0"/>
        <w:adjustRightInd w:val="0"/>
        <w:spacing w:line="360" w:lineRule="auto"/>
        <w:ind w:firstLine="708"/>
        <w:jc w:val="both"/>
        <w:rPr>
          <w:bCs/>
          <w:sz w:val="28"/>
          <w:szCs w:val="28"/>
        </w:rPr>
      </w:pPr>
    </w:p>
    <w:p w14:paraId="155EC3EB" w14:textId="77777777" w:rsidR="0012436A" w:rsidRDefault="0012436A" w:rsidP="0012436A">
      <w:pPr>
        <w:autoSpaceDE w:val="0"/>
        <w:autoSpaceDN w:val="0"/>
        <w:adjustRightInd w:val="0"/>
        <w:spacing w:line="360" w:lineRule="auto"/>
        <w:ind w:firstLine="708"/>
        <w:jc w:val="both"/>
        <w:rPr>
          <w:bCs/>
          <w:sz w:val="28"/>
          <w:szCs w:val="28"/>
        </w:rPr>
      </w:pPr>
    </w:p>
    <w:p w14:paraId="110E9F7A" w14:textId="0D9B2ECA"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1) оформление документов, необходимых для погребения;</w:t>
      </w:r>
    </w:p>
    <w:p w14:paraId="7908B700"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2) предоставление и доставка гроба и других предметов, необходимых для погребения;</w:t>
      </w:r>
    </w:p>
    <w:p w14:paraId="5E61773B"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3) перевозка тела (останков) умершего на кладбище (в крематорий);</w:t>
      </w:r>
    </w:p>
    <w:p w14:paraId="5C27F291"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4) погребение (кремация с последующей выдачей урны с прахом).</w:t>
      </w:r>
    </w:p>
    <w:p w14:paraId="0391803E"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Услуги по погребению,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14:paraId="7FF17CA6" w14:textId="15B6598B"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w:t>
      </w:r>
      <w:r w:rsidR="004B59A9">
        <w:rPr>
          <w:bCs/>
          <w:sz w:val="28"/>
          <w:szCs w:val="28"/>
        </w:rPr>
        <w:t>«</w:t>
      </w:r>
      <w:r w:rsidRPr="009E5171">
        <w:rPr>
          <w:bCs/>
          <w:sz w:val="28"/>
          <w:szCs w:val="28"/>
        </w:rPr>
        <w:t>Единый портал государственных и муниципальных услуг (функций)</w:t>
      </w:r>
      <w:r w:rsidR="004B59A9">
        <w:rPr>
          <w:bCs/>
          <w:sz w:val="28"/>
          <w:szCs w:val="28"/>
        </w:rPr>
        <w:t>»</w:t>
      </w:r>
      <w:r w:rsidRPr="009E5171">
        <w:rPr>
          <w:bCs/>
          <w:sz w:val="28"/>
          <w:szCs w:val="28"/>
        </w:rPr>
        <w:t xml:space="preserve">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w:t>
      </w:r>
      <w:r w:rsidRPr="009E5171">
        <w:rPr>
          <w:bCs/>
          <w:sz w:val="28"/>
          <w:szCs w:val="28"/>
        </w:rPr>
        <w:lastRenderedPageBreak/>
        <w:t>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6E47D9FF" w14:textId="0F95F1E1"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w:t>
      </w:r>
      <w:r w:rsidR="004B59A9">
        <w:rPr>
          <w:bCs/>
          <w:sz w:val="28"/>
          <w:szCs w:val="28"/>
        </w:rPr>
        <w:t>.</w:t>
      </w:r>
    </w:p>
    <w:p w14:paraId="558308D7"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1.2. Пункт 2.4 Положения изложить в следующей редакции:</w:t>
      </w:r>
    </w:p>
    <w:p w14:paraId="1EF70E07"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«2.4. 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p>
    <w:p w14:paraId="06E1E7EE"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14:paraId="238B5095"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14:paraId="329F23AB" w14:textId="347B2655" w:rsidR="009E5171" w:rsidRPr="009E5171" w:rsidRDefault="009E5171" w:rsidP="0012436A">
      <w:pPr>
        <w:autoSpaceDE w:val="0"/>
        <w:autoSpaceDN w:val="0"/>
        <w:adjustRightInd w:val="0"/>
        <w:spacing w:line="360" w:lineRule="auto"/>
        <w:ind w:firstLine="709"/>
        <w:jc w:val="both"/>
        <w:rPr>
          <w:bCs/>
          <w:sz w:val="28"/>
          <w:szCs w:val="28"/>
        </w:rPr>
      </w:pPr>
      <w:r w:rsidRPr="009E5171">
        <w:rPr>
          <w:bCs/>
          <w:sz w:val="28"/>
          <w:szCs w:val="28"/>
        </w:rPr>
        <w:t xml:space="preserve">- фонда пенсионного и социального страхования Российской </w:t>
      </w:r>
      <w:r w:rsidR="004B59A9">
        <w:rPr>
          <w:bCs/>
          <w:sz w:val="28"/>
          <w:szCs w:val="28"/>
        </w:rPr>
        <w:t xml:space="preserve">    </w:t>
      </w:r>
      <w:r w:rsidRPr="009E5171">
        <w:rPr>
          <w:bCs/>
          <w:sz w:val="28"/>
          <w:szCs w:val="28"/>
        </w:rPr>
        <w:t xml:space="preserve">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w:t>
      </w:r>
      <w:r w:rsidRPr="009E5171">
        <w:rPr>
          <w:bCs/>
          <w:sz w:val="28"/>
          <w:szCs w:val="28"/>
        </w:rPr>
        <w:lastRenderedPageBreak/>
        <w:t>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1E283229"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07191CF9"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 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69793A45" w14:textId="77777777"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 xml:space="preserve">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w:t>
      </w:r>
      <w:r w:rsidRPr="009E5171">
        <w:rPr>
          <w:bCs/>
          <w:sz w:val="28"/>
          <w:szCs w:val="28"/>
        </w:rPr>
        <w:lastRenderedPageBreak/>
        <w:t>выпиской, если такое обращение последовало не позднее шести месяцев со дня погребения.</w:t>
      </w:r>
    </w:p>
    <w:p w14:paraId="6ABD63A6" w14:textId="47F14200" w:rsidR="009E5171" w:rsidRPr="009E5171" w:rsidRDefault="009E5171" w:rsidP="0012436A">
      <w:pPr>
        <w:autoSpaceDE w:val="0"/>
        <w:autoSpaceDN w:val="0"/>
        <w:adjustRightInd w:val="0"/>
        <w:spacing w:line="360" w:lineRule="auto"/>
        <w:ind w:firstLine="708"/>
        <w:jc w:val="both"/>
        <w:rPr>
          <w:bCs/>
          <w:sz w:val="28"/>
          <w:szCs w:val="28"/>
        </w:rPr>
      </w:pPr>
      <w:r w:rsidRPr="009E5171">
        <w:rPr>
          <w:bCs/>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r w:rsidR="004B59A9">
        <w:rPr>
          <w:bCs/>
          <w:sz w:val="28"/>
          <w:szCs w:val="28"/>
        </w:rPr>
        <w:t>.</w:t>
      </w:r>
    </w:p>
    <w:p w14:paraId="1FF044EE" w14:textId="77777777" w:rsidR="004B59A9" w:rsidRPr="004F48BA" w:rsidRDefault="004B59A9" w:rsidP="0012436A">
      <w:pPr>
        <w:spacing w:line="360" w:lineRule="auto"/>
        <w:ind w:firstLine="709"/>
        <w:jc w:val="both"/>
        <w:rPr>
          <w:rFonts w:cs="Arial"/>
          <w:b/>
          <w:sz w:val="28"/>
          <w:szCs w:val="28"/>
        </w:rPr>
      </w:pPr>
      <w:r w:rsidRPr="004F48BA">
        <w:rPr>
          <w:rStyle w:val="FontStyle12"/>
          <w:sz w:val="28"/>
          <w:szCs w:val="28"/>
        </w:rPr>
        <w:t xml:space="preserve">3. </w:t>
      </w:r>
      <w:r w:rsidRPr="004F48BA">
        <w:rPr>
          <w:sz w:val="28"/>
          <w:szCs w:val="28"/>
        </w:rPr>
        <w:t>Настоящее решение вступает в силу после официального опубликования в еженедельной газете «Заря Севера».</w:t>
      </w:r>
    </w:p>
    <w:p w14:paraId="6D2370E7" w14:textId="77777777" w:rsidR="00384858" w:rsidRPr="006A6A19" w:rsidRDefault="00384858" w:rsidP="0012436A">
      <w:pPr>
        <w:spacing w:line="360" w:lineRule="auto"/>
        <w:rPr>
          <w:b/>
          <w:sz w:val="24"/>
          <w:szCs w:val="24"/>
        </w:rPr>
      </w:pPr>
    </w:p>
    <w:p w14:paraId="03AF38D8" w14:textId="77777777" w:rsidR="00384858" w:rsidRPr="00C32C28" w:rsidRDefault="00384858" w:rsidP="00C32C28">
      <w:pPr>
        <w:spacing w:line="360" w:lineRule="auto"/>
        <w:rPr>
          <w:b/>
          <w:sz w:val="24"/>
          <w:szCs w:val="24"/>
        </w:rPr>
      </w:pPr>
    </w:p>
    <w:p w14:paraId="6E4FBA9B" w14:textId="77777777" w:rsidR="00E557A7" w:rsidRDefault="00E557A7" w:rsidP="00E557A7">
      <w:pPr>
        <w:jc w:val="both"/>
        <w:rPr>
          <w:b/>
          <w:sz w:val="28"/>
          <w:szCs w:val="28"/>
        </w:rPr>
      </w:pPr>
      <w:r>
        <w:rPr>
          <w:b/>
          <w:sz w:val="28"/>
          <w:szCs w:val="28"/>
        </w:rPr>
        <w:t>Глава</w:t>
      </w:r>
    </w:p>
    <w:p w14:paraId="03B6C180" w14:textId="77777777" w:rsidR="00E557A7" w:rsidRDefault="00E557A7" w:rsidP="00E557A7">
      <w:pPr>
        <w:jc w:val="both"/>
        <w:rPr>
          <w:b/>
          <w:sz w:val="28"/>
          <w:szCs w:val="28"/>
        </w:rPr>
      </w:pPr>
      <w:r>
        <w:rPr>
          <w:b/>
          <w:sz w:val="28"/>
          <w:szCs w:val="28"/>
        </w:rPr>
        <w:t>Хасынского муниципального</w:t>
      </w:r>
    </w:p>
    <w:p w14:paraId="152A0247" w14:textId="77777777" w:rsidR="00E557A7" w:rsidRDefault="00E557A7" w:rsidP="00E557A7">
      <w:pPr>
        <w:jc w:val="both"/>
        <w:rPr>
          <w:sz w:val="28"/>
        </w:rPr>
      </w:pPr>
      <w:r>
        <w:rPr>
          <w:b/>
          <w:sz w:val="28"/>
          <w:szCs w:val="28"/>
        </w:rPr>
        <w:t>округа Магаданской области                                                   Л.Р. Исмаилова</w:t>
      </w:r>
    </w:p>
    <w:p w14:paraId="07A608CE" w14:textId="77777777" w:rsidR="00E557A7" w:rsidRDefault="00E557A7" w:rsidP="00E557A7">
      <w:pPr>
        <w:jc w:val="both"/>
        <w:rPr>
          <w:b/>
          <w:sz w:val="28"/>
          <w:szCs w:val="28"/>
        </w:rPr>
      </w:pPr>
    </w:p>
    <w:p w14:paraId="07AC845B" w14:textId="77777777" w:rsidR="00E557A7" w:rsidRDefault="00E557A7" w:rsidP="00E557A7">
      <w:pPr>
        <w:jc w:val="both"/>
        <w:rPr>
          <w:b/>
          <w:sz w:val="28"/>
          <w:szCs w:val="28"/>
        </w:rPr>
      </w:pPr>
      <w:r>
        <w:rPr>
          <w:b/>
          <w:sz w:val="28"/>
          <w:szCs w:val="28"/>
        </w:rPr>
        <w:t>Председатель</w:t>
      </w:r>
    </w:p>
    <w:p w14:paraId="005E4F69" w14:textId="77777777" w:rsidR="00E557A7" w:rsidRDefault="00E557A7" w:rsidP="00E557A7">
      <w:pPr>
        <w:jc w:val="both"/>
        <w:rPr>
          <w:b/>
          <w:sz w:val="28"/>
          <w:szCs w:val="28"/>
        </w:rPr>
      </w:pPr>
      <w:r>
        <w:rPr>
          <w:b/>
          <w:sz w:val="28"/>
          <w:szCs w:val="28"/>
        </w:rPr>
        <w:t>Собрания представителей</w:t>
      </w:r>
    </w:p>
    <w:p w14:paraId="3D191309" w14:textId="77777777" w:rsidR="00E557A7" w:rsidRDefault="00E557A7" w:rsidP="00E557A7">
      <w:pPr>
        <w:jc w:val="both"/>
        <w:rPr>
          <w:b/>
          <w:sz w:val="28"/>
          <w:szCs w:val="28"/>
        </w:rPr>
      </w:pPr>
      <w:r>
        <w:rPr>
          <w:b/>
          <w:sz w:val="28"/>
          <w:szCs w:val="28"/>
        </w:rPr>
        <w:t xml:space="preserve">Хасынского муниципального </w:t>
      </w:r>
    </w:p>
    <w:p w14:paraId="19907D50" w14:textId="1D8C3743" w:rsidR="00ED1883" w:rsidRDefault="00E557A7" w:rsidP="00E557A7">
      <w:pPr>
        <w:jc w:val="both"/>
        <w:rPr>
          <w:b/>
          <w:sz w:val="28"/>
          <w:szCs w:val="28"/>
        </w:rPr>
      </w:pPr>
      <w:r>
        <w:rPr>
          <w:b/>
          <w:sz w:val="28"/>
          <w:szCs w:val="28"/>
        </w:rPr>
        <w:t>округа Магаданской области                                                        И.П. Тейхриб</w:t>
      </w:r>
    </w:p>
    <w:sectPr w:rsidR="00ED1883" w:rsidSect="00676FA3">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6A4F3" w14:textId="77777777" w:rsidR="00676FA3" w:rsidRDefault="00676FA3" w:rsidP="00CA5FEB">
      <w:r>
        <w:separator/>
      </w:r>
    </w:p>
  </w:endnote>
  <w:endnote w:type="continuationSeparator" w:id="0">
    <w:p w14:paraId="05C9FA3C" w14:textId="77777777" w:rsidR="00676FA3" w:rsidRDefault="00676FA3" w:rsidP="00CA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7F832" w14:textId="77777777" w:rsidR="00676FA3" w:rsidRDefault="00676FA3" w:rsidP="00CA5FEB">
      <w:r>
        <w:separator/>
      </w:r>
    </w:p>
  </w:footnote>
  <w:footnote w:type="continuationSeparator" w:id="0">
    <w:p w14:paraId="4F7F5A37" w14:textId="77777777" w:rsidR="00676FA3" w:rsidRDefault="00676FA3" w:rsidP="00CA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1388567"/>
      <w:docPartObj>
        <w:docPartGallery w:val="Page Numbers (Top of Page)"/>
        <w:docPartUnique/>
      </w:docPartObj>
    </w:sdtPr>
    <w:sdtEndPr/>
    <w:sdtContent>
      <w:p w14:paraId="08B87D35" w14:textId="77777777" w:rsidR="00CA5FEB" w:rsidRDefault="00CA5FEB">
        <w:pPr>
          <w:pStyle w:val="a7"/>
          <w:jc w:val="center"/>
        </w:pPr>
        <w:r w:rsidRPr="00245191">
          <w:rPr>
            <w:sz w:val="24"/>
            <w:szCs w:val="24"/>
          </w:rPr>
          <w:fldChar w:fldCharType="begin"/>
        </w:r>
        <w:r w:rsidRPr="00245191">
          <w:rPr>
            <w:sz w:val="24"/>
            <w:szCs w:val="24"/>
          </w:rPr>
          <w:instrText>PAGE   \* MERGEFORMAT</w:instrText>
        </w:r>
        <w:r w:rsidRPr="00245191">
          <w:rPr>
            <w:sz w:val="24"/>
            <w:szCs w:val="24"/>
          </w:rPr>
          <w:fldChar w:fldCharType="separate"/>
        </w:r>
        <w:r w:rsidR="007856E3">
          <w:rPr>
            <w:noProof/>
            <w:sz w:val="24"/>
            <w:szCs w:val="24"/>
          </w:rPr>
          <w:t>2</w:t>
        </w:r>
        <w:r w:rsidRPr="00245191">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BC"/>
    <w:rsid w:val="0000446C"/>
    <w:rsid w:val="00016C65"/>
    <w:rsid w:val="00072C83"/>
    <w:rsid w:val="000902E9"/>
    <w:rsid w:val="000B00CF"/>
    <w:rsid w:val="001039DB"/>
    <w:rsid w:val="0012436A"/>
    <w:rsid w:val="001274FA"/>
    <w:rsid w:val="00137CFC"/>
    <w:rsid w:val="00174D3B"/>
    <w:rsid w:val="001B3D51"/>
    <w:rsid w:val="00245191"/>
    <w:rsid w:val="00255751"/>
    <w:rsid w:val="00272A4B"/>
    <w:rsid w:val="00283CF4"/>
    <w:rsid w:val="002D3F8F"/>
    <w:rsid w:val="003258A8"/>
    <w:rsid w:val="00333FAD"/>
    <w:rsid w:val="00352FAF"/>
    <w:rsid w:val="003542C1"/>
    <w:rsid w:val="00384858"/>
    <w:rsid w:val="003C779E"/>
    <w:rsid w:val="003D1780"/>
    <w:rsid w:val="004B59A9"/>
    <w:rsid w:val="0053703C"/>
    <w:rsid w:val="00563229"/>
    <w:rsid w:val="00590F13"/>
    <w:rsid w:val="00596FCE"/>
    <w:rsid w:val="00610AC2"/>
    <w:rsid w:val="006332B3"/>
    <w:rsid w:val="00676FA3"/>
    <w:rsid w:val="006A565C"/>
    <w:rsid w:val="006A6A19"/>
    <w:rsid w:val="006B1034"/>
    <w:rsid w:val="006E2136"/>
    <w:rsid w:val="006F4E22"/>
    <w:rsid w:val="006F7926"/>
    <w:rsid w:val="007007F8"/>
    <w:rsid w:val="0074584A"/>
    <w:rsid w:val="0077211B"/>
    <w:rsid w:val="007829D0"/>
    <w:rsid w:val="007856E3"/>
    <w:rsid w:val="0079125F"/>
    <w:rsid w:val="007C12C8"/>
    <w:rsid w:val="007D533F"/>
    <w:rsid w:val="007F6408"/>
    <w:rsid w:val="00836690"/>
    <w:rsid w:val="008B3D01"/>
    <w:rsid w:val="008B6BB4"/>
    <w:rsid w:val="008C0CE2"/>
    <w:rsid w:val="008C3A7C"/>
    <w:rsid w:val="008D244C"/>
    <w:rsid w:val="008D6484"/>
    <w:rsid w:val="00956C8D"/>
    <w:rsid w:val="009903AF"/>
    <w:rsid w:val="009E5171"/>
    <w:rsid w:val="00A24CE5"/>
    <w:rsid w:val="00A26A09"/>
    <w:rsid w:val="00A806CE"/>
    <w:rsid w:val="00A87715"/>
    <w:rsid w:val="00AA4A32"/>
    <w:rsid w:val="00AD670D"/>
    <w:rsid w:val="00AF4FC2"/>
    <w:rsid w:val="00B32167"/>
    <w:rsid w:val="00B510E6"/>
    <w:rsid w:val="00B606D6"/>
    <w:rsid w:val="00BA41BC"/>
    <w:rsid w:val="00BB26E4"/>
    <w:rsid w:val="00BE0DCC"/>
    <w:rsid w:val="00C178CF"/>
    <w:rsid w:val="00C32C28"/>
    <w:rsid w:val="00C348E0"/>
    <w:rsid w:val="00C6277D"/>
    <w:rsid w:val="00C64E10"/>
    <w:rsid w:val="00C8010D"/>
    <w:rsid w:val="00C9382B"/>
    <w:rsid w:val="00CA5FEB"/>
    <w:rsid w:val="00CD5946"/>
    <w:rsid w:val="00D207CC"/>
    <w:rsid w:val="00D209FF"/>
    <w:rsid w:val="00D45D8E"/>
    <w:rsid w:val="00D50572"/>
    <w:rsid w:val="00DA52A4"/>
    <w:rsid w:val="00DE0D43"/>
    <w:rsid w:val="00E41FB7"/>
    <w:rsid w:val="00E557A7"/>
    <w:rsid w:val="00E70B5C"/>
    <w:rsid w:val="00ED1883"/>
    <w:rsid w:val="00F201BA"/>
    <w:rsid w:val="00F67FC7"/>
    <w:rsid w:val="00FA0844"/>
    <w:rsid w:val="00FA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B9E1"/>
  <w15:docId w15:val="{E43E27E6-8FBC-4424-B348-CEF6CE28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F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autoRedefine/>
    <w:unhideWhenUsed/>
    <w:qFormat/>
    <w:rsid w:val="007007F8"/>
    <w:pPr>
      <w:keepNext/>
      <w:spacing w:line="276" w:lineRule="auto"/>
      <w:ind w:firstLine="567"/>
      <w:jc w:val="both"/>
      <w:outlineLvl w:val="1"/>
    </w:pPr>
    <w:rPr>
      <w:rFonts w:eastAsiaTheme="minorHAnsi"/>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07F8"/>
    <w:rPr>
      <w:rFonts w:ascii="Times New Roman" w:hAnsi="Times New Roman" w:cs="Times New Roman"/>
      <w:bCs/>
      <w:sz w:val="28"/>
      <w:szCs w:val="28"/>
    </w:rPr>
  </w:style>
  <w:style w:type="paragraph" w:customStyle="1" w:styleId="ConsPlusNormal">
    <w:name w:val="ConsPlusNormal"/>
    <w:rsid w:val="00700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Emphasis"/>
    <w:qFormat/>
    <w:rsid w:val="007007F8"/>
    <w:rPr>
      <w:i/>
      <w:iCs/>
    </w:rPr>
  </w:style>
  <w:style w:type="paragraph" w:styleId="a4">
    <w:name w:val="List Paragraph"/>
    <w:basedOn w:val="a"/>
    <w:uiPriority w:val="34"/>
    <w:qFormat/>
    <w:rsid w:val="003542C1"/>
    <w:pPr>
      <w:ind w:left="720"/>
      <w:contextualSpacing/>
    </w:pPr>
  </w:style>
  <w:style w:type="paragraph" w:styleId="a5">
    <w:name w:val="Title"/>
    <w:basedOn w:val="a"/>
    <w:link w:val="a6"/>
    <w:qFormat/>
    <w:rsid w:val="00CA5FEB"/>
    <w:pPr>
      <w:ind w:left="-284" w:right="-759"/>
      <w:jc w:val="center"/>
    </w:pPr>
    <w:rPr>
      <w:rFonts w:ascii="Bookman Old Style" w:hAnsi="Bookman Old Style"/>
      <w:b/>
      <w:iCs/>
      <w:sz w:val="24"/>
      <w:szCs w:val="24"/>
      <w14:shadow w14:blurRad="50800" w14:dist="38100" w14:dir="2700000" w14:sx="100000" w14:sy="100000" w14:kx="0" w14:ky="0" w14:algn="tl">
        <w14:srgbClr w14:val="000000">
          <w14:alpha w14:val="60000"/>
        </w14:srgbClr>
      </w14:shadow>
    </w:rPr>
  </w:style>
  <w:style w:type="character" w:customStyle="1" w:styleId="a6">
    <w:name w:val="Заголовок Знак"/>
    <w:basedOn w:val="a0"/>
    <w:link w:val="a5"/>
    <w:rsid w:val="00CA5FEB"/>
    <w:rPr>
      <w:rFonts w:ascii="Bookman Old Style" w:eastAsia="Times New Roman" w:hAnsi="Bookman Old Style" w:cs="Times New Roman"/>
      <w:b/>
      <w:iCs/>
      <w:sz w:val="24"/>
      <w:szCs w:val="24"/>
      <w:lang w:eastAsia="ru-RU"/>
      <w14:shadow w14:blurRad="50800" w14:dist="38100" w14:dir="2700000" w14:sx="100000" w14:sy="100000" w14:kx="0" w14:ky="0" w14:algn="tl">
        <w14:srgbClr w14:val="000000">
          <w14:alpha w14:val="60000"/>
        </w14:srgbClr>
      </w14:shadow>
    </w:rPr>
  </w:style>
  <w:style w:type="paragraph" w:styleId="a7">
    <w:name w:val="header"/>
    <w:basedOn w:val="a"/>
    <w:link w:val="a8"/>
    <w:uiPriority w:val="99"/>
    <w:unhideWhenUsed/>
    <w:rsid w:val="00CA5FEB"/>
    <w:pPr>
      <w:tabs>
        <w:tab w:val="center" w:pos="4677"/>
        <w:tab w:val="right" w:pos="9355"/>
      </w:tabs>
    </w:pPr>
  </w:style>
  <w:style w:type="character" w:customStyle="1" w:styleId="a8">
    <w:name w:val="Верхний колонтитул Знак"/>
    <w:basedOn w:val="a0"/>
    <w:link w:val="a7"/>
    <w:uiPriority w:val="99"/>
    <w:rsid w:val="00CA5FE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A5FEB"/>
    <w:pPr>
      <w:tabs>
        <w:tab w:val="center" w:pos="4677"/>
        <w:tab w:val="right" w:pos="9355"/>
      </w:tabs>
    </w:pPr>
  </w:style>
  <w:style w:type="character" w:customStyle="1" w:styleId="aa">
    <w:name w:val="Нижний колонтитул Знак"/>
    <w:basedOn w:val="a0"/>
    <w:link w:val="a9"/>
    <w:uiPriority w:val="99"/>
    <w:rsid w:val="00CA5FEB"/>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245191"/>
    <w:rPr>
      <w:rFonts w:ascii="Segoe UI" w:hAnsi="Segoe UI" w:cs="Segoe UI"/>
      <w:sz w:val="18"/>
      <w:szCs w:val="18"/>
    </w:rPr>
  </w:style>
  <w:style w:type="character" w:customStyle="1" w:styleId="ac">
    <w:name w:val="Текст выноски Знак"/>
    <w:basedOn w:val="a0"/>
    <w:link w:val="ab"/>
    <w:uiPriority w:val="99"/>
    <w:semiHidden/>
    <w:rsid w:val="00245191"/>
    <w:rPr>
      <w:rFonts w:ascii="Segoe UI" w:eastAsia="Times New Roman" w:hAnsi="Segoe UI" w:cs="Segoe UI"/>
      <w:sz w:val="18"/>
      <w:szCs w:val="18"/>
      <w:lang w:eastAsia="ru-RU"/>
    </w:rPr>
  </w:style>
  <w:style w:type="character" w:styleId="ad">
    <w:name w:val="Hyperlink"/>
    <w:basedOn w:val="a0"/>
    <w:uiPriority w:val="99"/>
    <w:unhideWhenUsed/>
    <w:rsid w:val="00FA0844"/>
    <w:rPr>
      <w:color w:val="0000FF" w:themeColor="hyperlink"/>
      <w:u w:val="single"/>
    </w:rPr>
  </w:style>
  <w:style w:type="character" w:customStyle="1" w:styleId="1">
    <w:name w:val="Неразрешенное упоминание1"/>
    <w:basedOn w:val="a0"/>
    <w:uiPriority w:val="99"/>
    <w:semiHidden/>
    <w:unhideWhenUsed/>
    <w:rsid w:val="00FA0844"/>
    <w:rPr>
      <w:color w:val="605E5C"/>
      <w:shd w:val="clear" w:color="auto" w:fill="E1DFDD"/>
    </w:rPr>
  </w:style>
  <w:style w:type="character" w:customStyle="1" w:styleId="FontStyle12">
    <w:name w:val="Font Style12"/>
    <w:basedOn w:val="a0"/>
    <w:uiPriority w:val="99"/>
    <w:rsid w:val="004B59A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6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99325F8655BC2A47B1084C93F62C9244B65371D913F4FC4E352F44C50191E3F9D16AC1C1B6DC36955B2256A3FDCB5577600471B386FBAB05C54C3Dz0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Белинский Сергей Борисович</cp:lastModifiedBy>
  <cp:revision>15</cp:revision>
  <cp:lastPrinted>2025-03-26T04:11:00Z</cp:lastPrinted>
  <dcterms:created xsi:type="dcterms:W3CDTF">2024-11-18T01:32:00Z</dcterms:created>
  <dcterms:modified xsi:type="dcterms:W3CDTF">2025-04-06T22:36:00Z</dcterms:modified>
</cp:coreProperties>
</file>