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keepLines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b/>
          <w:b/>
          <w:bCs/>
          <w:sz w:val="44"/>
          <w:szCs w:val="44"/>
        </w:rPr>
      </w:pPr>
      <w:r>
        <w:rPr>
          <w:rFonts w:cs="Times New Roman" w:ascii="Times New Roman" w:hAnsi="Times New Roman"/>
          <w:b/>
          <w:bCs/>
          <w:sz w:val="44"/>
          <w:szCs w:val="44"/>
        </w:rPr>
        <w:t>Собрание представителей</w:t>
      </w:r>
    </w:p>
    <w:p>
      <w:pPr>
        <w:pStyle w:val="Normal"/>
        <w:keepNext w:val="true"/>
        <w:keepLines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b/>
          <w:b/>
          <w:bCs/>
          <w:sz w:val="44"/>
          <w:szCs w:val="44"/>
        </w:rPr>
      </w:pPr>
      <w:r>
        <w:rPr>
          <w:rFonts w:cs="Times New Roman" w:ascii="Times New Roman" w:hAnsi="Times New Roman"/>
          <w:b/>
          <w:bCs/>
          <w:sz w:val="44"/>
          <w:szCs w:val="44"/>
        </w:rPr>
        <w:t>Хасынского муниципального округа</w:t>
      </w:r>
    </w:p>
    <w:p>
      <w:pPr>
        <w:pStyle w:val="Normal"/>
        <w:keepNext w:val="true"/>
        <w:keepLines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b/>
          <w:b/>
          <w:bCs/>
          <w:sz w:val="44"/>
          <w:szCs w:val="44"/>
        </w:rPr>
      </w:pPr>
      <w:r>
        <w:rPr>
          <w:rFonts w:cs="Times New Roman" w:ascii="Times New Roman" w:hAnsi="Times New Roman"/>
          <w:b/>
          <w:bCs/>
          <w:sz w:val="44"/>
          <w:szCs w:val="44"/>
        </w:rPr>
        <w:t>Магаданской области</w:t>
      </w:r>
    </w:p>
    <w:p>
      <w:pPr>
        <w:pStyle w:val="Normal"/>
        <w:keepNext w:val="true"/>
        <w:numPr>
          <w:ilvl w:val="0"/>
          <w:numId w:val="0"/>
        </w:numPr>
        <w:jc w:val="center"/>
        <w:outlineLvl w:val="4"/>
        <w:rPr>
          <w:rFonts w:ascii="Times New Roman" w:hAnsi="Times New Roman" w:cs="Times New Roman"/>
          <w:b/>
          <w:b/>
          <w:sz w:val="44"/>
          <w:szCs w:val="44"/>
        </w:rPr>
      </w:pPr>
      <w:r>
        <w:rPr>
          <w:rFonts w:cs="Times New Roman" w:ascii="Times New Roman" w:hAnsi="Times New Roman"/>
          <w:b/>
          <w:sz w:val="44"/>
          <w:szCs w:val="44"/>
        </w:rPr>
        <w:t>РЕШЕНИЕ – проект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                                               № ____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п. Палатка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b/>
          <w:color w:val="auto"/>
          <w:sz w:val="28"/>
          <w:szCs w:val="28"/>
        </w:rPr>
      </w:pPr>
      <w:r>
        <w:rPr>
          <w:rFonts w:cs="Times New Roman" w:ascii="Times New Roman" w:hAnsi="Times New Roman"/>
          <w:b/>
          <w:color w:val="auto"/>
          <w:sz w:val="28"/>
          <w:szCs w:val="28"/>
        </w:rPr>
        <w:t>«О внесении изменений (дополнений) в Устав муниципального образования «Хасынский муниципальный округ Магаданской области»</w:t>
      </w:r>
    </w:p>
    <w:p>
      <w:pPr>
        <w:pStyle w:val="Normal"/>
        <w:spacing w:lineRule="auto" w:line="360" w:before="0" w:after="0"/>
        <w:ind w:left="0" w:right="0" w:firstLine="539"/>
        <w:jc w:val="both"/>
        <w:rPr/>
      </w:pPr>
      <w:r>
        <w:rPr>
          <w:rFonts w:cs="Times New Roman" w:ascii="Times New Roman" w:hAnsi="Times New Roman"/>
          <w:bCs/>
          <w:color w:val="auto"/>
          <w:sz w:val="28"/>
          <w:szCs w:val="28"/>
        </w:rPr>
        <w:t>В соответствии с Федеральными законами от 02.11.2023 № 517-ФЗ "О внесении изменений в Федеральный Закон «Об общих принципах организации местного самоуправления в Российской Федерации»", от 06.10.2003 №</w:t>
      </w:r>
      <w:hyperlink r:id="rId2">
        <w:r>
          <w:rPr>
            <w:rStyle w:val="ListLabel1"/>
            <w:rFonts w:cs="Times New Roman" w:ascii="Times New Roman" w:hAnsi="Times New Roman"/>
            <w:bCs/>
            <w:color w:val="auto"/>
            <w:sz w:val="28"/>
            <w:szCs w:val="28"/>
          </w:rPr>
          <w:t xml:space="preserve"> 131-ФЗ</w:t>
        </w:r>
      </w:hyperlink>
      <w:r>
        <w:rPr>
          <w:rFonts w:cs="Times New Roman" w:ascii="Times New Roman" w:hAnsi="Times New Roman"/>
          <w:bCs/>
          <w:color w:val="auto"/>
          <w:sz w:val="28"/>
          <w:szCs w:val="28"/>
        </w:rPr>
        <w:t xml:space="preserve"> "Об общих принципах организации местного самоуправления в Российской Федерации", Собрание представителей Хасынского муниципального округа Магаданской области решило:</w:t>
      </w:r>
    </w:p>
    <w:p>
      <w:pPr>
        <w:pStyle w:val="Normal"/>
        <w:spacing w:lineRule="auto" w:line="36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bCs/>
          <w:color w:val="auto"/>
          <w:sz w:val="28"/>
          <w:szCs w:val="28"/>
        </w:rPr>
        <w:tab/>
        <w:t xml:space="preserve">1. Внести в </w:t>
      </w:r>
      <w:hyperlink r:id="rId3">
        <w:r>
          <w:rPr>
            <w:rStyle w:val="ListLabel1"/>
            <w:rFonts w:cs="Times New Roman" w:ascii="Times New Roman" w:hAnsi="Times New Roman"/>
            <w:bCs/>
            <w:color w:val="auto"/>
            <w:sz w:val="28"/>
            <w:szCs w:val="28"/>
          </w:rPr>
          <w:t>Устав</w:t>
        </w:r>
      </w:hyperlink>
      <w:r>
        <w:rPr>
          <w:rFonts w:cs="Times New Roman" w:ascii="Times New Roman" w:hAnsi="Times New Roman"/>
          <w:bCs/>
          <w:color w:val="auto"/>
          <w:sz w:val="28"/>
          <w:szCs w:val="28"/>
        </w:rPr>
        <w:t xml:space="preserve"> муниципального образования "Хасынский муниципальный округ Магаданской области" (далее - Устав) следующие изменения:</w:t>
      </w:r>
    </w:p>
    <w:p>
      <w:pPr>
        <w:pStyle w:val="Normal"/>
        <w:spacing w:lineRule="auto" w:line="360" w:before="0" w:after="0"/>
        <w:ind w:left="0" w:right="0" w:firstLine="539"/>
        <w:jc w:val="both"/>
        <w:rPr/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color w:val="auto"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color w:val="auto"/>
          <w:sz w:val="28"/>
          <w:szCs w:val="28"/>
          <w:u w:val="none"/>
        </w:rPr>
        <w:t>Внести в устав муниципального образования «Хасынский муниципальный округ Магаданской области»</w:t>
      </w:r>
      <w:bookmarkStart w:id="0" w:name="_GoBack"/>
      <w:bookmarkEnd w:id="0"/>
      <w:r>
        <w:rPr>
          <w:rFonts w:cs="Times New Roman" w:ascii="Times New Roman" w:hAnsi="Times New Roman"/>
          <w:b w:val="false"/>
          <w:i w:val="false"/>
          <w:strike w:val="false"/>
          <w:dstrike w:val="false"/>
          <w:color w:val="auto"/>
          <w:sz w:val="28"/>
          <w:szCs w:val="28"/>
          <w:u w:val="none"/>
        </w:rPr>
        <w:t xml:space="preserve"> (далее Устав) следующие изменения:  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360" w:right="0" w:hanging="0"/>
        <w:contextualSpacing/>
        <w:rPr/>
      </w:pPr>
      <w:r>
        <w:rPr>
          <w:rFonts w:cs="Times New Roman"/>
          <w:sz w:val="28"/>
          <w:szCs w:val="28"/>
        </w:rPr>
        <w:t xml:space="preserve">1.1  Часть 3 статьи 3 Устава изложить в следующей редакции: </w:t>
      </w:r>
    </w:p>
    <w:p>
      <w:pPr>
        <w:pStyle w:val="Normal"/>
        <w:spacing w:lineRule="auto" w:line="360" w:before="0" w:after="0"/>
        <w:ind w:firstLine="36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«3. Муниципальные правовые акты Хасынского муниципального округа вступают в силу с момента их подписания должностным лицом, их издавшим, если иное не предусмотрено настоящим Уставом, или самим актом, за исключением нормативных правовых актов Собрания Представителей Хасынского муниципального округа Магаданской области о налогах и сборах, которые вступают в силу в соответствии с Налоговым </w:t>
      </w:r>
      <w:hyperlink r:id="rId4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кодексом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Российской Федерации.»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426" w:leader="none"/>
        </w:tabs>
        <w:spacing w:lineRule="auto" w:line="360" w:before="0" w:after="0"/>
        <w:ind w:left="360" w:right="0" w:hanging="0"/>
        <w:contextualSpacing/>
        <w:rPr/>
      </w:pPr>
      <w:r>
        <w:rPr>
          <w:rFonts w:cs="Times New Roman"/>
          <w:sz w:val="28"/>
          <w:szCs w:val="28"/>
        </w:rPr>
        <w:t xml:space="preserve">1.2 Часть 4 статьи 3 Устава изложить в следующей редакции: </w:t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«4.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 «Хасынский муниципальный округ Магаданской области», а также соглашения, заключаемые между органами местного самоуправления, вступают в силу после их официального обнародования.</w:t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Порядок обнародования муниципальных правовых актов, в том числе соглашений, заключаемых между органами местного самоуправления, устанавливается уставом муниципального образования «Хасынский муниципальный округ Магаданской области» и должен обеспечивать возможность ознакомления с ними граждан,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законом.»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360" w:right="0" w:hanging="0"/>
        <w:contextualSpacing/>
        <w:jc w:val="both"/>
        <w:rPr/>
      </w:pPr>
      <w:r>
        <w:rPr>
          <w:rFonts w:cs="Times New Roman"/>
          <w:sz w:val="28"/>
          <w:szCs w:val="28"/>
        </w:rPr>
        <w:t>1.3 Часть 5 статьи 3 Устава исключить.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426" w:leader="none"/>
        </w:tabs>
        <w:spacing w:lineRule="auto" w:line="360" w:before="0" w:after="0"/>
        <w:ind w:left="360" w:right="0" w:hanging="0"/>
        <w:contextualSpacing/>
        <w:rPr/>
      </w:pPr>
      <w:r>
        <w:rPr>
          <w:rFonts w:cs="Times New Roman"/>
          <w:sz w:val="28"/>
          <w:szCs w:val="28"/>
        </w:rPr>
        <w:t xml:space="preserve">1.4 Часть 6 статьи 3 Устава изложить в следующей редакции: </w:t>
      </w:r>
    </w:p>
    <w:p>
      <w:pPr>
        <w:pStyle w:val="Normal"/>
        <w:spacing w:lineRule="auto" w:line="360" w:before="0" w:after="0"/>
        <w:ind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«6. 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>
      <w:pPr>
        <w:pStyle w:val="Normal"/>
        <w:spacing w:lineRule="auto" w:line="360" w:before="0" w:after="0"/>
        <w:ind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1) официальное опубликование муниципального правового акта;</w:t>
      </w:r>
    </w:p>
    <w:p>
      <w:pPr>
        <w:pStyle w:val="Normal"/>
        <w:spacing w:lineRule="auto" w:line="360" w:before="0" w:after="0"/>
        <w:ind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</w:t>
      </w:r>
    </w:p>
    <w:p>
      <w:pPr>
        <w:pStyle w:val="Normal"/>
        <w:spacing w:lineRule="auto" w:line="360" w:before="0" w:after="0"/>
        <w:ind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3) размещение на официальном сайте муниципального образования в информационно-телекоммуникационной сети "Интернет" (по адресу –  </w:t>
      </w:r>
      <w:hyperlink r:id="rId5">
        <w:r>
          <w:rPr>
            <w:rStyle w:val="Style15"/>
            <w:rFonts w:cs="Times New Roman" w:ascii="Times New Roman" w:hAnsi="Times New Roman"/>
            <w:color w:val="000000" w:themeColor="text1"/>
            <w:sz w:val="28"/>
            <w:szCs w:val="28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000000" w:themeColor="text1"/>
            <w:sz w:val="28"/>
            <w:szCs w:val="28"/>
          </w:rPr>
          <w:t>.</w:t>
        </w:r>
        <w:r>
          <w:rPr>
            <w:rStyle w:val="Style15"/>
            <w:rFonts w:cs="Times New Roman" w:ascii="Times New Roman" w:hAnsi="Times New Roman"/>
            <w:color w:val="000000" w:themeColor="text1"/>
            <w:sz w:val="28"/>
            <w:szCs w:val="28"/>
            <w:lang w:val="en-US"/>
          </w:rPr>
          <w:t>adm</w:t>
        </w:r>
        <w:r>
          <w:rPr>
            <w:rStyle w:val="Style15"/>
            <w:rFonts w:cs="Times New Roman" w:ascii="Times New Roman" w:hAnsi="Times New Roman"/>
            <w:color w:val="000000" w:themeColor="text1"/>
            <w:sz w:val="28"/>
            <w:szCs w:val="28"/>
          </w:rPr>
          <w:t>-</w:t>
        </w:r>
        <w:r>
          <w:rPr>
            <w:rStyle w:val="Style15"/>
            <w:rFonts w:cs="Times New Roman" w:ascii="Times New Roman" w:hAnsi="Times New Roman"/>
            <w:color w:val="000000" w:themeColor="text1"/>
            <w:sz w:val="28"/>
            <w:szCs w:val="28"/>
            <w:lang w:val="en-US"/>
          </w:rPr>
          <w:t>hasyn</w:t>
        </w:r>
        <w:r>
          <w:rPr>
            <w:rStyle w:val="Style15"/>
            <w:rFonts w:cs="Times New Roman" w:ascii="Times New Roman" w:hAnsi="Times New Roman"/>
            <w:color w:val="000000" w:themeColor="text1"/>
            <w:sz w:val="28"/>
            <w:szCs w:val="28"/>
          </w:rPr>
          <w:t>.</w:t>
        </w:r>
        <w:r>
          <w:rPr>
            <w:rStyle w:val="Style15"/>
            <w:rFonts w:cs="Times New Roman" w:ascii="Times New Roman" w:hAnsi="Times New Roman"/>
            <w:color w:val="000000" w:themeColor="text1"/>
            <w:sz w:val="28"/>
            <w:szCs w:val="28"/>
            <w:lang w:val="en-US"/>
          </w:rPr>
          <w:t>ru</w:t>
        </w:r>
      </w:hyperlink>
      <w:r>
        <w:rPr>
          <w:rFonts w:cs="Times New Roman" w:ascii="Times New Roman" w:hAnsi="Times New Roman"/>
          <w:color w:val="000000" w:themeColor="text1"/>
          <w:sz w:val="28"/>
          <w:szCs w:val="28"/>
          <w:lang w:val="ru-RU"/>
        </w:rPr>
        <w:t>.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);</w:t>
      </w:r>
    </w:p>
    <w:p>
      <w:pPr>
        <w:pStyle w:val="Normal"/>
        <w:spacing w:lineRule="auto" w:line="360" w:before="0" w:after="0"/>
        <w:ind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4) иной предусмотренный Уставом муниципального образования «Хасынский муниципальный округ Магаданской области» способ обеспечения возможности ознакомления граждан с муниципальным правовым актом, в том числе соглашением, заключенным между органами местного самоуправления.»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1.5. Часть 7 статьи 3 Устава изложить в следующей редакции:</w:t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«7.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муниципальном образовании «Хасынский муниципальный округ Магаданской области» - в газете «Заря Севера» (зарегистрирована Федеральной службой по надзору в сфере связи, информационных технологий и массовых коммуникаций в качестве средства массовой информации, дата регистрации: 25.01.1994, номер свидетельства: № К  0101, статус свидетельства: действующее).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Официальное опубликование муниципальных нормативных правовых актов осуществляется не позднее 14 календарных дней после их подписания в установленном порядке, если иные сроки не установлены законодательством Российской Федерации либо не указаны в самом муниципальном нормативном правовом акте.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Размещение муниципальных нормативных правовых актов на официальном сайте муниципального образования «Хасынский муниципальный округ Магаданской области» обеспечивается руководителями органов местного самоуправления муниципального образования «Хасынский муниципальный округ Магаданской области» их издавшими и осуществляется должностным лицом Администрации, ответственным за размещение информации на официальном сайте муниципального образования «Хасынский муниципальный округ Магаданской области». 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Открытый доступ на официальный сайт муниципального образования «Хасынский муниципальный округ Магаданской области» в сети Интернет по адресу – </w:t>
      </w:r>
      <w:hyperlink r:id="rId6">
        <w:r>
          <w:rPr>
            <w:rStyle w:val="Style15"/>
            <w:rFonts w:cs="Times New Roman"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000000" w:themeColor="text1"/>
            <w:sz w:val="28"/>
            <w:szCs w:val="28"/>
            <w:u w:val="none"/>
          </w:rPr>
          <w:t>.</w:t>
        </w:r>
        <w:r>
          <w:rPr>
            <w:rStyle w:val="Style15"/>
            <w:rFonts w:cs="Times New Roman"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adm</w:t>
        </w:r>
        <w:r>
          <w:rPr>
            <w:rStyle w:val="Style15"/>
            <w:rFonts w:cs="Times New Roman" w:ascii="Times New Roman" w:hAnsi="Times New Roman"/>
            <w:color w:val="000000" w:themeColor="text1"/>
            <w:sz w:val="28"/>
            <w:szCs w:val="28"/>
            <w:u w:val="none"/>
          </w:rPr>
          <w:t>-</w:t>
        </w:r>
        <w:r>
          <w:rPr>
            <w:rStyle w:val="Style15"/>
            <w:rFonts w:cs="Times New Roman"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hasyn</w:t>
        </w:r>
        <w:r>
          <w:rPr>
            <w:rStyle w:val="Style15"/>
            <w:rFonts w:cs="Times New Roman" w:ascii="Times New Roman" w:hAnsi="Times New Roman"/>
            <w:color w:val="000000" w:themeColor="text1"/>
            <w:sz w:val="28"/>
            <w:szCs w:val="28"/>
            <w:u w:val="none"/>
          </w:rPr>
          <w:t>.</w:t>
        </w:r>
        <w:r>
          <w:rPr>
            <w:rStyle w:val="Style15"/>
            <w:rFonts w:cs="Times New Roman"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>
        <w:rPr>
          <w:rFonts w:cs="Times New Roman" w:ascii="Times New Roman" w:hAnsi="Times New Roman"/>
          <w:color w:val="A6A6A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обеспечивается уполномоченными должностными лицами органов местного самоуправления.» </w:t>
      </w:r>
      <w:r>
        <w:rPr>
          <w:rFonts w:cs="Times New Roman" w:ascii="Times New Roman" w:hAnsi="Times New Roman"/>
          <w:color w:val="A6A6A6"/>
          <w:sz w:val="28"/>
          <w:szCs w:val="28"/>
        </w:rPr>
        <w:t xml:space="preserve"> </w:t>
      </w:r>
    </w:p>
    <w:p>
      <w:pPr>
        <w:pStyle w:val="Normal"/>
        <w:spacing w:lineRule="auto" w:line="36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</w:rPr>
        <w:tab/>
      </w:r>
      <w:r>
        <w:rPr>
          <w:rFonts w:cs="Times New Roman" w:ascii="Times New Roman" w:hAnsi="Times New Roman"/>
          <w:color w:val="auto"/>
          <w:sz w:val="28"/>
          <w:szCs w:val="28"/>
          <w:lang w:val="ru-RU"/>
        </w:rPr>
        <w:t>1.</w:t>
      </w:r>
      <w:r>
        <w:rPr>
          <w:rFonts w:cs="Times New Roman" w:ascii="Times New Roman" w:hAnsi="Times New Roman"/>
          <w:color w:val="auto"/>
          <w:sz w:val="28"/>
          <w:szCs w:val="28"/>
          <w:lang w:val="ru-RU"/>
        </w:rPr>
        <w:t>6</w:t>
      </w:r>
      <w:r>
        <w:rPr>
          <w:rFonts w:cs="Times New Roman" w:ascii="Times New Roman" w:hAnsi="Times New Roman"/>
          <w:color w:val="auto"/>
          <w:sz w:val="28"/>
          <w:szCs w:val="28"/>
          <w:lang w:val="ru-RU"/>
        </w:rPr>
        <w:t>.</w:t>
      </w:r>
      <w:r>
        <w:rPr>
          <w:rFonts w:cs="Times New Roman" w:ascii="Times New Roman" w:hAnsi="Times New Roman"/>
          <w:color w:val="auto"/>
          <w:sz w:val="28"/>
          <w:szCs w:val="28"/>
          <w:lang w:val="en-US"/>
        </w:rPr>
        <w:t xml:space="preserve"> А</w:t>
      </w:r>
      <w:r>
        <w:rPr>
          <w:rFonts w:cs="Times New Roman" w:ascii="Times New Roman" w:hAnsi="Times New Roman"/>
          <w:color w:val="auto"/>
          <w:sz w:val="28"/>
          <w:szCs w:val="28"/>
          <w:lang w:val="ru-RU"/>
        </w:rPr>
        <w:t xml:space="preserve">бзац 4 части 2 статьи 39 изложить в следующей редакции: </w:t>
      </w:r>
    </w:p>
    <w:p>
      <w:pPr>
        <w:pStyle w:val="Normal"/>
        <w:spacing w:lineRule="auto" w:line="360"/>
        <w:ind w:left="0" w:hanging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color w:val="auto"/>
          <w:sz w:val="28"/>
          <w:szCs w:val="28"/>
          <w:u w:val="none"/>
        </w:rPr>
        <w:t xml:space="preserve">« 4)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 </w:t>
      </w:r>
    </w:p>
    <w:p>
      <w:pPr>
        <w:pStyle w:val="Normal"/>
        <w:spacing w:lineRule="auto" w:line="360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</w:rPr>
        <w:tab/>
        <w:t>2. Нас</w:t>
      </w:r>
      <w:r>
        <w:rPr>
          <w:rFonts w:cs="Times New Roman" w:ascii="Times New Roman" w:hAnsi="Times New Roman"/>
          <w:bCs/>
          <w:color w:val="auto"/>
          <w:sz w:val="28"/>
          <w:szCs w:val="28"/>
        </w:rPr>
        <w:t>тоящее решение после его государственной регистрации подлежит официальному опубликованию в еженедельной газете "Заря Севера" и вступает в силу после его официального опубликования.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cs="Times New Roman" w:ascii="Times New Roman" w:hAnsi="Times New Roman"/>
          <w:bCs/>
          <w:color w:val="auto"/>
          <w:sz w:val="28"/>
          <w:szCs w:val="28"/>
        </w:rPr>
      </w:r>
    </w:p>
    <w:p>
      <w:pPr>
        <w:pStyle w:val="Normal"/>
        <w:tabs>
          <w:tab w:val="clear" w:pos="720"/>
          <w:tab w:val="left" w:pos="6804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auto"/>
          <w:sz w:val="28"/>
          <w:szCs w:val="28"/>
        </w:rPr>
      </w:pPr>
      <w:r>
        <w:rPr>
          <w:rFonts w:cs="Times New Roman" w:ascii="Times New Roman" w:hAnsi="Times New Roman"/>
          <w:b/>
          <w:color w:val="auto"/>
          <w:sz w:val="28"/>
          <w:szCs w:val="28"/>
        </w:rPr>
        <w:t xml:space="preserve">            </w:t>
      </w:r>
      <w:r>
        <w:rPr>
          <w:rFonts w:cs="Times New Roman" w:ascii="Times New Roman" w:hAnsi="Times New Roman"/>
          <w:b/>
          <w:color w:val="auto"/>
          <w:sz w:val="28"/>
          <w:szCs w:val="28"/>
        </w:rPr>
        <w:t>И.о. главы</w:t>
      </w:r>
    </w:p>
    <w:p>
      <w:pPr>
        <w:pStyle w:val="Normal"/>
        <w:tabs>
          <w:tab w:val="clear" w:pos="720"/>
          <w:tab w:val="left" w:pos="6804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auto"/>
          <w:sz w:val="28"/>
          <w:szCs w:val="28"/>
        </w:rPr>
      </w:pPr>
      <w:r>
        <w:rPr>
          <w:rFonts w:cs="Times New Roman" w:ascii="Times New Roman" w:hAnsi="Times New Roman"/>
          <w:b/>
          <w:color w:val="auto"/>
          <w:sz w:val="28"/>
          <w:szCs w:val="28"/>
        </w:rPr>
        <w:t>Хасынского муниципального</w:t>
      </w:r>
    </w:p>
    <w:p>
      <w:pPr>
        <w:pStyle w:val="Normal"/>
        <w:tabs>
          <w:tab w:val="clear" w:pos="720"/>
          <w:tab w:val="left" w:pos="6804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auto"/>
          <w:sz w:val="28"/>
          <w:szCs w:val="28"/>
        </w:rPr>
      </w:pPr>
      <w:r>
        <w:rPr>
          <w:rFonts w:cs="Times New Roman" w:ascii="Times New Roman" w:hAnsi="Times New Roman"/>
          <w:b/>
          <w:color w:val="auto"/>
          <w:sz w:val="28"/>
          <w:szCs w:val="28"/>
        </w:rPr>
        <w:t xml:space="preserve">округа Магаданской области                                            </w:t>
        <w:tab/>
        <w:t>З.З. Хаджимуратов</w:t>
      </w:r>
    </w:p>
    <w:p>
      <w:pPr>
        <w:pStyle w:val="Normal"/>
        <w:tabs>
          <w:tab w:val="clear" w:pos="720"/>
          <w:tab w:val="left" w:pos="6804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auto"/>
          <w:sz w:val="28"/>
          <w:szCs w:val="28"/>
        </w:rPr>
      </w:pPr>
      <w:r>
        <w:rPr>
          <w:rFonts w:cs="Times New Roman" w:ascii="Times New Roman" w:hAnsi="Times New Roman"/>
          <w:b/>
          <w:color w:val="auto"/>
          <w:sz w:val="28"/>
          <w:szCs w:val="28"/>
        </w:rPr>
      </w:r>
    </w:p>
    <w:p>
      <w:pPr>
        <w:pStyle w:val="Normal"/>
        <w:tabs>
          <w:tab w:val="clear" w:pos="720"/>
          <w:tab w:val="left" w:pos="6804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auto"/>
          <w:sz w:val="28"/>
          <w:szCs w:val="28"/>
        </w:rPr>
      </w:pPr>
      <w:r>
        <w:rPr>
          <w:rFonts w:cs="Times New Roman" w:ascii="Times New Roman" w:hAnsi="Times New Roman"/>
          <w:b/>
          <w:color w:val="auto"/>
          <w:sz w:val="28"/>
          <w:szCs w:val="28"/>
        </w:rPr>
      </w:r>
    </w:p>
    <w:p>
      <w:pPr>
        <w:pStyle w:val="Normal"/>
        <w:tabs>
          <w:tab w:val="clear" w:pos="720"/>
          <w:tab w:val="left" w:pos="6804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auto"/>
          <w:sz w:val="28"/>
          <w:szCs w:val="28"/>
        </w:rPr>
      </w:pPr>
      <w:r>
        <w:rPr>
          <w:rFonts w:cs="Times New Roman" w:ascii="Times New Roman" w:hAnsi="Times New Roman"/>
          <w:b/>
          <w:color w:val="auto"/>
          <w:sz w:val="28"/>
          <w:szCs w:val="28"/>
        </w:rPr>
        <w:t xml:space="preserve">Председатель Собрания представителей </w:t>
        <w:tab/>
        <w:t xml:space="preserve">       </w:t>
      </w:r>
    </w:p>
    <w:p>
      <w:pPr>
        <w:pStyle w:val="Normal"/>
        <w:tabs>
          <w:tab w:val="clear" w:pos="720"/>
          <w:tab w:val="left" w:pos="7407" w:leader="none"/>
        </w:tabs>
        <w:spacing w:lineRule="auto" w:line="240" w:before="0" w:after="0"/>
        <w:rPr>
          <w:rFonts w:ascii="Times New Roman" w:hAnsi="Times New Roman" w:cs="Times New Roman"/>
          <w:b/>
          <w:b/>
          <w:color w:val="auto"/>
          <w:sz w:val="28"/>
          <w:szCs w:val="28"/>
        </w:rPr>
      </w:pPr>
      <w:r>
        <w:rPr>
          <w:rFonts w:cs="Times New Roman" w:ascii="Times New Roman" w:hAnsi="Times New Roman"/>
          <w:b/>
          <w:color w:val="auto"/>
          <w:sz w:val="28"/>
          <w:szCs w:val="28"/>
        </w:rPr>
        <w:t>Хасынского муниципального округа</w:t>
      </w:r>
    </w:p>
    <w:p>
      <w:pPr>
        <w:pStyle w:val="Normal"/>
        <w:tabs>
          <w:tab w:val="clear" w:pos="720"/>
          <w:tab w:val="left" w:pos="7407" w:leader="none"/>
        </w:tabs>
        <w:spacing w:lineRule="auto" w:line="240" w:before="0" w:after="0"/>
        <w:rPr>
          <w:rFonts w:ascii="Times New Roman" w:hAnsi="Times New Roman" w:cs="Times New Roman"/>
          <w:b/>
          <w:b/>
          <w:color w:val="auto"/>
          <w:sz w:val="28"/>
          <w:szCs w:val="28"/>
        </w:rPr>
      </w:pPr>
      <w:r>
        <w:rPr>
          <w:rFonts w:cs="Times New Roman" w:ascii="Times New Roman" w:hAnsi="Times New Roman"/>
          <w:b/>
          <w:color w:val="auto"/>
          <w:sz w:val="28"/>
          <w:szCs w:val="28"/>
        </w:rPr>
        <w:t xml:space="preserve">Магаданской области                                                          </w:t>
        <w:tab/>
        <w:t>И.П.Тейхриб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color w:val="auto"/>
          <w:sz w:val="28"/>
          <w:szCs w:val="28"/>
        </w:rPr>
      </w:pPr>
      <w:r>
        <w:rPr>
          <w:rFonts w:cs="Times New Roman" w:ascii="Times New Roman" w:hAnsi="Times New Roman"/>
          <w:b/>
          <w:color w:val="auto"/>
          <w:sz w:val="28"/>
          <w:szCs w:val="28"/>
        </w:rPr>
      </w:r>
    </w:p>
    <w:p>
      <w:pPr>
        <w:pStyle w:val="Normal"/>
        <w:spacing w:lineRule="auto" w:line="360" w:before="0" w:after="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0"/>
        <w:szCs w:val="22"/>
        <w:lang w:val="ru-RU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lineRule="auto" w:line="259" w:before="0" w:after="160"/>
      <w:jc w:val="left"/>
    </w:pPr>
    <w:rPr>
      <w:rFonts w:ascii="Calibri" w:hAnsi="Calibri" w:eastAsia="Calibri" w:cs="Tahoma"/>
      <w:color w:val="auto"/>
      <w:kern w:val="0"/>
      <w:sz w:val="22"/>
      <w:szCs w:val="22"/>
      <w:lang w:val="ru-RU" w:eastAsia="en-US" w:bidi="ar-SA"/>
    </w:rPr>
  </w:style>
  <w:style w:type="character" w:styleId="DefaultParagraphFont">
    <w:name w:val="Default Paragraph Font"/>
    <w:qFormat/>
    <w:rPr/>
  </w:style>
  <w:style w:type="character" w:styleId="Style14">
    <w:name w:val="Текст выноски Знак"/>
    <w:basedOn w:val="DefaultParagraphFont"/>
    <w:qFormat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ascii="Times New Roman" w:hAnsi="Times New Roman" w:cs="Times New Roman"/>
      <w:bCs/>
      <w:color w:val="0000FF"/>
      <w:sz w:val="28"/>
      <w:szCs w:val="28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ListLabel2">
    <w:name w:val="ListLabel 2"/>
    <w:qFormat/>
    <w:rPr>
      <w:rFonts w:ascii="Times New Roman" w:hAnsi="Times New Roman" w:cs="Times New Roman"/>
      <w:color w:val="0000FF"/>
      <w:sz w:val="28"/>
      <w:szCs w:val="28"/>
    </w:rPr>
  </w:style>
  <w:style w:type="character" w:styleId="ListLabel3">
    <w:name w:val="ListLabel 3"/>
    <w:qFormat/>
    <w:rPr>
      <w:rFonts w:ascii="Times New Roman" w:hAnsi="Times New Roman" w:cs="Times New Roman"/>
      <w:bCs/>
      <w:color w:val="0000FF"/>
      <w:sz w:val="24"/>
      <w:szCs w:val="24"/>
    </w:rPr>
  </w:style>
  <w:style w:type="character" w:styleId="ListLabel4">
    <w:name w:val="ListLabel 4"/>
    <w:qFormat/>
    <w:rPr>
      <w:rFonts w:ascii="Times New Roman" w:hAnsi="Times New Roman" w:cs="Times New Roman"/>
      <w:bCs/>
      <w:color w:val="0000FF"/>
      <w:sz w:val="24"/>
      <w:szCs w:val="24"/>
    </w:rPr>
  </w:style>
  <w:style w:type="character" w:styleId="Style16">
    <w:name w:val="Символ нумерации"/>
    <w:qFormat/>
    <w:rPr/>
  </w:style>
  <w:style w:type="character" w:styleId="ListLabel5">
    <w:name w:val="ListLabel 5"/>
    <w:qFormat/>
    <w:rPr>
      <w:rFonts w:ascii="Times New Roman" w:hAnsi="Times New Roman" w:cs="Times New Roman"/>
      <w:bCs/>
      <w:color w:val="0000FF"/>
      <w:sz w:val="24"/>
      <w:szCs w:val="24"/>
    </w:rPr>
  </w:style>
  <w:style w:type="character" w:styleId="ListLabel6">
    <w:name w:val="ListLabel 6"/>
    <w:qFormat/>
    <w:rPr>
      <w:rFonts w:ascii="Times New Roman" w:hAnsi="Times New Roman" w:cs="Times New Roman"/>
      <w:bCs/>
      <w:color w:val="0000FF"/>
      <w:sz w:val="26"/>
      <w:szCs w:val="26"/>
    </w:rPr>
  </w:style>
  <w:style w:type="character" w:styleId="ListLabel7">
    <w:name w:val="ListLabel 7"/>
    <w:qFormat/>
    <w:rPr>
      <w:rFonts w:ascii="Times New Roman" w:hAnsi="Times New Roman" w:cs="Times New Roman"/>
      <w:bCs/>
      <w:color w:val="0000FF"/>
      <w:sz w:val="26"/>
      <w:szCs w:val="26"/>
    </w:rPr>
  </w:style>
  <w:style w:type="character" w:styleId="ListLabel8">
    <w:name w:val="ListLabel 8"/>
    <w:qFormat/>
    <w:rPr>
      <w:rFonts w:ascii="Times New Roman" w:hAnsi="Times New Roman" w:cs="Times New Roman"/>
      <w:bCs/>
      <w:color w:val="auto"/>
      <w:sz w:val="28"/>
      <w:szCs w:val="28"/>
    </w:rPr>
  </w:style>
  <w:style w:type="character" w:styleId="ListLabel9">
    <w:name w:val="ListLabel 9"/>
    <w:qFormat/>
    <w:rPr>
      <w:rFonts w:ascii="Times New Roman" w:hAnsi="Times New Roman" w:cs="Times New Roman"/>
      <w:color w:val="0000FF"/>
      <w:sz w:val="28"/>
      <w:szCs w:val="28"/>
    </w:rPr>
  </w:style>
  <w:style w:type="character" w:styleId="ListLabel10">
    <w:name w:val="ListLabel 10"/>
    <w:qFormat/>
    <w:rPr>
      <w:rFonts w:ascii="Times New Roman" w:hAnsi="Times New Roman" w:cs="Times New Roman"/>
      <w:color w:val="000000" w:themeColor="text1"/>
      <w:sz w:val="28"/>
      <w:szCs w:val="28"/>
      <w:lang w:val="en-US"/>
    </w:rPr>
  </w:style>
  <w:style w:type="character" w:styleId="ListLabel11">
    <w:name w:val="ListLabel 11"/>
    <w:qFormat/>
    <w:rPr>
      <w:rFonts w:ascii="Times New Roman" w:hAnsi="Times New Roman" w:cs="Times New Roman"/>
      <w:color w:val="000000" w:themeColor="text1"/>
      <w:sz w:val="28"/>
      <w:szCs w:val="28"/>
    </w:rPr>
  </w:style>
  <w:style w:type="character" w:styleId="ListLabel12">
    <w:name w:val="ListLabel 12"/>
    <w:qFormat/>
    <w:rPr>
      <w:rFonts w:ascii="Times New Roman" w:hAnsi="Times New Roman" w:cs="Times New Roman"/>
      <w:color w:val="000000" w:themeColor="text1"/>
      <w:sz w:val="28"/>
      <w:szCs w:val="28"/>
      <w:u w:val="none"/>
      <w:lang w:val="en-US"/>
    </w:rPr>
  </w:style>
  <w:style w:type="character" w:styleId="ListLabel13">
    <w:name w:val="ListLabel 13"/>
    <w:qFormat/>
    <w:rPr>
      <w:rFonts w:ascii="Times New Roman" w:hAnsi="Times New Roman" w:cs="Times New Roman"/>
      <w:color w:val="000000" w:themeColor="text1"/>
      <w:sz w:val="28"/>
      <w:szCs w:val="28"/>
      <w:u w:val="none"/>
    </w:rPr>
  </w:style>
  <w:style w:type="character" w:styleId="ListLabel14">
    <w:name w:val="ListLabel 14"/>
    <w:qFormat/>
    <w:rPr>
      <w:rFonts w:ascii="Times New Roman" w:hAnsi="Times New Roman" w:cs="Times New Roman"/>
      <w:bCs/>
      <w:color w:val="auto"/>
      <w:sz w:val="28"/>
      <w:szCs w:val="28"/>
    </w:rPr>
  </w:style>
  <w:style w:type="character" w:styleId="ListLabel15">
    <w:name w:val="ListLabel 15"/>
    <w:qFormat/>
    <w:rPr>
      <w:rFonts w:ascii="Times New Roman" w:hAnsi="Times New Roman" w:cs="Times New Roman"/>
      <w:color w:val="0000FF"/>
      <w:sz w:val="28"/>
      <w:szCs w:val="28"/>
    </w:rPr>
  </w:style>
  <w:style w:type="character" w:styleId="ListLabel16">
    <w:name w:val="ListLabel 16"/>
    <w:qFormat/>
    <w:rPr>
      <w:rFonts w:ascii="Times New Roman" w:hAnsi="Times New Roman" w:cs="Times New Roman"/>
      <w:color w:val="000000" w:themeColor="text1"/>
      <w:sz w:val="28"/>
      <w:szCs w:val="28"/>
      <w:lang w:val="en-US"/>
    </w:rPr>
  </w:style>
  <w:style w:type="character" w:styleId="ListLabel17">
    <w:name w:val="ListLabel 17"/>
    <w:qFormat/>
    <w:rPr>
      <w:rFonts w:ascii="Times New Roman" w:hAnsi="Times New Roman" w:cs="Times New Roman"/>
      <w:color w:val="000000" w:themeColor="text1"/>
      <w:sz w:val="28"/>
      <w:szCs w:val="28"/>
    </w:rPr>
  </w:style>
  <w:style w:type="character" w:styleId="ListLabel18">
    <w:name w:val="ListLabel 18"/>
    <w:qFormat/>
    <w:rPr>
      <w:rFonts w:ascii="Times New Roman" w:hAnsi="Times New Roman" w:cs="Times New Roman"/>
      <w:color w:val="000000" w:themeColor="text1"/>
      <w:sz w:val="28"/>
      <w:szCs w:val="28"/>
      <w:u w:val="none"/>
      <w:lang w:val="en-US"/>
    </w:rPr>
  </w:style>
  <w:style w:type="character" w:styleId="ListLabel19">
    <w:name w:val="ListLabel 19"/>
    <w:qFormat/>
    <w:rPr>
      <w:rFonts w:ascii="Times New Roman" w:hAnsi="Times New Roman" w:cs="Times New Roman"/>
      <w:color w:val="000000" w:themeColor="text1"/>
      <w:sz w:val="28"/>
      <w:szCs w:val="28"/>
      <w:u w:val="none"/>
    </w:rPr>
  </w:style>
  <w:style w:type="character" w:styleId="ListLabel20">
    <w:name w:val="ListLabel 20"/>
    <w:qFormat/>
    <w:rPr>
      <w:rFonts w:ascii="Times New Roman" w:hAnsi="Times New Roman" w:cs="Times New Roman"/>
      <w:bCs/>
      <w:color w:val="auto"/>
      <w:sz w:val="28"/>
      <w:szCs w:val="28"/>
    </w:rPr>
  </w:style>
  <w:style w:type="character" w:styleId="ListLabel21">
    <w:name w:val="ListLabel 21"/>
    <w:qFormat/>
    <w:rPr>
      <w:rFonts w:ascii="Times New Roman" w:hAnsi="Times New Roman" w:cs="Times New Roman"/>
      <w:color w:val="0000FF"/>
      <w:sz w:val="28"/>
      <w:szCs w:val="28"/>
    </w:rPr>
  </w:style>
  <w:style w:type="character" w:styleId="ListLabel22">
    <w:name w:val="ListLabel 22"/>
    <w:qFormat/>
    <w:rPr>
      <w:rFonts w:ascii="Times New Roman" w:hAnsi="Times New Roman" w:cs="Times New Roman"/>
      <w:color w:val="000000" w:themeColor="text1"/>
      <w:sz w:val="28"/>
      <w:szCs w:val="28"/>
      <w:lang w:val="en-US"/>
    </w:rPr>
  </w:style>
  <w:style w:type="character" w:styleId="ListLabel23">
    <w:name w:val="ListLabel 23"/>
    <w:qFormat/>
    <w:rPr>
      <w:rFonts w:ascii="Times New Roman" w:hAnsi="Times New Roman" w:cs="Times New Roman"/>
      <w:color w:val="000000" w:themeColor="text1"/>
      <w:sz w:val="28"/>
      <w:szCs w:val="28"/>
    </w:rPr>
  </w:style>
  <w:style w:type="character" w:styleId="ListLabel24">
    <w:name w:val="ListLabel 24"/>
    <w:qFormat/>
    <w:rPr>
      <w:rFonts w:ascii="Times New Roman" w:hAnsi="Times New Roman" w:cs="Times New Roman"/>
      <w:color w:val="000000" w:themeColor="text1"/>
      <w:sz w:val="28"/>
      <w:szCs w:val="28"/>
      <w:u w:val="none"/>
      <w:lang w:val="en-US"/>
    </w:rPr>
  </w:style>
  <w:style w:type="character" w:styleId="ListLabel25">
    <w:name w:val="ListLabel 25"/>
    <w:qFormat/>
    <w:rPr>
      <w:rFonts w:ascii="Times New Roman" w:hAnsi="Times New Roman" w:cs="Times New Roman"/>
      <w:color w:val="000000" w:themeColor="text1"/>
      <w:sz w:val="28"/>
      <w:szCs w:val="28"/>
      <w:u w:val="non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lineRule="auto" w:line="240" w:before="0" w:after="0"/>
      <w:ind w:left="720" w:right="0" w:hanging="0"/>
      <w:contextualSpacing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469798" TargetMode="External"/><Relationship Id="rId3" Type="http://schemas.openxmlformats.org/officeDocument/2006/relationships/hyperlink" Target="https://login.consultant.ru/link/?req=doc&amp;base=RLAW439&amp;n=117579&amp;dst=100040" TargetMode="External"/><Relationship Id="rId4" Type="http://schemas.openxmlformats.org/officeDocument/2006/relationships/hyperlink" Target="https://login.consultant.ru/link/?req=doc&amp;base=LAW&amp;n=487024" TargetMode="External"/><Relationship Id="rId5" Type="http://schemas.openxmlformats.org/officeDocument/2006/relationships/hyperlink" Target="http://www.adm-hasyn.ru/" TargetMode="External"/><Relationship Id="rId6" Type="http://schemas.openxmlformats.org/officeDocument/2006/relationships/hyperlink" Target="http://www.adm-hasyn.ru/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7162</TotalTime>
  <Application>LibreOffice/6.1.5.2$Windows_X86_64 LibreOffice_project/90f8dcf33c87b3705e78202e3df5142b201bd805</Application>
  <Pages>4</Pages>
  <Words>641</Words>
  <Characters>4964</Characters>
  <CharactersWithSpaces>5758</CharactersWithSpaces>
  <Paragraphs>36</Paragraphs>
  <Company>КонсультантПлюс Версия 4024.00.32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2024-11-05T10:07:00Z</dcterms:created>
  <dc:creator>User</dc:creator>
  <dc:description/>
  <dc:language>ru-RU</dc:language>
  <cp:lastModifiedBy/>
  <cp:lastPrinted>2024-11-07T10:11:24Z</cp:lastPrinted>
  <dcterms:modified xsi:type="dcterms:W3CDTF">2024-11-07T10:11:50Z</dcterms:modified>
  <cp:revision>13</cp:revision>
  <dc:subject/>
  <dc:title>Федеральный закон от 02.11.2023 N 517-ФЗ"О внесении изменений в Федеральный закон "Об общих принципах организации местного самоуправления в Российской Федерации"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4024.00.32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