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5" w:type="dxa"/>
        <w:tblInd w:w="9923" w:type="dxa"/>
        <w:tblLook w:val="04A0" w:firstRow="1" w:lastRow="0" w:firstColumn="1" w:lastColumn="0" w:noHBand="0" w:noVBand="1"/>
      </w:tblPr>
      <w:tblGrid>
        <w:gridCol w:w="5245"/>
      </w:tblGrid>
      <w:tr w:rsidR="004C01A2" w:rsidTr="00E0146C">
        <w:tc>
          <w:tcPr>
            <w:tcW w:w="5245" w:type="dxa"/>
          </w:tcPr>
          <w:p w:rsidR="00F126B3" w:rsidRDefault="000064B4" w:rsidP="00E014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F126B3" w:rsidRDefault="00F126B3" w:rsidP="00E014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F126B3" w:rsidRDefault="00F126B3" w:rsidP="00E014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Хасынского муниципального</w:t>
            </w:r>
          </w:p>
          <w:p w:rsidR="00F126B3" w:rsidRDefault="00F126B3" w:rsidP="00E014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4C01A2" w:rsidRDefault="00E0146C" w:rsidP="00E014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</w:t>
            </w:r>
            <w:r w:rsidR="00F126B3">
              <w:rPr>
                <w:rFonts w:ascii="Times New Roman" w:hAnsi="Times New Roman"/>
                <w:sz w:val="28"/>
                <w:szCs w:val="28"/>
              </w:rPr>
              <w:t>________ № _____</w:t>
            </w:r>
          </w:p>
        </w:tc>
      </w:tr>
    </w:tbl>
    <w:p w:rsidR="004C01A2" w:rsidRPr="00E0146C" w:rsidRDefault="004C01A2" w:rsidP="00E0146C">
      <w:pPr>
        <w:spacing w:after="16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0146C" w:rsidRPr="00E0146C" w:rsidRDefault="00E0146C" w:rsidP="00E0146C">
      <w:pPr>
        <w:spacing w:after="16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0146C" w:rsidRPr="00E0146C" w:rsidRDefault="00E0146C" w:rsidP="00E0146C">
      <w:pPr>
        <w:spacing w:after="16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01A2" w:rsidRPr="00E0146C" w:rsidRDefault="002D23CD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0146C">
        <w:rPr>
          <w:rFonts w:ascii="Times New Roman" w:hAnsi="Times New Roman"/>
          <w:b/>
          <w:sz w:val="28"/>
          <w:szCs w:val="24"/>
          <w:lang w:eastAsia="ru-RU"/>
        </w:rPr>
        <w:t>МЕРОПРИЯТИЯ</w:t>
      </w:r>
    </w:p>
    <w:p w:rsidR="004C01A2" w:rsidRPr="00E0146C" w:rsidRDefault="002D23CD">
      <w:pPr>
        <w:tabs>
          <w:tab w:val="left" w:pos="53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0146C">
        <w:rPr>
          <w:rFonts w:ascii="Times New Roman" w:hAnsi="Times New Roman"/>
          <w:b/>
          <w:sz w:val="28"/>
          <w:szCs w:val="24"/>
          <w:lang w:eastAsia="ru-RU"/>
        </w:rPr>
        <w:t>по реализации подпрограммы и их финансирование</w:t>
      </w:r>
    </w:p>
    <w:p w:rsidR="004C01A2" w:rsidRDefault="004C01A2">
      <w:pPr>
        <w:tabs>
          <w:tab w:val="left" w:pos="537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70" w:type="pct"/>
        <w:tblLook w:val="04A0" w:firstRow="1" w:lastRow="0" w:firstColumn="1" w:lastColumn="0" w:noHBand="0" w:noVBand="1"/>
      </w:tblPr>
      <w:tblGrid>
        <w:gridCol w:w="619"/>
        <w:gridCol w:w="136"/>
        <w:gridCol w:w="3650"/>
        <w:gridCol w:w="162"/>
        <w:gridCol w:w="1130"/>
        <w:gridCol w:w="93"/>
        <w:gridCol w:w="1922"/>
        <w:gridCol w:w="1367"/>
        <w:gridCol w:w="1238"/>
        <w:gridCol w:w="1136"/>
        <w:gridCol w:w="1139"/>
        <w:gridCol w:w="1142"/>
        <w:gridCol w:w="1259"/>
      </w:tblGrid>
      <w:tr w:rsidR="00E0146C" w:rsidRPr="00E0146C" w:rsidTr="00E0146C">
        <w:trPr>
          <w:trHeight w:val="258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Ответственные исполнители</w:t>
            </w:r>
          </w:p>
        </w:tc>
        <w:tc>
          <w:tcPr>
            <w:tcW w:w="2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финансирования</w:t>
            </w:r>
          </w:p>
        </w:tc>
      </w:tr>
      <w:tr w:rsidR="00E0146C" w:rsidRPr="00E0146C" w:rsidTr="00E0146C">
        <w:trPr>
          <w:trHeight w:val="600"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E0146C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="00D84BF7"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7" w:rsidRPr="00E0146C" w:rsidRDefault="00D84BF7" w:rsidP="00E01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  <w:p w:rsidR="00D84BF7" w:rsidRPr="00E0146C" w:rsidRDefault="00D84BF7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0146C" w:rsidRPr="00E0146C" w:rsidTr="00E0146C">
        <w:trPr>
          <w:trHeight w:val="49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A2" w:rsidRPr="00E0146C" w:rsidRDefault="002D23CD" w:rsidP="00E01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Подпрограмма «Сохранение библиотечных фондов Хасынского муниципального округа Магаданской области»</w:t>
            </w:r>
          </w:p>
        </w:tc>
      </w:tr>
      <w:tr w:rsidR="00E0146C" w:rsidRPr="00E0146C" w:rsidTr="00E0146C">
        <w:trPr>
          <w:trHeight w:val="49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Отдельные мероприятия в рамках софинансирования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78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мероприятий в области развития библиотечного дела в Хасынском 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муниципальном округе Магаданской области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части софинансирования </w:t>
            </w:r>
            <w:r w:rsidR="00E0146C"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«Комплектование фондов библиотек Магаданской области» подпрограммы «Развитие библиотечного дела Магаданской области» государственной программы Магаданской области «Развитие культуры и туризма в Магаданской области»</w:t>
            </w:r>
          </w:p>
          <w:p w:rsidR="00E0146C" w:rsidRPr="00E0146C" w:rsidRDefault="00E0146C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0146C" w:rsidRPr="00E0146C" w:rsidRDefault="00E0146C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78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ФБ</w:t>
            </w:r>
          </w:p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78"/>
        </w:trPr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ОБ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78"/>
        </w:trPr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МБ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529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отрасли культуры, в части софинансирования мероприятий, в рамках реализации подпрограммы «Развитие библиотечн</w:t>
            </w:r>
            <w:r w:rsidR="00E0146C"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ого дела Магаданской области» 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государственной программы Магаданской области «Развитие культуры и туризма в Магаданской </w:t>
            </w:r>
            <w:r w:rsidR="00E0146C"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области» (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ежегодное гарантированное комплектование библиотечных фондов новыми документами на различных носителях информации)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96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Мероприятия по повышению доступности и качества услуг, предоставляемых учреждением библиотечного обслуживания Хасынского муниципального округа Магаданской области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2 965,7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570,5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563,0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551,8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551,8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728,6</w:t>
            </w:r>
          </w:p>
        </w:tc>
      </w:tr>
      <w:tr w:rsidR="00E0146C" w:rsidRPr="00E0146C" w:rsidTr="00E0146C">
        <w:trPr>
          <w:trHeight w:val="144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учреждений (приобретение бланочной продукции, периодических изданий, предметов мебели, и др.)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49,4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</w:tr>
      <w:tr w:rsidR="00E0146C" w:rsidRPr="00E0146C" w:rsidTr="00E0146C">
        <w:trPr>
          <w:trHeight w:val="127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официальных сайтов муниципальных учреждений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498,1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132,0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95,5</w:t>
            </w:r>
          </w:p>
        </w:tc>
      </w:tr>
      <w:tr w:rsidR="00E0146C" w:rsidRPr="00E0146C" w:rsidTr="00E0146C">
        <w:trPr>
          <w:trHeight w:val="84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квалификации руководителей и специалистов работников культуры (оплата проезда, проживания). Обеспечение работников 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 методическими материалами, освещающими инновационные модели деятельности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45,3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</w:tr>
      <w:tr w:rsidR="00E0146C" w:rsidRPr="00E0146C" w:rsidTr="00E0146C">
        <w:trPr>
          <w:trHeight w:val="107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32,1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136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по информатизации библиотек (приобретение оргтехники и компьютеров, документов на электронных носителях, внедрение программного обеспечения в библиотеках, обеспечение доступа к сети Интернет и т.п.)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1 017,2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222,3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150,9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</w:tr>
      <w:tr w:rsidR="00E0146C" w:rsidRPr="00E0146C" w:rsidTr="00E0146C">
        <w:trPr>
          <w:trHeight w:val="41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и проведение просветительских мероприятий с целью продвижения книги и чтения «День открытых дверей», «БиблиоНочь» и др. (приобретение сувенирной, подарочной и прочей продукции, подготовка и издание информационных материалов, рекламных проспектов и т.п.)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148,7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</w:tr>
      <w:tr w:rsidR="00E0146C" w:rsidRPr="00E0146C" w:rsidTr="00E0146C">
        <w:trPr>
          <w:trHeight w:val="129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Ежегодное гарантированное комплектование библиотечных фондов документами на различных носителях информации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1 174,9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231,2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253,7</w:t>
            </w:r>
          </w:p>
        </w:tc>
      </w:tr>
      <w:tr w:rsidR="00E0146C" w:rsidRPr="00E0146C" w:rsidTr="00E0146C">
        <w:trPr>
          <w:trHeight w:val="139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Информационно-вычислительная поддержка и абонентское сопровождение программ. Выполнение работ, услуг по сопровождению и развитий прикладного программного продукта (1С)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54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Обеспечение выполнения функций муниципальными учреждениями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117 999,2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20 908,4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25 379,1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21 172,6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22 478,0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28 146,2</w:t>
            </w:r>
          </w:p>
        </w:tc>
      </w:tr>
      <w:tr w:rsidR="00E0146C" w:rsidRPr="00E0146C" w:rsidTr="00E0146C">
        <w:trPr>
          <w:trHeight w:val="1069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«ХЦБС»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115 190,6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19 297,1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25 060,4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20 922,6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22 228,0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27 767,6</w:t>
            </w:r>
          </w:p>
        </w:tc>
      </w:tr>
      <w:tr w:rsidR="00E0146C" w:rsidRPr="00E0146C" w:rsidTr="00E0146C">
        <w:trPr>
          <w:trHeight w:val="1069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3.1.1.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Выплата заработной платы отдельным катего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 xml:space="preserve">риям работников в соответствии с 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Указ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ом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 xml:space="preserve"> Президента Р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 xml:space="preserve">оссийской 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Ф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едерации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 xml:space="preserve"> от 07.05.2012 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№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 xml:space="preserve"> 597 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«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О мероприятиях по реализации государственной социальной политики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»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 xml:space="preserve">,  от 01.06.2012 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№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 xml:space="preserve"> 761 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«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О Национальной стратегии дей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ствий в интересах детей на 2012-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2017 годы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»</w:t>
            </w:r>
            <w:r w:rsidRPr="00E0146C">
              <w:rPr>
                <w:rFonts w:ascii="Times New Roman" w:hAnsi="Times New Roman"/>
                <w:sz w:val="20"/>
                <w:szCs w:val="20"/>
              </w:rPr>
              <w:t>, в том числе на частичную компенсацию дополнительных расходов в связи с индексацией  оплаты труда работников муниципальных  учрежд</w:t>
            </w:r>
            <w:r w:rsidR="00E0146C" w:rsidRPr="00E0146C">
              <w:rPr>
                <w:rFonts w:ascii="Times New Roman" w:hAnsi="Times New Roman"/>
                <w:sz w:val="20"/>
                <w:szCs w:val="20"/>
              </w:rPr>
              <w:t>ений с 01.08.2023 и 01.12. 2023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1 184,2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1 184,2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346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занимающим муниципальные должности на постоянной основе в муниципальном образовании «Хасынский 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муниципальный 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округ Магаданской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области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» и членам их семей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1 624,3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427,04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318,7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378,6</w:t>
            </w:r>
          </w:p>
        </w:tc>
      </w:tr>
      <w:tr w:rsidR="00E0146C" w:rsidRPr="00E0146C" w:rsidTr="00E0146C">
        <w:trPr>
          <w:trHeight w:val="70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при переезде к новому месту жительства лицам (работникам), а также членам их семей при прекращении действия трудового договора (прекращении полномочий) с органами местного самоуправления, отраслевыми органами и муниципальными учреждениями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196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Гарантии и компенсации при переезде к новому месту работы лицам, а также членам их семей, при заключении трудовых договоров с органами местного самоуправления, отраслевыми органами и муниципальными учреждениями, расположенными на территории муниципального образования «Хасынский 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муниципальный 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округ Магаданской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области</w:t>
            </w: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», прибывшим в соответствии с этими договорами из други</w:t>
            </w:r>
            <w:r w:rsidR="00E0146C"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х регионов Российской Федерации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1035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муниципальным бюджетным учреждениям на текущий и капитальный ремонт недвижимого имущества и особо ценного имущества, закрепленного за бюджетным учреждением на праве оперативного управления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92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проектно-сметной документации для объекта капитального ремонта. Получение заключения государственной экспертизы инженерных изысканий и (или) оценки достоверности сметной стоимости в органе, уполномоченном на проведение государственной экспертизы проектной документации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346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«Отдельные мероприятия в рамках федерального проекта «Обеспечение качественно нового уровня развития инфраструктуры культуры» («Культурная среда») национального проекта «Культура». Создание модельных муниципальных библиотек.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  <w:lang w:eastAsia="ru-RU"/>
              </w:rPr>
              <w:t>МБУК «Хасынская централизованная библиотечная система»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657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 xml:space="preserve">Отдельные мероприятия 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</w:rPr>
              <w:t>в рамках</w:t>
            </w: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 xml:space="preserve"> софинансирования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68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Мероприятия по повышению оплаты труда работникам муниципальных 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учреждений культуры и педагогическим работникам муниципальных организаций дополнительного образования детей, в целях исполнения поручений Президента Российской Федерации по сохранению достигнутого соотношения между уровнем оплаты труда и уровнем средней заработной платы в регионе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387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ОБ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422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МБ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422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Microsoft YaHei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eastAsia="Microsoft YaHei" w:hAnsi="Times New Roman"/>
                <w:bCs/>
                <w:sz w:val="20"/>
                <w:szCs w:val="20"/>
                <w:lang w:eastAsia="ru-RU"/>
              </w:rPr>
              <w:t>Основное мероприятие «Осуществление отдельных полномочий в рамках реализации субвенций из областного бюджета»</w:t>
            </w:r>
          </w:p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E0146C"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-202</w:t>
            </w:r>
            <w:r w:rsidRPr="00E0146C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5 510,3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879,5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</w:tr>
      <w:tr w:rsidR="00E0146C" w:rsidRPr="00E0146C" w:rsidTr="00E0146C">
        <w:trPr>
          <w:trHeight w:val="422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Возмещение расходов на предоставление мер социальной поддержки по оплате жилых помещений и коммунальных услуг отдельных категорий граждан, проживающих на территории Магаданской области</w:t>
            </w:r>
          </w:p>
          <w:p w:rsidR="000E7069" w:rsidRPr="00E0146C" w:rsidRDefault="000E7069" w:rsidP="00E0146C">
            <w:pPr>
              <w:widowControl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За счет областного бюджета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5 510,3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879,5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1 257,7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1 257,7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1 257,7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146C">
              <w:rPr>
                <w:rFonts w:ascii="Times New Roman" w:hAnsi="Times New Roman"/>
                <w:sz w:val="20"/>
                <w:szCs w:val="20"/>
              </w:rPr>
              <w:t>1 257,7</w:t>
            </w:r>
          </w:p>
        </w:tc>
      </w:tr>
      <w:tr w:rsidR="00E0146C" w:rsidRPr="00E0146C" w:rsidTr="00E0146C">
        <w:trPr>
          <w:trHeight w:val="264"/>
        </w:trPr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F72AD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того по п</w:t>
            </w:r>
            <w:bookmarkStart w:id="0" w:name="_GoBack"/>
            <w:bookmarkEnd w:id="0"/>
            <w:r w:rsidRPr="00E0146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одпрограмме: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126 475,2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22 358,4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27 199,8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22 982,1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24 287,5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/>
                <w:bCs/>
                <w:sz w:val="20"/>
                <w:szCs w:val="20"/>
              </w:rPr>
              <w:t>30 132,5</w:t>
            </w:r>
          </w:p>
        </w:tc>
      </w:tr>
      <w:tr w:rsidR="00E0146C" w:rsidRPr="00E0146C" w:rsidTr="00E0146C">
        <w:trPr>
          <w:trHeight w:val="264"/>
        </w:trPr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0146C" w:rsidRPr="00E0146C" w:rsidTr="00E0146C">
        <w:trPr>
          <w:trHeight w:val="264"/>
        </w:trPr>
        <w:tc>
          <w:tcPr>
            <w:tcW w:w="2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6 694,5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2 063,7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1 257,7</w:t>
            </w:r>
          </w:p>
        </w:tc>
      </w:tr>
      <w:tr w:rsidR="00E0146C" w:rsidRPr="00E0146C" w:rsidTr="00E0146C">
        <w:trPr>
          <w:trHeight w:val="264"/>
        </w:trPr>
        <w:tc>
          <w:tcPr>
            <w:tcW w:w="2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119 780,7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20 294,7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25 942,1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21 724,4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23 029,8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9" w:rsidRPr="00E0146C" w:rsidRDefault="000E7069" w:rsidP="00E014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146C">
              <w:rPr>
                <w:rFonts w:ascii="Times New Roman" w:hAnsi="Times New Roman"/>
                <w:bCs/>
                <w:sz w:val="20"/>
                <w:szCs w:val="20"/>
              </w:rPr>
              <w:t>28 874,8</w:t>
            </w:r>
          </w:p>
        </w:tc>
      </w:tr>
    </w:tbl>
    <w:p w:rsidR="004C01A2" w:rsidRDefault="004C01A2" w:rsidP="00E0146C">
      <w:pPr>
        <w:tabs>
          <w:tab w:val="left" w:pos="537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0146C" w:rsidRPr="002D23CD" w:rsidRDefault="00E0146C" w:rsidP="00E0146C">
      <w:pPr>
        <w:tabs>
          <w:tab w:val="left" w:pos="537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01A2" w:rsidRPr="00F72AD3" w:rsidRDefault="00E0146C" w:rsidP="00E0146C">
      <w:pPr>
        <w:tabs>
          <w:tab w:val="left" w:pos="5370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72AD3">
        <w:rPr>
          <w:rFonts w:ascii="Times New Roman" w:hAnsi="Times New Roman"/>
          <w:color w:val="000000"/>
          <w:sz w:val="28"/>
          <w:szCs w:val="28"/>
          <w:lang w:eastAsia="ru-RU"/>
        </w:rPr>
        <w:t>____________</w:t>
      </w:r>
    </w:p>
    <w:sectPr w:rsidR="004C01A2" w:rsidRPr="00F72AD3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4B1" w:rsidRDefault="00DB14B1">
      <w:pPr>
        <w:spacing w:line="240" w:lineRule="auto"/>
      </w:pPr>
      <w:r>
        <w:separator/>
      </w:r>
    </w:p>
  </w:endnote>
  <w:endnote w:type="continuationSeparator" w:id="0">
    <w:p w:rsidR="00DB14B1" w:rsidRDefault="00DB1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4B1" w:rsidRDefault="00DB14B1">
      <w:pPr>
        <w:spacing w:after="0"/>
      </w:pPr>
      <w:r>
        <w:separator/>
      </w:r>
    </w:p>
  </w:footnote>
  <w:footnote w:type="continuationSeparator" w:id="0">
    <w:p w:rsidR="00DB14B1" w:rsidRDefault="00DB14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64D"/>
    <w:rsid w:val="000064B4"/>
    <w:rsid w:val="00047E0F"/>
    <w:rsid w:val="000767A2"/>
    <w:rsid w:val="000E7069"/>
    <w:rsid w:val="001345D5"/>
    <w:rsid w:val="00142DDF"/>
    <w:rsid w:val="0014488A"/>
    <w:rsid w:val="001466CF"/>
    <w:rsid w:val="001625BB"/>
    <w:rsid w:val="001626DF"/>
    <w:rsid w:val="00181374"/>
    <w:rsid w:val="001A033C"/>
    <w:rsid w:val="001B2408"/>
    <w:rsid w:val="001D002B"/>
    <w:rsid w:val="0021728A"/>
    <w:rsid w:val="00251A1B"/>
    <w:rsid w:val="002639BC"/>
    <w:rsid w:val="00281C8C"/>
    <w:rsid w:val="002D23CD"/>
    <w:rsid w:val="003071C4"/>
    <w:rsid w:val="003340D2"/>
    <w:rsid w:val="0035706B"/>
    <w:rsid w:val="0039433E"/>
    <w:rsid w:val="003E7C28"/>
    <w:rsid w:val="003F68F0"/>
    <w:rsid w:val="00427F64"/>
    <w:rsid w:val="00431D2F"/>
    <w:rsid w:val="0045682D"/>
    <w:rsid w:val="00463582"/>
    <w:rsid w:val="00465ED8"/>
    <w:rsid w:val="00490C2B"/>
    <w:rsid w:val="004C01A2"/>
    <w:rsid w:val="004E673E"/>
    <w:rsid w:val="004E73E6"/>
    <w:rsid w:val="004F213D"/>
    <w:rsid w:val="004F33A1"/>
    <w:rsid w:val="005542EC"/>
    <w:rsid w:val="005D5E06"/>
    <w:rsid w:val="00606AC0"/>
    <w:rsid w:val="006239F8"/>
    <w:rsid w:val="00632AF6"/>
    <w:rsid w:val="00653EA5"/>
    <w:rsid w:val="006A555A"/>
    <w:rsid w:val="006B5526"/>
    <w:rsid w:val="006D18DF"/>
    <w:rsid w:val="006F6821"/>
    <w:rsid w:val="00704FAD"/>
    <w:rsid w:val="00710C40"/>
    <w:rsid w:val="00777092"/>
    <w:rsid w:val="00786D9A"/>
    <w:rsid w:val="0079255E"/>
    <w:rsid w:val="007B0AF5"/>
    <w:rsid w:val="007D564D"/>
    <w:rsid w:val="007D5905"/>
    <w:rsid w:val="008023F4"/>
    <w:rsid w:val="008101BA"/>
    <w:rsid w:val="00810F7B"/>
    <w:rsid w:val="00873DFA"/>
    <w:rsid w:val="0087766D"/>
    <w:rsid w:val="00882B64"/>
    <w:rsid w:val="00883D76"/>
    <w:rsid w:val="00887724"/>
    <w:rsid w:val="009117AB"/>
    <w:rsid w:val="00934065"/>
    <w:rsid w:val="00960A00"/>
    <w:rsid w:val="00971B57"/>
    <w:rsid w:val="00977EB3"/>
    <w:rsid w:val="009B7717"/>
    <w:rsid w:val="00A021A6"/>
    <w:rsid w:val="00A1142F"/>
    <w:rsid w:val="00A25A58"/>
    <w:rsid w:val="00A27A34"/>
    <w:rsid w:val="00A3603E"/>
    <w:rsid w:val="00A60086"/>
    <w:rsid w:val="00A90537"/>
    <w:rsid w:val="00AA0198"/>
    <w:rsid w:val="00AD74EA"/>
    <w:rsid w:val="00AE28C6"/>
    <w:rsid w:val="00B02779"/>
    <w:rsid w:val="00B22CED"/>
    <w:rsid w:val="00B455D1"/>
    <w:rsid w:val="00B51DF4"/>
    <w:rsid w:val="00B76AB4"/>
    <w:rsid w:val="00BB36DC"/>
    <w:rsid w:val="00BD1429"/>
    <w:rsid w:val="00BD2CDD"/>
    <w:rsid w:val="00C16681"/>
    <w:rsid w:val="00C22E70"/>
    <w:rsid w:val="00C60380"/>
    <w:rsid w:val="00C94813"/>
    <w:rsid w:val="00C96E7A"/>
    <w:rsid w:val="00CA7EC4"/>
    <w:rsid w:val="00CB2F9C"/>
    <w:rsid w:val="00CE17F5"/>
    <w:rsid w:val="00D0273C"/>
    <w:rsid w:val="00D51FCA"/>
    <w:rsid w:val="00D6153E"/>
    <w:rsid w:val="00D841CF"/>
    <w:rsid w:val="00D84BF7"/>
    <w:rsid w:val="00D91646"/>
    <w:rsid w:val="00DB14B1"/>
    <w:rsid w:val="00DD252F"/>
    <w:rsid w:val="00E0146C"/>
    <w:rsid w:val="00E101A4"/>
    <w:rsid w:val="00E710A2"/>
    <w:rsid w:val="00EC50ED"/>
    <w:rsid w:val="00ED1DC2"/>
    <w:rsid w:val="00ED1FE7"/>
    <w:rsid w:val="00EF0C83"/>
    <w:rsid w:val="00EF7EA1"/>
    <w:rsid w:val="00F126B3"/>
    <w:rsid w:val="00F2331B"/>
    <w:rsid w:val="00F461C6"/>
    <w:rsid w:val="00F724FD"/>
    <w:rsid w:val="00F72AD3"/>
    <w:rsid w:val="00F77A8D"/>
    <w:rsid w:val="00F77C71"/>
    <w:rsid w:val="00F92724"/>
    <w:rsid w:val="00F932C5"/>
    <w:rsid w:val="00FD1335"/>
    <w:rsid w:val="00FD240A"/>
    <w:rsid w:val="00FF1C7E"/>
    <w:rsid w:val="0C2E5A18"/>
    <w:rsid w:val="6EFC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414339-5835-4BD1-9623-1065DFC8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autoRedefine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autoRedefine/>
    <w:uiPriority w:val="99"/>
    <w:semiHidden/>
    <w:qFormat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6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50C77-730A-44B6-9A0F-704A51DF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Коткова Виктория Юрьевна</dc:creator>
  <cp:lastModifiedBy>Онищенко Светлана Васильевна</cp:lastModifiedBy>
  <cp:revision>65</cp:revision>
  <cp:lastPrinted>2024-12-27T03:45:00Z</cp:lastPrinted>
  <dcterms:created xsi:type="dcterms:W3CDTF">2020-07-13T01:22:00Z</dcterms:created>
  <dcterms:modified xsi:type="dcterms:W3CDTF">2024-12-27T03:45:00Z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E9877D2DD5E844BC97384145CF61E48F_12</vt:lpwstr>
  </property>
</Properties>
</file>