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1E1CDB" w:rsidTr="001E1CDB">
        <w:tc>
          <w:tcPr>
            <w:tcW w:w="4247" w:type="dxa"/>
          </w:tcPr>
          <w:p w:rsidR="001E1CDB" w:rsidRPr="00B16EE8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B16EE8">
              <w:rPr>
                <w:b w:val="0"/>
                <w:color w:val="000000"/>
              </w:rPr>
              <w:t>Приложение № 4</w:t>
            </w:r>
          </w:p>
          <w:p w:rsidR="001E1CDB" w:rsidRPr="00B16EE8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1E1CDB" w:rsidRPr="00B16EE8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B16EE8">
              <w:rPr>
                <w:b w:val="0"/>
                <w:color w:val="000000"/>
              </w:rPr>
              <w:t>к распоряжению Администрации</w:t>
            </w:r>
          </w:p>
          <w:p w:rsidR="001E1CDB" w:rsidRPr="00B16EE8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B16EE8">
              <w:rPr>
                <w:b w:val="0"/>
                <w:color w:val="000000"/>
              </w:rPr>
              <w:t>Хасынского городского округа</w:t>
            </w:r>
          </w:p>
          <w:p w:rsidR="001E1CDB" w:rsidRPr="00B16EE8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о</w:t>
            </w:r>
            <w:r w:rsidRPr="00B16EE8">
              <w:rPr>
                <w:b w:val="0"/>
                <w:color w:val="000000"/>
              </w:rPr>
              <w:t>т</w:t>
            </w:r>
            <w:r>
              <w:rPr>
                <w:b w:val="0"/>
                <w:color w:val="000000"/>
              </w:rPr>
              <w:t xml:space="preserve"> </w:t>
            </w:r>
            <w:r w:rsidRPr="00B16EE8">
              <w:rPr>
                <w:b w:val="0"/>
                <w:color w:val="000000"/>
              </w:rPr>
              <w:t>_____________</w:t>
            </w:r>
            <w:r>
              <w:rPr>
                <w:b w:val="0"/>
                <w:color w:val="000000"/>
              </w:rPr>
              <w:t xml:space="preserve"> </w:t>
            </w:r>
            <w:r w:rsidRPr="00B16EE8">
              <w:rPr>
                <w:b w:val="0"/>
                <w:color w:val="000000"/>
              </w:rPr>
              <w:t>№</w:t>
            </w:r>
            <w:r>
              <w:rPr>
                <w:b w:val="0"/>
                <w:color w:val="000000"/>
              </w:rPr>
              <w:t xml:space="preserve"> </w:t>
            </w:r>
            <w:r w:rsidRPr="00B16EE8">
              <w:rPr>
                <w:b w:val="0"/>
                <w:color w:val="000000"/>
              </w:rPr>
              <w:t>_______</w:t>
            </w:r>
          </w:p>
          <w:p w:rsidR="001E1CDB" w:rsidRDefault="001E1CDB" w:rsidP="001E1CDB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</w:tc>
      </w:tr>
    </w:tbl>
    <w:p w:rsidR="00EC70D5" w:rsidRDefault="001E1CDB" w:rsidP="001E1CDB">
      <w:pPr>
        <w:pStyle w:val="ConsPlusTitle"/>
        <w:widowControl/>
        <w:jc w:val="center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                                                                                              (Форма)</w:t>
      </w:r>
    </w:p>
    <w:p w:rsidR="001E1CDB" w:rsidRDefault="001E1CDB" w:rsidP="001E1CDB">
      <w:pPr>
        <w:pStyle w:val="ConsPlusTitle"/>
        <w:widowControl/>
        <w:jc w:val="center"/>
        <w:rPr>
          <w:b w:val="0"/>
          <w:color w:val="000000"/>
        </w:rPr>
      </w:pPr>
    </w:p>
    <w:p w:rsidR="001E1CDB" w:rsidRPr="00B16EE8" w:rsidRDefault="001E1CDB" w:rsidP="001E1CDB">
      <w:pPr>
        <w:pStyle w:val="ConsPlusTitle"/>
        <w:widowControl/>
        <w:jc w:val="center"/>
        <w:rPr>
          <w:b w:val="0"/>
          <w:color w:val="000000"/>
        </w:rPr>
      </w:pPr>
    </w:p>
    <w:p w:rsidR="00EC70D5" w:rsidRPr="00B16EE8" w:rsidRDefault="00EC70D5" w:rsidP="00EC70D5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B16EE8">
        <w:rPr>
          <w:b/>
          <w:color w:val="000000"/>
          <w:sz w:val="28"/>
          <w:szCs w:val="28"/>
          <w:lang w:val="ru-RU"/>
        </w:rPr>
        <w:t>ИНФОРМАЦИЯ</w:t>
      </w:r>
    </w:p>
    <w:p w:rsidR="00EC70D5" w:rsidRPr="00B16EE8" w:rsidRDefault="00EC70D5" w:rsidP="00EC70D5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B16EE8">
        <w:rPr>
          <w:b/>
          <w:color w:val="000000"/>
          <w:sz w:val="28"/>
          <w:szCs w:val="28"/>
          <w:lang w:val="ru-RU"/>
        </w:rPr>
        <w:t>о состоянии основных фондов, оборудования,инженерных коммуникаций по состоянию на 01 января 2023 года</w:t>
      </w:r>
    </w:p>
    <w:p w:rsidR="00EC70D5" w:rsidRPr="00B16EE8" w:rsidRDefault="00EC70D5" w:rsidP="00EC70D5">
      <w:pPr>
        <w:shd w:val="clear" w:color="auto" w:fill="FFFFFF"/>
        <w:jc w:val="both"/>
        <w:rPr>
          <w:b/>
          <w:color w:val="000000"/>
          <w:lang w:val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0"/>
        <w:gridCol w:w="3838"/>
        <w:gridCol w:w="1540"/>
        <w:gridCol w:w="2450"/>
        <w:gridCol w:w="1183"/>
      </w:tblGrid>
      <w:tr w:rsidR="00EC70D5" w:rsidRPr="00B16EE8" w:rsidTr="001E1CD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№</w:t>
            </w:r>
          </w:p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Показатель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Количество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  <w:lang w:val="ru-RU"/>
              </w:rPr>
            </w:pPr>
            <w:r w:rsidRPr="001E1CDB">
              <w:rPr>
                <w:b/>
                <w:color w:val="000000"/>
              </w:rPr>
              <w:t>Нормативный срок эксплуатации</w:t>
            </w:r>
            <w:r w:rsidRPr="001E1CDB">
              <w:rPr>
                <w:b/>
                <w:color w:val="000000"/>
                <w:lang w:val="ru-RU"/>
              </w:rPr>
              <w:t>,</w:t>
            </w:r>
          </w:p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(лет)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  <w:lang w:val="ru-RU"/>
              </w:rPr>
            </w:pPr>
            <w:r w:rsidRPr="001E1CDB">
              <w:rPr>
                <w:b/>
                <w:color w:val="000000"/>
                <w:lang w:val="ru-RU"/>
              </w:rPr>
              <w:t>Процент</w:t>
            </w:r>
          </w:p>
          <w:p w:rsidR="00EC70D5" w:rsidRPr="001E1CDB" w:rsidRDefault="00EC70D5" w:rsidP="002B38A3">
            <w:pPr>
              <w:jc w:val="center"/>
              <w:rPr>
                <w:b/>
                <w:color w:val="000000"/>
              </w:rPr>
            </w:pPr>
            <w:r w:rsidRPr="001E1CDB">
              <w:rPr>
                <w:b/>
                <w:color w:val="000000"/>
              </w:rPr>
              <w:t>износа</w:t>
            </w:r>
          </w:p>
        </w:tc>
      </w:tr>
      <w:tr w:rsidR="00EC70D5" w:rsidRPr="001E1CDB" w:rsidTr="002B38A3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center"/>
              <w:rPr>
                <w:b/>
                <w:color w:val="000000"/>
                <w:lang w:val="ru-RU"/>
              </w:rPr>
            </w:pPr>
            <w:r w:rsidRPr="001E1CDB">
              <w:rPr>
                <w:b/>
                <w:color w:val="000000"/>
                <w:lang w:val="ru-RU"/>
              </w:rPr>
              <w:t>Муниципальное образование: Хасынский городской округ</w:t>
            </w: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 xml:space="preserve">Жилищный фонд* (ед.)            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тыс. м²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2.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</w:rPr>
              <w:t>Котельные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jc w:val="both"/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3.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Котлоагрегаты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4.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Центральные тепловые пункты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5.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Трансформаторные подстанции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6.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Очистные сооружения водопровода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7.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Очистные сооружения канализации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8.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Водопроводные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9.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Канализационные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lastRenderedPageBreak/>
              <w:t>10.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Тепловые насосные станции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Тепловы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12.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Водопроводные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13.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Канализационные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14.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Электрические сети (км),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B16EE8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15.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</w:rPr>
            </w:pPr>
            <w:r w:rsidRPr="001E1CDB">
              <w:rPr>
                <w:color w:val="000000"/>
              </w:rPr>
              <w:t>ДЭС (ед.),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</w:rPr>
            </w:pPr>
            <w:r w:rsidRPr="001E1CDB">
              <w:rPr>
                <w:color w:val="000000"/>
              </w:rPr>
              <w:t>16.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В том числе резервные ДЭС (ед.)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  <w:tr w:rsidR="00EC70D5" w:rsidRPr="001E1CDB" w:rsidTr="002B38A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1E1CDB">
            <w:pPr>
              <w:jc w:val="both"/>
              <w:rPr>
                <w:color w:val="000000"/>
                <w:lang w:val="ru-RU"/>
              </w:rPr>
            </w:pPr>
            <w:r w:rsidRPr="001E1CDB">
              <w:rPr>
                <w:color w:val="000000"/>
                <w:lang w:val="ru-RU"/>
              </w:rPr>
              <w:t>нормативный срок эксплуатации которых истек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D5" w:rsidRPr="001E1CDB" w:rsidRDefault="00EC70D5" w:rsidP="002B38A3">
            <w:pPr>
              <w:rPr>
                <w:color w:val="000000"/>
                <w:lang w:val="ru-RU"/>
              </w:rPr>
            </w:pPr>
          </w:p>
        </w:tc>
      </w:tr>
    </w:tbl>
    <w:p w:rsidR="00EC70D5" w:rsidRPr="00B16EE8" w:rsidRDefault="00EC70D5" w:rsidP="00EC70D5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  <w:lang w:val="ru-RU"/>
        </w:rPr>
      </w:pPr>
    </w:p>
    <w:p w:rsidR="00EC70D5" w:rsidRPr="001E1CDB" w:rsidRDefault="00EC70D5" w:rsidP="001E1CDB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ru-RU"/>
        </w:rPr>
      </w:pPr>
      <w:r w:rsidRPr="00B16EE8">
        <w:rPr>
          <w:color w:val="000000"/>
          <w:sz w:val="22"/>
          <w:szCs w:val="22"/>
          <w:lang w:val="ru-RU"/>
        </w:rPr>
        <w:t>*</w:t>
      </w:r>
      <w:r w:rsidRPr="001E1CDB">
        <w:rPr>
          <w:color w:val="000000"/>
          <w:sz w:val="28"/>
          <w:szCs w:val="28"/>
          <w:lang w:val="ru-RU"/>
        </w:rPr>
        <w:t>Не включаются индивидуальные дома частной формы собственности.</w:t>
      </w:r>
    </w:p>
    <w:p w:rsidR="00EC70D5" w:rsidRPr="001E1CDB" w:rsidRDefault="00EC70D5" w:rsidP="001E1CDB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032E4C" w:rsidRDefault="00032E4C" w:rsidP="001E1CDB">
      <w:pPr>
        <w:jc w:val="center"/>
        <w:rPr>
          <w:sz w:val="28"/>
          <w:szCs w:val="28"/>
          <w:lang w:val="ru-RU"/>
        </w:rPr>
      </w:pPr>
    </w:p>
    <w:p w:rsidR="001E1CDB" w:rsidRDefault="001E1CDB" w:rsidP="001E1CDB">
      <w:pPr>
        <w:jc w:val="center"/>
        <w:rPr>
          <w:sz w:val="28"/>
          <w:szCs w:val="28"/>
          <w:lang w:val="ru-RU"/>
        </w:rPr>
      </w:pPr>
    </w:p>
    <w:p w:rsidR="001E1CDB" w:rsidRPr="001E1CDB" w:rsidRDefault="001E1CDB" w:rsidP="001E1CD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</w:t>
      </w:r>
    </w:p>
    <w:sectPr w:rsidR="001E1CDB" w:rsidRPr="001E1CDB" w:rsidSect="001E1CD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10B" w:rsidRDefault="00DB610B" w:rsidP="001E1CDB">
      <w:r>
        <w:separator/>
      </w:r>
    </w:p>
  </w:endnote>
  <w:endnote w:type="continuationSeparator" w:id="0">
    <w:p w:rsidR="00DB610B" w:rsidRDefault="00DB610B" w:rsidP="001E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10B" w:rsidRDefault="00DB610B" w:rsidP="001E1CDB">
      <w:r>
        <w:separator/>
      </w:r>
    </w:p>
  </w:footnote>
  <w:footnote w:type="continuationSeparator" w:id="0">
    <w:p w:rsidR="00DB610B" w:rsidRDefault="00DB610B" w:rsidP="001E1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650983"/>
      <w:docPartObj>
        <w:docPartGallery w:val="Page Numbers (Top of Page)"/>
        <w:docPartUnique/>
      </w:docPartObj>
    </w:sdtPr>
    <w:sdtContent>
      <w:p w:rsidR="001E1CDB" w:rsidRDefault="001E1C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1CDB">
          <w:rPr>
            <w:lang w:val="ru-RU"/>
          </w:rPr>
          <w:t>2</w:t>
        </w:r>
        <w:r>
          <w:fldChar w:fldCharType="end"/>
        </w:r>
      </w:p>
    </w:sdtContent>
  </w:sdt>
  <w:p w:rsidR="001E1CDB" w:rsidRDefault="001E1C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CE"/>
    <w:rsid w:val="00032E4C"/>
    <w:rsid w:val="001E1CDB"/>
    <w:rsid w:val="00C508CE"/>
    <w:rsid w:val="00DB610B"/>
    <w:rsid w:val="00EC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BFF99-B0F4-485D-B330-EDC12D39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0D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7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1E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1CDB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1E1C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1CDB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1E1CD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1CDB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4</cp:revision>
  <cp:lastPrinted>2022-06-08T00:11:00Z</cp:lastPrinted>
  <dcterms:created xsi:type="dcterms:W3CDTF">2022-06-07T22:18:00Z</dcterms:created>
  <dcterms:modified xsi:type="dcterms:W3CDTF">2022-06-08T00:11:00Z</dcterms:modified>
</cp:coreProperties>
</file>