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3E059A" w:rsidRDefault="000F5E24" w:rsidP="000F5E24">
      <w:pPr>
        <w:pStyle w:val="5"/>
        <w:jc w:val="left"/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proofErr w:type="gramStart"/>
      <w:r w:rsidRPr="003E059A">
        <w:rPr>
          <w:sz w:val="36"/>
        </w:rPr>
        <w:t>Р</w:t>
      </w:r>
      <w:proofErr w:type="gramEnd"/>
      <w:r w:rsidRPr="003E059A">
        <w:rPr>
          <w:sz w:val="36"/>
        </w:rPr>
        <w:t xml:space="preserve"> Е Ш Е Н И Е</w:t>
      </w:r>
    </w:p>
    <w:p w14:paraId="6DAB9A74" w14:textId="24499FD9" w:rsidR="000F5E24" w:rsidRPr="003E059A" w:rsidRDefault="000A484E" w:rsidP="000F5E24">
      <w:pPr>
        <w:rPr>
          <w:sz w:val="28"/>
          <w:szCs w:val="28"/>
        </w:rPr>
      </w:pPr>
      <w:r>
        <w:rPr>
          <w:sz w:val="28"/>
          <w:szCs w:val="28"/>
        </w:rPr>
        <w:t>23.08.2023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E24" w:rsidRPr="003E059A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2944F3AE" w14:textId="14F06554" w:rsidR="00922589" w:rsidRDefault="00126C84" w:rsidP="00922589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>
        <w:rPr>
          <w:rStyle w:val="FontStyle11"/>
          <w:rFonts w:eastAsia="Calibri"/>
          <w:sz w:val="28"/>
          <w:szCs w:val="28"/>
        </w:rPr>
        <w:t>О внесении изменени</w:t>
      </w:r>
      <w:r w:rsidR="00AD5D49">
        <w:rPr>
          <w:rStyle w:val="FontStyle11"/>
          <w:rFonts w:eastAsia="Calibri"/>
          <w:sz w:val="28"/>
          <w:szCs w:val="28"/>
        </w:rPr>
        <w:t>я</w:t>
      </w:r>
      <w:r>
        <w:rPr>
          <w:rStyle w:val="FontStyle11"/>
          <w:rFonts w:eastAsia="Calibri"/>
          <w:sz w:val="28"/>
          <w:szCs w:val="28"/>
        </w:rPr>
        <w:t xml:space="preserve"> в решение Собрания представителей Хасынского муниципального округа Магаданской области от 21.02.2023 № 14 </w:t>
      </w:r>
      <w:bookmarkStart w:id="0" w:name="_GoBack"/>
      <w:bookmarkEnd w:id="0"/>
      <w:r>
        <w:rPr>
          <w:rStyle w:val="FontStyle11"/>
          <w:rFonts w:eastAsia="Calibri"/>
          <w:sz w:val="28"/>
          <w:szCs w:val="28"/>
        </w:rPr>
        <w:t>«</w:t>
      </w:r>
      <w:r w:rsidR="00911972" w:rsidRPr="00911972">
        <w:rPr>
          <w:rStyle w:val="FontStyle11"/>
          <w:rFonts w:eastAsia="Calibri"/>
          <w:sz w:val="28"/>
          <w:szCs w:val="28"/>
        </w:rPr>
        <w:t>О</w:t>
      </w:r>
      <w:r w:rsidR="00922589">
        <w:rPr>
          <w:rStyle w:val="FontStyle11"/>
          <w:rFonts w:eastAsia="Calibri"/>
          <w:sz w:val="28"/>
          <w:szCs w:val="28"/>
        </w:rPr>
        <w:t xml:space="preserve"> правилах использования водных объектов общего пользования, расположенных на территории муниципального образования «</w:t>
      </w:r>
      <w:proofErr w:type="spellStart"/>
      <w:r w:rsidR="00922589">
        <w:rPr>
          <w:rStyle w:val="FontStyle11"/>
          <w:rFonts w:eastAsia="Calibri"/>
          <w:sz w:val="28"/>
          <w:szCs w:val="28"/>
        </w:rPr>
        <w:t>Хасынский</w:t>
      </w:r>
      <w:proofErr w:type="spellEnd"/>
      <w:r w:rsidR="00922589">
        <w:rPr>
          <w:rStyle w:val="FontStyle11"/>
          <w:rFonts w:eastAsia="Calibri"/>
          <w:sz w:val="28"/>
          <w:szCs w:val="28"/>
        </w:rPr>
        <w:t xml:space="preserve"> муниципальный округ Магаданской области»,</w:t>
      </w:r>
    </w:p>
    <w:p w14:paraId="5187EFE9" w14:textId="69C852E9" w:rsidR="000F5E24" w:rsidRPr="00D73FE0" w:rsidRDefault="00922589" w:rsidP="00922589">
      <w:pPr>
        <w:pStyle w:val="ab"/>
        <w:jc w:val="center"/>
        <w:rPr>
          <w:rFonts w:eastAsia="Calibri"/>
          <w:b/>
          <w:bCs/>
          <w:sz w:val="28"/>
          <w:szCs w:val="28"/>
        </w:rPr>
      </w:pPr>
      <w:r>
        <w:rPr>
          <w:rStyle w:val="FontStyle11"/>
          <w:rFonts w:eastAsia="Calibri"/>
          <w:sz w:val="28"/>
          <w:szCs w:val="28"/>
        </w:rPr>
        <w:t>для личных и бытовых нужд</w:t>
      </w:r>
      <w:r w:rsidR="003D0779">
        <w:rPr>
          <w:rStyle w:val="FontStyle11"/>
          <w:rFonts w:eastAsia="Calibri"/>
          <w:sz w:val="28"/>
          <w:szCs w:val="28"/>
        </w:rPr>
        <w:t>»</w:t>
      </w:r>
    </w:p>
    <w:p w14:paraId="670B9130" w14:textId="77777777" w:rsidR="00013599" w:rsidRDefault="00013599" w:rsidP="0091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9119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3C83459" w14:textId="02F2E76D" w:rsidR="00D3761D" w:rsidRPr="00D3761D" w:rsidRDefault="00D3761D" w:rsidP="00D376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D3761D">
        <w:rPr>
          <w:sz w:val="28"/>
          <w:szCs w:val="28"/>
        </w:rPr>
        <w:t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126C84">
        <w:rPr>
          <w:sz w:val="28"/>
          <w:szCs w:val="28"/>
        </w:rPr>
        <w:t xml:space="preserve"> от 20.12.2004 № 166-ФЗ «О рыболовстве и сохранении водных биологических ресурсов»</w:t>
      </w:r>
      <w:r w:rsidRPr="00D3761D">
        <w:rPr>
          <w:sz w:val="28"/>
          <w:szCs w:val="28"/>
        </w:rPr>
        <w:t xml:space="preserve"> в целях упорядочения использования водных объектов общего пользования, расположенных на территории муниципального образования «</w:t>
      </w:r>
      <w:proofErr w:type="spellStart"/>
      <w:r w:rsidRPr="00D3761D">
        <w:rPr>
          <w:sz w:val="28"/>
          <w:szCs w:val="28"/>
        </w:rPr>
        <w:t>Хасынский</w:t>
      </w:r>
      <w:proofErr w:type="spellEnd"/>
      <w:r w:rsidRPr="00D3761D">
        <w:rPr>
          <w:sz w:val="28"/>
          <w:szCs w:val="28"/>
        </w:rPr>
        <w:t xml:space="preserve"> муниципальный округ Магаданской области», руководствуясь Уставом муниципального образования «</w:t>
      </w:r>
      <w:proofErr w:type="spellStart"/>
      <w:r w:rsidRPr="00D3761D">
        <w:rPr>
          <w:sz w:val="28"/>
          <w:szCs w:val="28"/>
        </w:rPr>
        <w:t>Хасынский</w:t>
      </w:r>
      <w:proofErr w:type="spellEnd"/>
      <w:r w:rsidRPr="00D3761D">
        <w:rPr>
          <w:sz w:val="28"/>
          <w:szCs w:val="28"/>
        </w:rPr>
        <w:t xml:space="preserve"> муниципальный округ Магаданской области» Собрание представителей</w:t>
      </w:r>
      <w:proofErr w:type="gramEnd"/>
      <w:r w:rsidRPr="00D3761D">
        <w:rPr>
          <w:sz w:val="28"/>
          <w:szCs w:val="28"/>
        </w:rPr>
        <w:t xml:space="preserve"> Хасынского муниципального округа Магаданской области </w:t>
      </w:r>
      <w:proofErr w:type="gramStart"/>
      <w:r w:rsidRPr="00D3761D">
        <w:rPr>
          <w:b/>
          <w:bCs/>
          <w:sz w:val="28"/>
          <w:szCs w:val="28"/>
        </w:rPr>
        <w:t>р</w:t>
      </w:r>
      <w:proofErr w:type="gramEnd"/>
      <w:r w:rsidRPr="00D3761D">
        <w:rPr>
          <w:b/>
          <w:bCs/>
          <w:sz w:val="28"/>
          <w:szCs w:val="28"/>
        </w:rPr>
        <w:t xml:space="preserve"> е ш и л о:</w:t>
      </w:r>
    </w:p>
    <w:p w14:paraId="628D34EA" w14:textId="39353B7C" w:rsidR="00D3761D" w:rsidRDefault="00D3761D" w:rsidP="00D376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61D">
        <w:rPr>
          <w:sz w:val="28"/>
          <w:szCs w:val="28"/>
        </w:rPr>
        <w:t xml:space="preserve">1. </w:t>
      </w:r>
      <w:r w:rsidR="00126C84">
        <w:rPr>
          <w:sz w:val="28"/>
          <w:szCs w:val="28"/>
        </w:rPr>
        <w:t>Внести в решение Собрания представителей Хасынского муниципального округа Магаданской области от 21.02.2023 № 14 «</w:t>
      </w:r>
      <w:r w:rsidR="00C409DC">
        <w:rPr>
          <w:sz w:val="28"/>
          <w:szCs w:val="28"/>
        </w:rPr>
        <w:t>О правилах использования водных объектов общего пользования, расположенных на территории му</w:t>
      </w:r>
      <w:r w:rsidR="00ED3A54">
        <w:rPr>
          <w:sz w:val="28"/>
          <w:szCs w:val="28"/>
        </w:rPr>
        <w:t>ниципального образования «</w:t>
      </w:r>
      <w:proofErr w:type="spellStart"/>
      <w:r w:rsidR="00ED3A54">
        <w:rPr>
          <w:sz w:val="28"/>
          <w:szCs w:val="28"/>
        </w:rPr>
        <w:t>Хасынский</w:t>
      </w:r>
      <w:proofErr w:type="spellEnd"/>
      <w:r w:rsidR="00ED3A54">
        <w:rPr>
          <w:sz w:val="28"/>
          <w:szCs w:val="28"/>
        </w:rPr>
        <w:t xml:space="preserve"> муниципальный окру</w:t>
      </w:r>
      <w:r w:rsidR="008D7A9D">
        <w:rPr>
          <w:sz w:val="28"/>
          <w:szCs w:val="28"/>
        </w:rPr>
        <w:t>г</w:t>
      </w:r>
      <w:r w:rsidR="009107A9">
        <w:rPr>
          <w:sz w:val="28"/>
          <w:szCs w:val="28"/>
        </w:rPr>
        <w:t xml:space="preserve"> Магаданской области», для личных и бытовых нужд»</w:t>
      </w:r>
      <w:r w:rsidR="00E218E9">
        <w:rPr>
          <w:sz w:val="28"/>
          <w:szCs w:val="28"/>
        </w:rPr>
        <w:t xml:space="preserve"> (далее Правила) следующ</w:t>
      </w:r>
      <w:r w:rsidR="00AD5D49">
        <w:rPr>
          <w:sz w:val="28"/>
          <w:szCs w:val="28"/>
        </w:rPr>
        <w:t>ее</w:t>
      </w:r>
      <w:r w:rsidR="00E218E9">
        <w:rPr>
          <w:sz w:val="28"/>
          <w:szCs w:val="28"/>
        </w:rPr>
        <w:t xml:space="preserve"> изменени</w:t>
      </w:r>
      <w:r w:rsidR="00AD5D49">
        <w:rPr>
          <w:sz w:val="28"/>
          <w:szCs w:val="28"/>
        </w:rPr>
        <w:t>е</w:t>
      </w:r>
      <w:r w:rsidR="00E218E9">
        <w:rPr>
          <w:sz w:val="28"/>
          <w:szCs w:val="28"/>
        </w:rPr>
        <w:t>:</w:t>
      </w:r>
    </w:p>
    <w:p w14:paraId="7F0D730B" w14:textId="63939263" w:rsidR="00E218E9" w:rsidRDefault="00E218E9" w:rsidP="00D376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2.6 Правил изложить в следующей редакции:</w:t>
      </w:r>
    </w:p>
    <w:p w14:paraId="4A904866" w14:textId="036934AC" w:rsidR="00D3761D" w:rsidRPr="00D3761D" w:rsidRDefault="00E218E9" w:rsidP="00E218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Использование водных объектов общего пользования для любительского рыболовства не требует заключения договора </w:t>
      </w:r>
      <w:r>
        <w:rPr>
          <w:sz w:val="28"/>
          <w:szCs w:val="28"/>
        </w:rPr>
        <w:lastRenderedPageBreak/>
        <w:t>водопользования или принятия решения о предоставлении водного объекта в пользование</w:t>
      </w:r>
      <w:proofErr w:type="gramStart"/>
      <w:r>
        <w:rPr>
          <w:sz w:val="28"/>
          <w:szCs w:val="28"/>
        </w:rPr>
        <w:t>.».</w:t>
      </w:r>
      <w:proofErr w:type="gramEnd"/>
    </w:p>
    <w:p w14:paraId="1B959E5C" w14:textId="52BADC91" w:rsidR="00F40186" w:rsidRPr="00A01B08" w:rsidRDefault="00E218E9" w:rsidP="00D3761D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F40186"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</w:t>
      </w:r>
      <w:proofErr w:type="spellStart"/>
      <w:r w:rsidR="00F40186" w:rsidRPr="00A01B08">
        <w:rPr>
          <w:sz w:val="28"/>
          <w:szCs w:val="28"/>
        </w:rPr>
        <w:t>Хасынский</w:t>
      </w:r>
      <w:proofErr w:type="spellEnd"/>
      <w:r w:rsidR="00F40186" w:rsidRPr="00A01B08">
        <w:rPr>
          <w:sz w:val="28"/>
          <w:szCs w:val="28"/>
        </w:rPr>
        <w:t xml:space="preserve"> муниципальный округ Магаданской области».</w:t>
      </w:r>
    </w:p>
    <w:p w14:paraId="7D309899" w14:textId="77777777" w:rsidR="004F7F45" w:rsidRPr="0031710E" w:rsidRDefault="004F7F45" w:rsidP="0029092C">
      <w:pPr>
        <w:spacing w:line="360" w:lineRule="auto"/>
        <w:jc w:val="both"/>
        <w:rPr>
          <w:b/>
          <w:sz w:val="22"/>
          <w:szCs w:val="22"/>
        </w:rPr>
      </w:pPr>
    </w:p>
    <w:p w14:paraId="4C5B1680" w14:textId="77777777" w:rsidR="004F7F45" w:rsidRPr="0031710E" w:rsidRDefault="004F7F45" w:rsidP="0029092C">
      <w:pPr>
        <w:spacing w:line="360" w:lineRule="auto"/>
        <w:jc w:val="both"/>
        <w:rPr>
          <w:b/>
          <w:sz w:val="22"/>
          <w:szCs w:val="22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2B7BB1B4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</w:t>
      </w:r>
      <w:r w:rsidR="00CE7D3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Л.Р. </w:t>
      </w:r>
      <w:proofErr w:type="spellStart"/>
      <w:r w:rsidRPr="00E05526">
        <w:rPr>
          <w:b/>
          <w:sz w:val="28"/>
          <w:szCs w:val="28"/>
        </w:rPr>
        <w:t>Исмаилова</w:t>
      </w:r>
      <w:proofErr w:type="spellEnd"/>
    </w:p>
    <w:p w14:paraId="53B2B7B9" w14:textId="77777777" w:rsidR="004F7F45" w:rsidRPr="0031710E" w:rsidRDefault="004F7F45" w:rsidP="004F7F45">
      <w:pPr>
        <w:jc w:val="both"/>
        <w:rPr>
          <w:b/>
          <w:sz w:val="16"/>
          <w:szCs w:val="16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33634B07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</w:t>
      </w:r>
      <w:proofErr w:type="spellStart"/>
      <w:r w:rsidRPr="00010E11">
        <w:rPr>
          <w:b/>
          <w:sz w:val="28"/>
          <w:szCs w:val="28"/>
        </w:rPr>
        <w:t>Тейхриб</w:t>
      </w:r>
      <w:proofErr w:type="spellEnd"/>
    </w:p>
    <w:sectPr w:rsidR="00255D1F" w:rsidRPr="00CA5AB8" w:rsidSect="00964BF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3AAB6" w14:textId="77777777" w:rsidR="00927B4F" w:rsidRDefault="00927B4F" w:rsidP="000F5E24">
      <w:r>
        <w:separator/>
      </w:r>
    </w:p>
  </w:endnote>
  <w:endnote w:type="continuationSeparator" w:id="0">
    <w:p w14:paraId="174326B7" w14:textId="77777777" w:rsidR="00927B4F" w:rsidRDefault="00927B4F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DD077" w14:textId="77777777" w:rsidR="00927B4F" w:rsidRDefault="00927B4F" w:rsidP="000F5E24">
      <w:r>
        <w:separator/>
      </w:r>
    </w:p>
  </w:footnote>
  <w:footnote w:type="continuationSeparator" w:id="0">
    <w:p w14:paraId="23EDA796" w14:textId="77777777" w:rsidR="00927B4F" w:rsidRDefault="00927B4F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0A484E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34E88"/>
    <w:rsid w:val="0004315A"/>
    <w:rsid w:val="0004438A"/>
    <w:rsid w:val="00066048"/>
    <w:rsid w:val="00077CB4"/>
    <w:rsid w:val="000943E0"/>
    <w:rsid w:val="0009652E"/>
    <w:rsid w:val="000A484E"/>
    <w:rsid w:val="000D0A30"/>
    <w:rsid w:val="000F5E24"/>
    <w:rsid w:val="00124505"/>
    <w:rsid w:val="00126C84"/>
    <w:rsid w:val="001327D9"/>
    <w:rsid w:val="00157EE6"/>
    <w:rsid w:val="00160434"/>
    <w:rsid w:val="00160882"/>
    <w:rsid w:val="001679C2"/>
    <w:rsid w:val="001720F5"/>
    <w:rsid w:val="00177C52"/>
    <w:rsid w:val="001924C0"/>
    <w:rsid w:val="001C132B"/>
    <w:rsid w:val="001C2BFB"/>
    <w:rsid w:val="001C5BF3"/>
    <w:rsid w:val="001D0E18"/>
    <w:rsid w:val="001D3697"/>
    <w:rsid w:val="001F64B4"/>
    <w:rsid w:val="00202890"/>
    <w:rsid w:val="00212F3E"/>
    <w:rsid w:val="002421C7"/>
    <w:rsid w:val="00255D1F"/>
    <w:rsid w:val="00267D5F"/>
    <w:rsid w:val="0029092C"/>
    <w:rsid w:val="002A455E"/>
    <w:rsid w:val="002A4CEC"/>
    <w:rsid w:val="002A72C7"/>
    <w:rsid w:val="002B507E"/>
    <w:rsid w:val="002B7B6E"/>
    <w:rsid w:val="002D46F2"/>
    <w:rsid w:val="002F433C"/>
    <w:rsid w:val="002F5EE7"/>
    <w:rsid w:val="0030768A"/>
    <w:rsid w:val="003119E6"/>
    <w:rsid w:val="0031710E"/>
    <w:rsid w:val="00320BDD"/>
    <w:rsid w:val="00321307"/>
    <w:rsid w:val="003264EC"/>
    <w:rsid w:val="00361CE2"/>
    <w:rsid w:val="00362B5D"/>
    <w:rsid w:val="0037310A"/>
    <w:rsid w:val="00385F8A"/>
    <w:rsid w:val="003B4714"/>
    <w:rsid w:val="003C47D0"/>
    <w:rsid w:val="003D0779"/>
    <w:rsid w:val="003E059A"/>
    <w:rsid w:val="003E18A1"/>
    <w:rsid w:val="004047B8"/>
    <w:rsid w:val="00431FEC"/>
    <w:rsid w:val="004564C6"/>
    <w:rsid w:val="00460B65"/>
    <w:rsid w:val="0049297A"/>
    <w:rsid w:val="004A4AEE"/>
    <w:rsid w:val="004A7744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739A9"/>
    <w:rsid w:val="00576531"/>
    <w:rsid w:val="005A048E"/>
    <w:rsid w:val="005A136C"/>
    <w:rsid w:val="005A4D20"/>
    <w:rsid w:val="005C6A1E"/>
    <w:rsid w:val="005D592D"/>
    <w:rsid w:val="006126CE"/>
    <w:rsid w:val="006166F6"/>
    <w:rsid w:val="00643F1A"/>
    <w:rsid w:val="0064770B"/>
    <w:rsid w:val="00652E94"/>
    <w:rsid w:val="00660990"/>
    <w:rsid w:val="006673B9"/>
    <w:rsid w:val="0068544E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60973"/>
    <w:rsid w:val="00792931"/>
    <w:rsid w:val="007B0376"/>
    <w:rsid w:val="007E0D0D"/>
    <w:rsid w:val="007E115B"/>
    <w:rsid w:val="00800B62"/>
    <w:rsid w:val="00802F4E"/>
    <w:rsid w:val="008139FC"/>
    <w:rsid w:val="00814CC2"/>
    <w:rsid w:val="0081674B"/>
    <w:rsid w:val="0082738F"/>
    <w:rsid w:val="00860FB9"/>
    <w:rsid w:val="008847AC"/>
    <w:rsid w:val="00896D84"/>
    <w:rsid w:val="008C03FF"/>
    <w:rsid w:val="008D4A4B"/>
    <w:rsid w:val="008D7A9D"/>
    <w:rsid w:val="008D7D24"/>
    <w:rsid w:val="008E34B0"/>
    <w:rsid w:val="009107A9"/>
    <w:rsid w:val="00911972"/>
    <w:rsid w:val="009140E3"/>
    <w:rsid w:val="0092118C"/>
    <w:rsid w:val="00922589"/>
    <w:rsid w:val="00923245"/>
    <w:rsid w:val="00924D86"/>
    <w:rsid w:val="00927B4F"/>
    <w:rsid w:val="009549A1"/>
    <w:rsid w:val="009623E4"/>
    <w:rsid w:val="00962D8B"/>
    <w:rsid w:val="00963E37"/>
    <w:rsid w:val="009649C1"/>
    <w:rsid w:val="00964BF3"/>
    <w:rsid w:val="00977A86"/>
    <w:rsid w:val="0098352C"/>
    <w:rsid w:val="009936FD"/>
    <w:rsid w:val="009A407B"/>
    <w:rsid w:val="009B2C9E"/>
    <w:rsid w:val="009F6053"/>
    <w:rsid w:val="00A01B08"/>
    <w:rsid w:val="00A216D2"/>
    <w:rsid w:val="00A24FDE"/>
    <w:rsid w:val="00A326EA"/>
    <w:rsid w:val="00A45208"/>
    <w:rsid w:val="00A45FA1"/>
    <w:rsid w:val="00A646F3"/>
    <w:rsid w:val="00A64C47"/>
    <w:rsid w:val="00A73AA4"/>
    <w:rsid w:val="00A74588"/>
    <w:rsid w:val="00A80B01"/>
    <w:rsid w:val="00A81349"/>
    <w:rsid w:val="00A81A04"/>
    <w:rsid w:val="00AA2C08"/>
    <w:rsid w:val="00AC4819"/>
    <w:rsid w:val="00AD0DC0"/>
    <w:rsid w:val="00AD4839"/>
    <w:rsid w:val="00AD5D49"/>
    <w:rsid w:val="00AE45F1"/>
    <w:rsid w:val="00AE4ED0"/>
    <w:rsid w:val="00B04F48"/>
    <w:rsid w:val="00B14AD5"/>
    <w:rsid w:val="00B253AA"/>
    <w:rsid w:val="00B336EF"/>
    <w:rsid w:val="00B40EEC"/>
    <w:rsid w:val="00B67090"/>
    <w:rsid w:val="00B878B7"/>
    <w:rsid w:val="00BA0C12"/>
    <w:rsid w:val="00BC5E0C"/>
    <w:rsid w:val="00BC701E"/>
    <w:rsid w:val="00BD172B"/>
    <w:rsid w:val="00BD2E9E"/>
    <w:rsid w:val="00C2287F"/>
    <w:rsid w:val="00C25FA6"/>
    <w:rsid w:val="00C409DC"/>
    <w:rsid w:val="00C60661"/>
    <w:rsid w:val="00C737BA"/>
    <w:rsid w:val="00C81556"/>
    <w:rsid w:val="00C82211"/>
    <w:rsid w:val="00C844B6"/>
    <w:rsid w:val="00CA5AB8"/>
    <w:rsid w:val="00CC372D"/>
    <w:rsid w:val="00CD4750"/>
    <w:rsid w:val="00CE161E"/>
    <w:rsid w:val="00CE7D31"/>
    <w:rsid w:val="00CF4B15"/>
    <w:rsid w:val="00D02080"/>
    <w:rsid w:val="00D3508E"/>
    <w:rsid w:val="00D3761D"/>
    <w:rsid w:val="00D40503"/>
    <w:rsid w:val="00D428AC"/>
    <w:rsid w:val="00D44DC2"/>
    <w:rsid w:val="00D453E8"/>
    <w:rsid w:val="00D57E54"/>
    <w:rsid w:val="00D660F4"/>
    <w:rsid w:val="00D73FE0"/>
    <w:rsid w:val="00D81213"/>
    <w:rsid w:val="00D968FA"/>
    <w:rsid w:val="00DA079D"/>
    <w:rsid w:val="00DD1F61"/>
    <w:rsid w:val="00DE4369"/>
    <w:rsid w:val="00DE66DA"/>
    <w:rsid w:val="00DF376A"/>
    <w:rsid w:val="00E104BF"/>
    <w:rsid w:val="00E218E9"/>
    <w:rsid w:val="00E303BC"/>
    <w:rsid w:val="00EA7F3F"/>
    <w:rsid w:val="00EC3A23"/>
    <w:rsid w:val="00EC760E"/>
    <w:rsid w:val="00ED3A54"/>
    <w:rsid w:val="00EF3A57"/>
    <w:rsid w:val="00EF4E5D"/>
    <w:rsid w:val="00F01E7B"/>
    <w:rsid w:val="00F2422B"/>
    <w:rsid w:val="00F40186"/>
    <w:rsid w:val="00F51E5B"/>
    <w:rsid w:val="00F520AD"/>
    <w:rsid w:val="00F540B1"/>
    <w:rsid w:val="00F7632A"/>
    <w:rsid w:val="00F76670"/>
    <w:rsid w:val="00F84D56"/>
    <w:rsid w:val="00F86226"/>
    <w:rsid w:val="00F94155"/>
    <w:rsid w:val="00FB2C3A"/>
    <w:rsid w:val="00FC43F8"/>
    <w:rsid w:val="00FD4A5E"/>
    <w:rsid w:val="00FE0A8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paragraph" w:styleId="ab">
    <w:name w:val="Body Text"/>
    <w:basedOn w:val="a"/>
    <w:link w:val="ac"/>
    <w:unhideWhenUsed/>
    <w:rsid w:val="00911972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911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119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D73FE0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paragraph" w:styleId="ab">
    <w:name w:val="Body Text"/>
    <w:basedOn w:val="a"/>
    <w:link w:val="ac"/>
    <w:unhideWhenUsed/>
    <w:rsid w:val="00911972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911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119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D73FE0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72</cp:revision>
  <cp:lastPrinted>2023-08-23T06:11:00Z</cp:lastPrinted>
  <dcterms:created xsi:type="dcterms:W3CDTF">2022-12-15T05:23:00Z</dcterms:created>
  <dcterms:modified xsi:type="dcterms:W3CDTF">2023-08-25T01:13:00Z</dcterms:modified>
</cp:coreProperties>
</file>