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Default="00245191" w:rsidP="00245191">
      <w:pPr>
        <w:jc w:val="center"/>
        <w:rPr>
          <w:sz w:val="36"/>
          <w:szCs w:val="36"/>
        </w:rPr>
      </w:pPr>
    </w:p>
    <w:p w14:paraId="22581C73" w14:textId="5A936F68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4C7A2A7A" w14:textId="77777777" w:rsidR="00245191" w:rsidRDefault="00245191" w:rsidP="00245191">
      <w:pPr>
        <w:spacing w:line="360" w:lineRule="auto"/>
        <w:jc w:val="both"/>
        <w:rPr>
          <w:sz w:val="28"/>
          <w:szCs w:val="28"/>
        </w:rPr>
      </w:pPr>
    </w:p>
    <w:p w14:paraId="29482AFD" w14:textId="1164C34F" w:rsidR="00CA5FEB" w:rsidRDefault="00004B66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A5FEB" w:rsidRPr="00DF0FD5">
        <w:rPr>
          <w:sz w:val="28"/>
          <w:szCs w:val="28"/>
        </w:rPr>
        <w:t>№</w:t>
      </w:r>
      <w:r w:rsidR="00CA5FE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10D5674" w14:textId="77777777" w:rsidR="00AA4A32" w:rsidRPr="00A26A09" w:rsidRDefault="00AA4A32" w:rsidP="00245191">
      <w:pPr>
        <w:jc w:val="center"/>
        <w:rPr>
          <w:sz w:val="28"/>
          <w:szCs w:val="28"/>
        </w:rPr>
      </w:pPr>
    </w:p>
    <w:p w14:paraId="3F264566" w14:textId="77777777" w:rsidR="001C3DB2" w:rsidRDefault="00D50572" w:rsidP="001C3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C45D2">
        <w:rPr>
          <w:b/>
          <w:sz w:val="28"/>
          <w:szCs w:val="28"/>
        </w:rPr>
        <w:t>присвоении наименований</w:t>
      </w:r>
      <w:r w:rsidR="001C3DB2">
        <w:rPr>
          <w:b/>
          <w:sz w:val="28"/>
          <w:szCs w:val="28"/>
        </w:rPr>
        <w:t xml:space="preserve"> </w:t>
      </w:r>
      <w:r w:rsidR="00AC45D2">
        <w:rPr>
          <w:b/>
          <w:sz w:val="28"/>
          <w:szCs w:val="28"/>
        </w:rPr>
        <w:t>географическим</w:t>
      </w:r>
    </w:p>
    <w:p w14:paraId="74FE0D8C" w14:textId="77777777" w:rsidR="001C3DB2" w:rsidRDefault="00AC45D2" w:rsidP="001C3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объектам, расположенным</w:t>
      </w:r>
      <w:r w:rsidR="001C3D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</w:p>
    <w:p w14:paraId="67BA6140" w14:textId="515AA586" w:rsidR="007007F8" w:rsidRDefault="001C3DB2" w:rsidP="001C3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района</w:t>
      </w:r>
      <w:r w:rsidR="00AC45D2">
        <w:rPr>
          <w:b/>
          <w:sz w:val="28"/>
          <w:szCs w:val="28"/>
        </w:rPr>
        <w:t xml:space="preserve"> Магаданской области</w:t>
      </w:r>
    </w:p>
    <w:p w14:paraId="7431CE88" w14:textId="77777777" w:rsidR="007007F8" w:rsidRDefault="007007F8" w:rsidP="00245191">
      <w:pPr>
        <w:rPr>
          <w:b/>
          <w:sz w:val="28"/>
          <w:szCs w:val="28"/>
        </w:rPr>
      </w:pPr>
    </w:p>
    <w:p w14:paraId="35CD2208" w14:textId="51D765DF" w:rsidR="00CA5FEB" w:rsidRDefault="00CA5FEB" w:rsidP="00245191">
      <w:pPr>
        <w:rPr>
          <w:b/>
          <w:sz w:val="28"/>
          <w:szCs w:val="28"/>
        </w:rPr>
      </w:pPr>
    </w:p>
    <w:p w14:paraId="0489E2E5" w14:textId="7A908B3F" w:rsidR="001274FA" w:rsidRDefault="001274FA" w:rsidP="00C944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C45D2">
        <w:rPr>
          <w:sz w:val="28"/>
          <w:szCs w:val="28"/>
        </w:rPr>
        <w:t xml:space="preserve"> со статьей 4 Закона Магаданской области от 14.08.2023 № 2847-ОЗ «Об отдельных вопросах рассмотрения предложений о присвоении наименований географическим объектам или о переименовании географических объектов, расположенных на территории Магаданской области</w:t>
      </w:r>
      <w:r w:rsidR="006D31DA">
        <w:rPr>
          <w:sz w:val="28"/>
          <w:szCs w:val="28"/>
        </w:rPr>
        <w:t>»</w:t>
      </w:r>
      <w:r w:rsidR="00AC45D2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представителей Хасынского муниципального округа Магаданской области</w:t>
      </w:r>
      <w:r>
        <w:rPr>
          <w:b/>
          <w:sz w:val="28"/>
          <w:szCs w:val="28"/>
        </w:rPr>
        <w:t xml:space="preserve"> р е ш и л о:</w:t>
      </w:r>
    </w:p>
    <w:p w14:paraId="261BAF07" w14:textId="5C143874" w:rsidR="00997AD6" w:rsidRDefault="001274FA" w:rsidP="00C944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76CC">
        <w:rPr>
          <w:sz w:val="28"/>
          <w:szCs w:val="28"/>
        </w:rPr>
        <w:t>Дать согласие на присвоение наименований</w:t>
      </w:r>
      <w:r w:rsidR="00997AD6">
        <w:rPr>
          <w:sz w:val="28"/>
          <w:szCs w:val="28"/>
        </w:rPr>
        <w:t xml:space="preserve"> географическим объектам, расположенным на территории </w:t>
      </w:r>
      <w:r w:rsidR="001C3DB2">
        <w:rPr>
          <w:sz w:val="28"/>
          <w:szCs w:val="28"/>
        </w:rPr>
        <w:t xml:space="preserve">Хасынского района </w:t>
      </w:r>
      <w:r w:rsidR="00997AD6">
        <w:rPr>
          <w:sz w:val="28"/>
          <w:szCs w:val="28"/>
        </w:rPr>
        <w:t>Магаданской области</w:t>
      </w:r>
      <w:r w:rsidR="001C3DB2">
        <w:rPr>
          <w:sz w:val="28"/>
          <w:szCs w:val="28"/>
        </w:rPr>
        <w:t>, а именно</w:t>
      </w:r>
      <w:r w:rsidR="00D74926">
        <w:rPr>
          <w:sz w:val="28"/>
          <w:szCs w:val="28"/>
        </w:rPr>
        <w:t>:</w:t>
      </w:r>
    </w:p>
    <w:p w14:paraId="2AD169EE" w14:textId="530F2B80" w:rsidR="00934CA8" w:rsidRPr="006400FF" w:rsidRDefault="001C3DB2" w:rsidP="00C94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1.1</w:t>
      </w:r>
      <w:r w:rsidR="00997A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Присвоить наименование </w:t>
      </w:r>
      <w:r w:rsidR="00E976CC">
        <w:rPr>
          <w:sz w:val="28"/>
          <w:szCs w:val="28"/>
        </w:rPr>
        <w:t>«гора Васьковского»</w:t>
      </w:r>
      <w:r w:rsidR="00934CA8">
        <w:rPr>
          <w:sz w:val="28"/>
          <w:szCs w:val="28"/>
        </w:rPr>
        <w:t>, географическ</w:t>
      </w:r>
      <w:r>
        <w:rPr>
          <w:sz w:val="28"/>
          <w:szCs w:val="28"/>
        </w:rPr>
        <w:t>ому объекту - горе, расположенной на территории Хасынского района Магаданской области. К</w:t>
      </w:r>
      <w:r w:rsidR="00934CA8">
        <w:rPr>
          <w:sz w:val="28"/>
          <w:szCs w:val="28"/>
        </w:rPr>
        <w:t>оординаты</w:t>
      </w:r>
      <w:r w:rsidR="001865F5">
        <w:rPr>
          <w:sz w:val="28"/>
          <w:szCs w:val="28"/>
        </w:rPr>
        <w:t xml:space="preserve"> горы -</w:t>
      </w:r>
      <w:r w:rsidR="00934CA8">
        <w:rPr>
          <w:sz w:val="28"/>
          <w:szCs w:val="28"/>
        </w:rPr>
        <w:t xml:space="preserve"> </w:t>
      </w:r>
      <w:r w:rsidR="006400FF">
        <w:rPr>
          <w:sz w:val="28"/>
          <w:szCs w:val="28"/>
        </w:rPr>
        <w:t>широта 61</w:t>
      </w:r>
      <w:r w:rsidR="006400FF">
        <w:rPr>
          <w:sz w:val="28"/>
          <w:szCs w:val="28"/>
          <w:vertAlign w:val="superscript"/>
        </w:rPr>
        <w:t>о</w:t>
      </w:r>
      <w:r w:rsidR="006400FF">
        <w:rPr>
          <w:sz w:val="28"/>
          <w:szCs w:val="28"/>
        </w:rPr>
        <w:t>14.2</w:t>
      </w:r>
      <w:r w:rsidR="00411387">
        <w:rPr>
          <w:sz w:val="28"/>
          <w:szCs w:val="28"/>
        </w:rPr>
        <w:t xml:space="preserve"> с. ш.,</w:t>
      </w:r>
      <w:r w:rsidR="006400FF">
        <w:rPr>
          <w:sz w:val="28"/>
          <w:szCs w:val="28"/>
        </w:rPr>
        <w:t xml:space="preserve"> долгота 151</w:t>
      </w:r>
      <w:r w:rsidR="006400FF">
        <w:rPr>
          <w:sz w:val="28"/>
          <w:szCs w:val="28"/>
          <w:vertAlign w:val="superscript"/>
        </w:rPr>
        <w:t>о</w:t>
      </w:r>
      <w:r w:rsidR="006400FF">
        <w:rPr>
          <w:sz w:val="28"/>
          <w:szCs w:val="28"/>
        </w:rPr>
        <w:t xml:space="preserve"> 47.7</w:t>
      </w:r>
      <w:r w:rsidR="00411387">
        <w:rPr>
          <w:sz w:val="28"/>
          <w:szCs w:val="28"/>
        </w:rPr>
        <w:t xml:space="preserve"> в. д.,</w:t>
      </w:r>
      <w:r w:rsidR="006400FF">
        <w:rPr>
          <w:sz w:val="28"/>
          <w:szCs w:val="28"/>
        </w:rPr>
        <w:t xml:space="preserve"> высота 1447.8 </w:t>
      </w:r>
      <w:r w:rsidR="00411387">
        <w:rPr>
          <w:sz w:val="28"/>
          <w:szCs w:val="28"/>
        </w:rPr>
        <w:t>м</w:t>
      </w:r>
      <w:r w:rsidR="002F5920">
        <w:rPr>
          <w:sz w:val="28"/>
          <w:szCs w:val="28"/>
        </w:rPr>
        <w:t>;</w:t>
      </w:r>
    </w:p>
    <w:p w14:paraId="10EE5E97" w14:textId="4431E9BF" w:rsidR="00E976CC" w:rsidRDefault="001C3DB2" w:rsidP="00C94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97A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Присвоить наименование «перевал Калинкина» географическому объекту </w:t>
      </w:r>
      <w:r w:rsidR="00C944FA">
        <w:rPr>
          <w:sz w:val="28"/>
          <w:szCs w:val="28"/>
        </w:rPr>
        <w:t>-</w:t>
      </w:r>
      <w:r>
        <w:rPr>
          <w:sz w:val="28"/>
          <w:szCs w:val="28"/>
        </w:rPr>
        <w:t xml:space="preserve"> перевалу, расположенному на территории Хасынского района Магаданской области. К</w:t>
      </w:r>
      <w:r w:rsidR="00411387">
        <w:rPr>
          <w:sz w:val="28"/>
          <w:szCs w:val="28"/>
        </w:rPr>
        <w:t>оординаты</w:t>
      </w:r>
      <w:r w:rsidR="001865F5">
        <w:rPr>
          <w:sz w:val="28"/>
          <w:szCs w:val="28"/>
        </w:rPr>
        <w:t xml:space="preserve"> перевала -</w:t>
      </w:r>
      <w:r w:rsidR="00411387">
        <w:rPr>
          <w:sz w:val="28"/>
          <w:szCs w:val="28"/>
        </w:rPr>
        <w:t xml:space="preserve"> широта 60</w:t>
      </w:r>
      <w:r w:rsidR="00411387">
        <w:rPr>
          <w:sz w:val="28"/>
          <w:szCs w:val="28"/>
          <w:vertAlign w:val="superscript"/>
        </w:rPr>
        <w:t>о</w:t>
      </w:r>
      <w:r w:rsidR="00411387">
        <w:rPr>
          <w:sz w:val="28"/>
          <w:szCs w:val="28"/>
        </w:rPr>
        <w:t>49.4 с. ш., долгота 152</w:t>
      </w:r>
      <w:r w:rsidR="00411387">
        <w:rPr>
          <w:sz w:val="28"/>
          <w:szCs w:val="28"/>
          <w:vertAlign w:val="superscript"/>
        </w:rPr>
        <w:t>о</w:t>
      </w:r>
      <w:r w:rsidR="00411387">
        <w:rPr>
          <w:sz w:val="28"/>
          <w:szCs w:val="28"/>
        </w:rPr>
        <w:t xml:space="preserve"> 17.9 в. д.</w:t>
      </w:r>
    </w:p>
    <w:p w14:paraId="5E8F3D29" w14:textId="77777777" w:rsidR="00C944FA" w:rsidRDefault="00C944FA" w:rsidP="00C94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F5B8285" w14:textId="3FC9675E" w:rsidR="00E976CC" w:rsidRPr="00243894" w:rsidRDefault="002E708C" w:rsidP="00C944FA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3</w:t>
      </w:r>
      <w:r w:rsidR="00384858" w:rsidRPr="00674C89">
        <w:rPr>
          <w:sz w:val="28"/>
          <w:szCs w:val="28"/>
        </w:rPr>
        <w:t xml:space="preserve">. </w:t>
      </w:r>
      <w:r w:rsidR="00E976CC" w:rsidRPr="00243894">
        <w:rPr>
          <w:sz w:val="28"/>
          <w:szCs w:val="28"/>
        </w:rPr>
        <w:t>Настоящее решение подлежит официальному опубликованию в еженедельной газете «Заря Севера».</w:t>
      </w:r>
    </w:p>
    <w:p w14:paraId="6D2370E7" w14:textId="64AAECCD" w:rsidR="00384858" w:rsidRDefault="00384858" w:rsidP="001865F5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03AF38D8" w14:textId="77777777" w:rsidR="00384858" w:rsidRDefault="00384858" w:rsidP="00D50572">
      <w:pPr>
        <w:spacing w:line="360" w:lineRule="auto"/>
        <w:rPr>
          <w:b/>
          <w:sz w:val="28"/>
          <w:szCs w:val="28"/>
        </w:rPr>
      </w:pPr>
    </w:p>
    <w:p w14:paraId="742471BC" w14:textId="77777777" w:rsidR="00384858" w:rsidRPr="00010E11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352C2D23" w14:textId="77777777" w:rsidR="00384858" w:rsidRDefault="00384858" w:rsidP="00384858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7ACC6AA8" w14:textId="77777777" w:rsidR="00384858" w:rsidRPr="00E05526" w:rsidRDefault="00384858" w:rsidP="00384858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</w:t>
      </w:r>
      <w:r w:rsidRPr="00E055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Л.Р. Исмаилова</w:t>
      </w:r>
    </w:p>
    <w:p w14:paraId="0F24B229" w14:textId="77777777" w:rsidR="00384858" w:rsidRPr="001A1D31" w:rsidRDefault="00384858" w:rsidP="00384858">
      <w:pPr>
        <w:spacing w:line="276" w:lineRule="auto"/>
        <w:jc w:val="both"/>
        <w:rPr>
          <w:b/>
          <w:sz w:val="28"/>
          <w:szCs w:val="28"/>
        </w:rPr>
      </w:pPr>
    </w:p>
    <w:p w14:paraId="0DD37D94" w14:textId="77777777" w:rsidR="00384858" w:rsidRPr="00010E11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14:paraId="05855077" w14:textId="77777777" w:rsidR="00384858" w:rsidRDefault="00384858" w:rsidP="00384858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66C9376" w14:textId="77777777" w:rsidR="00384858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E61F27A" w14:textId="77777777" w:rsidR="00384858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И.П. Тейхриб</w:t>
      </w:r>
    </w:p>
    <w:p w14:paraId="19907D50" w14:textId="77777777" w:rsidR="00ED1883" w:rsidRDefault="00ED1883" w:rsidP="00245191">
      <w:pPr>
        <w:spacing w:line="360" w:lineRule="auto"/>
        <w:rPr>
          <w:b/>
          <w:sz w:val="28"/>
          <w:szCs w:val="28"/>
        </w:rPr>
      </w:pPr>
    </w:p>
    <w:sectPr w:rsidR="00ED1883" w:rsidSect="0042293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18CE" w14:textId="77777777" w:rsidR="0042293D" w:rsidRDefault="0042293D" w:rsidP="00CA5FEB">
      <w:r>
        <w:separator/>
      </w:r>
    </w:p>
  </w:endnote>
  <w:endnote w:type="continuationSeparator" w:id="0">
    <w:p w14:paraId="4D29F62A" w14:textId="77777777" w:rsidR="0042293D" w:rsidRDefault="0042293D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C8B0" w14:textId="77777777" w:rsidR="0042293D" w:rsidRDefault="0042293D" w:rsidP="00CA5FEB">
      <w:r>
        <w:separator/>
      </w:r>
    </w:p>
  </w:footnote>
  <w:footnote w:type="continuationSeparator" w:id="0">
    <w:p w14:paraId="05A61036" w14:textId="77777777" w:rsidR="0042293D" w:rsidRDefault="0042293D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D50572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BC"/>
    <w:rsid w:val="0000446C"/>
    <w:rsid w:val="00004B66"/>
    <w:rsid w:val="000902E9"/>
    <w:rsid w:val="000B00CF"/>
    <w:rsid w:val="001274FA"/>
    <w:rsid w:val="00137CFC"/>
    <w:rsid w:val="00174D3B"/>
    <w:rsid w:val="001865F5"/>
    <w:rsid w:val="001B3D51"/>
    <w:rsid w:val="001C14CA"/>
    <w:rsid w:val="001C1DF2"/>
    <w:rsid w:val="001C3DB2"/>
    <w:rsid w:val="002252B5"/>
    <w:rsid w:val="00245191"/>
    <w:rsid w:val="00255751"/>
    <w:rsid w:val="00283CF4"/>
    <w:rsid w:val="002D3F8F"/>
    <w:rsid w:val="002E708C"/>
    <w:rsid w:val="002F5920"/>
    <w:rsid w:val="003258A8"/>
    <w:rsid w:val="00333FAD"/>
    <w:rsid w:val="00352FAF"/>
    <w:rsid w:val="003542C1"/>
    <w:rsid w:val="00384858"/>
    <w:rsid w:val="00411387"/>
    <w:rsid w:val="0042293D"/>
    <w:rsid w:val="0050177E"/>
    <w:rsid w:val="0053703C"/>
    <w:rsid w:val="00563229"/>
    <w:rsid w:val="00596FCE"/>
    <w:rsid w:val="006400FF"/>
    <w:rsid w:val="006A565C"/>
    <w:rsid w:val="006B1034"/>
    <w:rsid w:val="006D31DA"/>
    <w:rsid w:val="006E0445"/>
    <w:rsid w:val="006F4E22"/>
    <w:rsid w:val="006F7926"/>
    <w:rsid w:val="007007F8"/>
    <w:rsid w:val="0074584A"/>
    <w:rsid w:val="007829D0"/>
    <w:rsid w:val="008B3D01"/>
    <w:rsid w:val="008C0CE2"/>
    <w:rsid w:val="008C3A7C"/>
    <w:rsid w:val="008D244C"/>
    <w:rsid w:val="00934CA8"/>
    <w:rsid w:val="00956C8D"/>
    <w:rsid w:val="009903AF"/>
    <w:rsid w:val="00997AD6"/>
    <w:rsid w:val="00A26A09"/>
    <w:rsid w:val="00A806CE"/>
    <w:rsid w:val="00AA4A32"/>
    <w:rsid w:val="00AC45D2"/>
    <w:rsid w:val="00AD670D"/>
    <w:rsid w:val="00AF4FC2"/>
    <w:rsid w:val="00B32167"/>
    <w:rsid w:val="00BA41BC"/>
    <w:rsid w:val="00BB26E4"/>
    <w:rsid w:val="00C030E8"/>
    <w:rsid w:val="00C64E10"/>
    <w:rsid w:val="00C9382B"/>
    <w:rsid w:val="00C944FA"/>
    <w:rsid w:val="00CA5FEB"/>
    <w:rsid w:val="00D50572"/>
    <w:rsid w:val="00D6057B"/>
    <w:rsid w:val="00D74926"/>
    <w:rsid w:val="00DA52A4"/>
    <w:rsid w:val="00E70B5C"/>
    <w:rsid w:val="00E976CC"/>
    <w:rsid w:val="00ED1883"/>
    <w:rsid w:val="00F201BA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Заголовок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13</cp:revision>
  <cp:lastPrinted>2024-06-21T01:25:00Z</cp:lastPrinted>
  <dcterms:created xsi:type="dcterms:W3CDTF">2024-05-30T06:42:00Z</dcterms:created>
  <dcterms:modified xsi:type="dcterms:W3CDTF">2024-07-01T04:42:00Z</dcterms:modified>
</cp:coreProperties>
</file>