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F3CC1" w:rsidRPr="003F3CC1" w14:paraId="034EA007" w14:textId="77777777" w:rsidTr="003F3CC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1ABD507" w14:textId="0046D8DC" w:rsidR="006E037D" w:rsidRPr="003F3CC1" w:rsidRDefault="003F3CC1" w:rsidP="006E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5BA5BCBF" w14:textId="77777777" w:rsidR="003F3CC1" w:rsidRPr="003F3CC1" w:rsidRDefault="003F3CC1" w:rsidP="006E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8181E06" w14:textId="7A8D707C" w:rsidR="006E037D" w:rsidRPr="003F3CC1" w:rsidRDefault="003F3CC1" w:rsidP="006E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6E037D"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</w:t>
            </w:r>
            <w:r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r w:rsidR="006E037D"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204493AA" w14:textId="77777777" w:rsidR="006E037D" w:rsidRPr="003F3CC1" w:rsidRDefault="006E037D" w:rsidP="006E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Хасынского </w:t>
            </w:r>
            <w:r w:rsidR="00B922B7"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r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округа</w:t>
            </w:r>
            <w:r w:rsidR="00B922B7"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Магаданской области</w:t>
            </w:r>
          </w:p>
          <w:p w14:paraId="01E19F2D" w14:textId="5DB09B8A" w:rsidR="006E037D" w:rsidRPr="003F3CC1" w:rsidRDefault="003F3CC1" w:rsidP="006E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6E037D"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E037D"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E037D"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E037D" w:rsidRPr="003F3C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</w:p>
          <w:p w14:paraId="47A44096" w14:textId="77777777" w:rsidR="006E037D" w:rsidRPr="003F3CC1" w:rsidRDefault="006E037D" w:rsidP="006E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A5DD560" w14:textId="77777777" w:rsidR="006E037D" w:rsidRPr="003F3CC1" w:rsidRDefault="006E037D" w:rsidP="006E0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CFC3DA" w14:textId="77777777" w:rsidR="006E037D" w:rsidRPr="003F3CC1" w:rsidRDefault="006E037D" w:rsidP="006E0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997C67" w14:textId="77777777" w:rsidR="006E037D" w:rsidRPr="003F3CC1" w:rsidRDefault="006E037D" w:rsidP="006E0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20465F26" w14:textId="77777777" w:rsidR="006E037D" w:rsidRPr="003F3CC1" w:rsidRDefault="006E037D" w:rsidP="006E0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«Комплексное развитие коммунальной инфраструктуры на территории муниципального образования «Хасынский </w:t>
      </w:r>
      <w:r w:rsidR="00B922B7" w:rsidRPr="003F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</w:t>
      </w:r>
      <w:r w:rsidRPr="003F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</w:t>
      </w:r>
      <w:r w:rsidR="00B922B7" w:rsidRPr="003F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Магаданской области</w:t>
      </w:r>
      <w:r w:rsidRPr="003F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6BD0594" w14:textId="77777777" w:rsidR="006E037D" w:rsidRPr="003F3CC1" w:rsidRDefault="006E037D" w:rsidP="006E0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8BD143" w14:textId="77777777" w:rsidR="006E037D" w:rsidRPr="003F3CC1" w:rsidRDefault="006E037D" w:rsidP="006E0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7AE7D0A7" w14:textId="77777777" w:rsidR="006E037D" w:rsidRPr="003F3CC1" w:rsidRDefault="006E037D" w:rsidP="006E0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2A3C844A" w14:textId="77777777" w:rsidR="006E037D" w:rsidRPr="003F3CC1" w:rsidRDefault="006E037D" w:rsidP="00B92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коммунальной инфраструктуры на территории муниципального образования «Хасынский </w:t>
      </w:r>
      <w:r w:rsidR="00B922B7" w:rsidRPr="003F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r w:rsidRPr="003F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B922B7" w:rsidRPr="003F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 w:rsidRPr="003F3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563F6B56" w14:textId="77777777" w:rsidR="003F3CC1" w:rsidRPr="003F3CC1" w:rsidRDefault="003F3CC1" w:rsidP="00B92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3F3CC1" w:rsidRPr="003F3CC1" w14:paraId="09601DB7" w14:textId="77777777" w:rsidTr="00A91B8B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F6EFF3" w14:textId="6EBD7ECE" w:rsidR="003F3CC1" w:rsidRPr="003F3CC1" w:rsidRDefault="006E037D" w:rsidP="003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</w:tr>
    </w:tbl>
    <w:p w14:paraId="4760A031" w14:textId="77777777" w:rsidR="006E037D" w:rsidRPr="003F3CC1" w:rsidRDefault="006E037D" w:rsidP="006E0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6020"/>
      </w:tblGrid>
      <w:tr w:rsidR="003F3CC1" w:rsidRPr="003F3CC1" w14:paraId="7B1E48A9" w14:textId="77777777" w:rsidTr="003F3CC1">
        <w:trPr>
          <w:trHeight w:val="1813"/>
        </w:trPr>
        <w:tc>
          <w:tcPr>
            <w:tcW w:w="3256" w:type="dxa"/>
          </w:tcPr>
          <w:p w14:paraId="60EE3FCE" w14:textId="4B75D45B" w:rsidR="006E037D" w:rsidRPr="003F3CC1" w:rsidRDefault="006E037D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20" w:type="dxa"/>
          </w:tcPr>
          <w:p w14:paraId="2F12B108" w14:textId="53C99262" w:rsidR="006E037D" w:rsidRPr="003F3CC1" w:rsidRDefault="006E037D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коммунальной инфраструктуры на территории муниципального образования «Хасынский муниципальный округ Магаданской области»</w:t>
            </w:r>
          </w:p>
        </w:tc>
      </w:tr>
      <w:tr w:rsidR="003F3CC1" w:rsidRPr="003F3CC1" w14:paraId="12FA8428" w14:textId="77777777" w:rsidTr="003F3CC1">
        <w:trPr>
          <w:trHeight w:val="3288"/>
        </w:trPr>
        <w:tc>
          <w:tcPr>
            <w:tcW w:w="3256" w:type="dxa"/>
          </w:tcPr>
          <w:p w14:paraId="53D6638B" w14:textId="377A7CC9" w:rsidR="0002210C" w:rsidRPr="003F3CC1" w:rsidRDefault="0002210C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3F3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62B5B7EA" w14:textId="77777777" w:rsidR="006E037D" w:rsidRPr="003F3CC1" w:rsidRDefault="006E037D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0" w:type="dxa"/>
          </w:tcPr>
          <w:p w14:paraId="705D85D7" w14:textId="5723A760" w:rsidR="0002210C" w:rsidRPr="003F3CC1" w:rsidRDefault="0050246E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bookmarkStart w:id="0" w:name="_GoBack"/>
            <w:bookmarkEnd w:id="0"/>
            <w:r w:rsidR="0002210C" w:rsidRPr="003F3CC1">
              <w:rPr>
                <w:rFonts w:ascii="Times New Roman" w:hAnsi="Times New Roman" w:cs="Times New Roman"/>
                <w:sz w:val="28"/>
                <w:szCs w:val="28"/>
              </w:rPr>
              <w:t>едеральные законы:</w:t>
            </w:r>
          </w:p>
          <w:p w14:paraId="4EE47048" w14:textId="32D0B5E7" w:rsidR="0002210C" w:rsidRPr="003F3CC1" w:rsidRDefault="0002210C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- от 27.07.2010 </w:t>
            </w:r>
            <w:hyperlink r:id="rId6" w:history="1">
              <w:r w:rsidR="003F3CC1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</w:hyperlink>
            <w:r w:rsidR="003F3C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О теплоснабжении</w:t>
            </w:r>
            <w:r w:rsidR="003F3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B458A4" w14:textId="571B1C52" w:rsidR="0002210C" w:rsidRPr="003F3CC1" w:rsidRDefault="0002210C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- от 07.12.2011 </w:t>
            </w:r>
            <w:hyperlink r:id="rId7" w:history="1">
              <w:r w:rsidR="003F3CC1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</w:hyperlink>
            <w:r w:rsidR="003F3C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О водоснабжении и водоотведении</w:t>
            </w:r>
            <w:r w:rsidR="003F3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B9674B" w14:textId="68364A3A" w:rsidR="0002210C" w:rsidRPr="003F3CC1" w:rsidRDefault="0002210C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- от 06.10.2003 </w:t>
            </w:r>
            <w:hyperlink r:id="rId8" w:history="1">
              <w:r w:rsidR="003F3CC1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</w:hyperlink>
            <w:r w:rsidR="003F3C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3F3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BC684F" w14:textId="3B2E8BB9" w:rsidR="006E037D" w:rsidRPr="003F3CC1" w:rsidRDefault="0002210C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Pr="003F3CC1">
                <w:rPr>
                  <w:rFonts w:ascii="Times New Roman" w:hAnsi="Times New Roman" w:cs="Times New Roman"/>
                  <w:sz w:val="28"/>
                  <w:szCs w:val="28"/>
                </w:rPr>
                <w:t>ст</w:t>
              </w:r>
              <w:r w:rsidR="003F3CC1">
                <w:rPr>
                  <w:rFonts w:ascii="Times New Roman" w:hAnsi="Times New Roman" w:cs="Times New Roman"/>
                  <w:sz w:val="28"/>
                  <w:szCs w:val="28"/>
                </w:rPr>
                <w:t>атья</w:t>
              </w:r>
              <w:r w:rsidRPr="003F3CC1">
                <w:rPr>
                  <w:rFonts w:ascii="Times New Roman" w:hAnsi="Times New Roman" w:cs="Times New Roman"/>
                  <w:sz w:val="28"/>
                  <w:szCs w:val="28"/>
                </w:rPr>
                <w:t xml:space="preserve"> 179</w:t>
              </w:r>
            </w:hyperlink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3F3CC1" w:rsidRPr="003F3CC1" w14:paraId="10BCC982" w14:textId="77777777" w:rsidTr="003F3CC1">
        <w:trPr>
          <w:trHeight w:val="930"/>
        </w:trPr>
        <w:tc>
          <w:tcPr>
            <w:tcW w:w="3256" w:type="dxa"/>
          </w:tcPr>
          <w:p w14:paraId="2FACA3E9" w14:textId="09596CC4" w:rsidR="0002210C" w:rsidRPr="003F3CC1" w:rsidRDefault="0002210C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20" w:type="dxa"/>
          </w:tcPr>
          <w:p w14:paraId="0D18F006" w14:textId="2CE97893" w:rsidR="003F3CC1" w:rsidRPr="003F3CC1" w:rsidRDefault="0002210C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Хасынского муниципальн</w:t>
            </w:r>
            <w:r w:rsid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округа Магаданской области</w:t>
            </w:r>
          </w:p>
        </w:tc>
      </w:tr>
      <w:tr w:rsidR="003F3CC1" w:rsidRPr="003F3CC1" w14:paraId="3647CB7A" w14:textId="77777777" w:rsidTr="00CB19FB">
        <w:trPr>
          <w:trHeight w:val="1163"/>
        </w:trPr>
        <w:tc>
          <w:tcPr>
            <w:tcW w:w="3256" w:type="dxa"/>
          </w:tcPr>
          <w:p w14:paraId="358B43F6" w14:textId="27F7F9D0" w:rsidR="006E037D" w:rsidRPr="003F3CC1" w:rsidRDefault="006E037D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</w:t>
            </w:r>
            <w:r w:rsid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20" w:type="dxa"/>
          </w:tcPr>
          <w:p w14:paraId="3ABB1600" w14:textId="77777777" w:rsidR="006E037D" w:rsidRPr="003F3CC1" w:rsidRDefault="006E037D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жизнеобеспечения территории Администрации Хасынского муниципального округа Магаданской области  </w:t>
            </w:r>
          </w:p>
        </w:tc>
      </w:tr>
      <w:tr w:rsidR="003F3CC1" w:rsidRPr="003F3CC1" w14:paraId="6039B957" w14:textId="77777777" w:rsidTr="003F3CC1">
        <w:trPr>
          <w:trHeight w:val="1020"/>
        </w:trPr>
        <w:tc>
          <w:tcPr>
            <w:tcW w:w="3256" w:type="dxa"/>
          </w:tcPr>
          <w:p w14:paraId="7B55DA1D" w14:textId="52E8366A" w:rsidR="0002210C" w:rsidRPr="003F3CC1" w:rsidRDefault="006E037D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2210C"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20" w:type="dxa"/>
          </w:tcPr>
          <w:p w14:paraId="279D7FBA" w14:textId="77777777" w:rsidR="0002210C" w:rsidRPr="003F3CC1" w:rsidRDefault="006E037D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жизнеобеспечения территории Администрации Хасынского муниципального округа Магаданской области  </w:t>
            </w:r>
          </w:p>
        </w:tc>
      </w:tr>
      <w:tr w:rsidR="003F3CC1" w:rsidRPr="003F3CC1" w14:paraId="2B3085EF" w14:textId="77777777" w:rsidTr="00643B17">
        <w:trPr>
          <w:trHeight w:val="2150"/>
        </w:trPr>
        <w:tc>
          <w:tcPr>
            <w:tcW w:w="3256" w:type="dxa"/>
          </w:tcPr>
          <w:p w14:paraId="72D5C6BB" w14:textId="4EA096E7" w:rsidR="0002210C" w:rsidRPr="003F3CC1" w:rsidRDefault="0002210C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3F3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20" w:type="dxa"/>
          </w:tcPr>
          <w:p w14:paraId="42EA223E" w14:textId="15CA641C" w:rsidR="003840B5" w:rsidRPr="003F3CC1" w:rsidRDefault="0002210C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определяемые в соответствии с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840B5" w:rsidRPr="003F3CC1" w14:paraId="2C574F69" w14:textId="77777777" w:rsidTr="003F3CC1">
        <w:trPr>
          <w:trHeight w:val="690"/>
        </w:trPr>
        <w:tc>
          <w:tcPr>
            <w:tcW w:w="3256" w:type="dxa"/>
          </w:tcPr>
          <w:p w14:paraId="6B303220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40B98489" w14:textId="77777777" w:rsidR="003840B5" w:rsidRPr="003F3CC1" w:rsidRDefault="003840B5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14:paraId="66468E12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безопасности проживания населения;</w:t>
            </w:r>
          </w:p>
          <w:p w14:paraId="3BC544B2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снижение потерь коммунальных ресурсов в процессе их производства и транспортировки;</w:t>
            </w:r>
          </w:p>
          <w:p w14:paraId="19E939AE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повышение сроков службы основных фондов жилищно-коммунального хозяйства;</w:t>
            </w:r>
          </w:p>
          <w:p w14:paraId="235699F6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снижение уровня эксплуатационных расходов организаций, осуществляющих предоставление жилищных и коммунальных услуг за счет модернизации, реконструкции и строительства объектов жилищно-коммунального хозяйства;</w:t>
            </w:r>
          </w:p>
          <w:p w14:paraId="4C5D2C5C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снижение или недопущение значительного повышения тарифов на жилищно-коммунальные услуги для всех групп потребителей на последующие годы;</w:t>
            </w:r>
          </w:p>
          <w:p w14:paraId="2D7BB5E4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проживания и санитарно-эпидемиологического благополучия населения;</w:t>
            </w:r>
          </w:p>
          <w:p w14:paraId="7DFDB7F4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проведение строительства, реконструкции, ремонта или замены оборудования на котельных, водозаборах, очистных сооружениях и дизельных электростанциях;</w:t>
            </w:r>
          </w:p>
          <w:p w14:paraId="0986FA77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строительства, реконструкции, ремонта или замены тепловых, водопроводных 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сетей и сетей водоотведения в населенных пунктах;</w:t>
            </w:r>
          </w:p>
          <w:p w14:paraId="1A434D39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реконструкция, ремонт или замена электрических сетей в населенных пунктах, имеющих локальные источники электроснабжения (ДЭС);</w:t>
            </w:r>
          </w:p>
          <w:p w14:paraId="281E455A" w14:textId="22F63AB5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замена, реконструкция или проведение ремонта магистральных сетей тепло-, водоснабжения и водоотведения, в целях повышения качества услуг теплоснабжения и водоснабжения, предоставляемых населению</w:t>
            </w:r>
          </w:p>
        </w:tc>
      </w:tr>
      <w:tr w:rsidR="003F3CC1" w:rsidRPr="003F3CC1" w14:paraId="3CC191EB" w14:textId="77777777" w:rsidTr="003F3CC1">
        <w:trPr>
          <w:trHeight w:val="9780"/>
        </w:trPr>
        <w:tc>
          <w:tcPr>
            <w:tcW w:w="3256" w:type="dxa"/>
          </w:tcPr>
          <w:p w14:paraId="0935B450" w14:textId="5E4F4ECD" w:rsidR="0002210C" w:rsidRPr="003840B5" w:rsidRDefault="003840B5" w:rsidP="003F3CC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и </w:t>
            </w:r>
            <w:r w:rsidR="00643B1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источники финансирования П</w:t>
            </w:r>
            <w:r w:rsidRPr="003F3CC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20" w:type="dxa"/>
          </w:tcPr>
          <w:p w14:paraId="7BF432B7" w14:textId="3ECEBB94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20408959"/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мероприятий Программы составляет</w:t>
            </w:r>
            <w:r w:rsidR="0064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288 667,5 тыс. </w:t>
            </w:r>
            <w:proofErr w:type="gramStart"/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рублей, </w:t>
            </w:r>
            <w:r w:rsidR="0064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64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624A7E67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36 774,9 тыс. рублей (в том числе областной бюджет – 36 000 тыс. рублей, местный бюджет – 774,9 тыс. рублей;</w:t>
            </w:r>
          </w:p>
          <w:p w14:paraId="5EE03339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92 969,3 тыс. рублей (в том числе бюджет ОЭЗ – 67 462,8 тыс. рублей, областной бюджет- 22 902,0 тыс. рублей; местный бюджет – 2604,5 тыс. рублей;</w:t>
            </w:r>
          </w:p>
          <w:p w14:paraId="5A19EA92" w14:textId="1BFEE0BA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29 608,8 тыс. рублей (в том числе областной бюджет</w:t>
            </w:r>
            <w:r w:rsidR="0064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28 842,8 тыс. рублей; местный бюджет – 766,0 тыс. рублей;</w:t>
            </w:r>
          </w:p>
          <w:p w14:paraId="2F48CD37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128 655,9 тыс. рублей (в том числе федеральный бюджет – 127 655,9 тыс. рублей;</w:t>
            </w:r>
          </w:p>
          <w:p w14:paraId="16F57938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658,6 тыс. рублей;</w:t>
            </w:r>
          </w:p>
          <w:p w14:paraId="623822B2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рублей.</w:t>
            </w:r>
          </w:p>
          <w:bookmarkEnd w:id="1"/>
          <w:p w14:paraId="2C11AA5E" w14:textId="4968D380" w:rsidR="0002210C" w:rsidRPr="003840B5" w:rsidRDefault="003840B5" w:rsidP="00643B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Источниками финансирования Программы являются</w:t>
            </w:r>
            <w:r w:rsidR="0064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«Хасынский муниципальный округ Магаданской области», а также могут выступать не запрещенные законодательством Российской Федерации иные источники финансирования (привлеченные средства), в том числе субсидии, выделяемые из бюджета Магаданской области</w:t>
            </w:r>
          </w:p>
        </w:tc>
      </w:tr>
      <w:tr w:rsidR="003F3CC1" w:rsidRPr="003F3CC1" w14:paraId="6F45D4D8" w14:textId="77777777" w:rsidTr="00643B17">
        <w:trPr>
          <w:trHeight w:val="739"/>
        </w:trPr>
        <w:tc>
          <w:tcPr>
            <w:tcW w:w="3256" w:type="dxa"/>
          </w:tcPr>
          <w:p w14:paraId="1B8EDBF5" w14:textId="6935C5D1" w:rsidR="0002210C" w:rsidRPr="00CB19FB" w:rsidRDefault="003840B5" w:rsidP="00643B1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="00643B1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</w:t>
            </w:r>
            <w:r w:rsidRPr="003F3CC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20" w:type="dxa"/>
          </w:tcPr>
          <w:p w14:paraId="1804127C" w14:textId="641ACB5A" w:rsidR="0002210C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2020-2025 годы</w:t>
            </w:r>
          </w:p>
        </w:tc>
      </w:tr>
      <w:tr w:rsidR="003F3CC1" w:rsidRPr="003F3CC1" w14:paraId="6F89966C" w14:textId="77777777" w:rsidTr="003F3CC1">
        <w:trPr>
          <w:trHeight w:val="1440"/>
        </w:trPr>
        <w:tc>
          <w:tcPr>
            <w:tcW w:w="3256" w:type="dxa"/>
          </w:tcPr>
          <w:p w14:paraId="4A9498C5" w14:textId="653C8B8A" w:rsidR="0002210C" w:rsidRPr="00643B17" w:rsidRDefault="003840B5" w:rsidP="00643B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конечный результат реализации </w:t>
            </w:r>
            <w:r w:rsidR="00643B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020" w:type="dxa"/>
          </w:tcPr>
          <w:p w14:paraId="6DEFF67C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и повышение качества жилищно-коммунальных услуг для потребителей;</w:t>
            </w:r>
          </w:p>
          <w:p w14:paraId="29CFDF8B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усовершенствование действующей системы хозяйствования в сфере жилищно-коммунального хозяйства;</w:t>
            </w:r>
          </w:p>
          <w:p w14:paraId="26BFB1F0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экологического, санитарно-гигиенического состояния территорий населенных пунктов;</w:t>
            </w:r>
          </w:p>
          <w:p w14:paraId="231A00E2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модернизация оборудования на котельных, водозаборах, очистных сооружениях и дизельных электростанциях;</w:t>
            </w:r>
          </w:p>
          <w:p w14:paraId="37A09686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строительство, реконструкция, ремонт или замена тепловых, водопроводных сетей и сетей водоотведения в населенных пунктах с применением современных технологий и материалов с повышенным сроком эксплуатации;</w:t>
            </w:r>
          </w:p>
          <w:p w14:paraId="26BB63E7" w14:textId="77777777" w:rsidR="003840B5" w:rsidRPr="003F3CC1" w:rsidRDefault="003840B5" w:rsidP="003840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реконструкция, ремонт или замена электрических сетей в населенных пунктах, имеющих локальные источники электроснабжения (ДЭС);</w:t>
            </w:r>
          </w:p>
          <w:p w14:paraId="41B59E60" w14:textId="447B8070" w:rsidR="0002210C" w:rsidRPr="003840B5" w:rsidRDefault="003840B5" w:rsidP="003F3CC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C1">
              <w:rPr>
                <w:rFonts w:ascii="Times New Roman" w:hAnsi="Times New Roman" w:cs="Times New Roman"/>
                <w:sz w:val="28"/>
                <w:szCs w:val="28"/>
              </w:rPr>
              <w:t>- замена, реконструкция или проведение ремонта магистральных сетей тепло-, водоснабжения и водоотведения</w:t>
            </w:r>
          </w:p>
        </w:tc>
      </w:tr>
      <w:tr w:rsidR="003F3CC1" w:rsidRPr="003F3CC1" w14:paraId="18E49E21" w14:textId="77777777" w:rsidTr="003F3CC1">
        <w:trPr>
          <w:trHeight w:val="360"/>
        </w:trPr>
        <w:tc>
          <w:tcPr>
            <w:tcW w:w="3256" w:type="dxa"/>
          </w:tcPr>
          <w:p w14:paraId="5A7393A3" w14:textId="528BDACD" w:rsidR="0002210C" w:rsidRPr="003F3CC1" w:rsidRDefault="003840B5" w:rsidP="00643B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исполнения </w:t>
            </w:r>
            <w:r w:rsidR="0064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020" w:type="dxa"/>
          </w:tcPr>
          <w:p w14:paraId="1F945744" w14:textId="55D2FEBA" w:rsidR="0002210C" w:rsidRPr="003F3CC1" w:rsidRDefault="003840B5" w:rsidP="00643B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реализацией мероприятий Программы осуществляется Комитетом жизнеобеспечения территории Администрации Хасынского муниципального округа Магаданской области в соответствии с постановлением Администраци</w:t>
            </w:r>
            <w:r w:rsidR="0064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Хасынского городского округа «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</w:t>
            </w:r>
            <w:r w:rsidR="0064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F3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Хасынский городской округ</w:t>
            </w:r>
            <w:r w:rsidR="0064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22896AF4" w14:textId="77777777" w:rsidR="006E037D" w:rsidRPr="003F3CC1" w:rsidRDefault="006E037D" w:rsidP="00643B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C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Содержание проблемы, пути ее решения и обоснование</w:t>
      </w:r>
    </w:p>
    <w:p w14:paraId="0CD8D388" w14:textId="77777777" w:rsidR="006E037D" w:rsidRDefault="006E037D" w:rsidP="00643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CC1">
        <w:rPr>
          <w:rFonts w:ascii="Times New Roman" w:hAnsi="Times New Roman" w:cs="Times New Roman"/>
          <w:b/>
          <w:bCs/>
          <w:sz w:val="28"/>
          <w:szCs w:val="28"/>
        </w:rPr>
        <w:t>необходимости ее решения программно-целевым методом</w:t>
      </w:r>
    </w:p>
    <w:p w14:paraId="327208AA" w14:textId="77777777" w:rsidR="00643B17" w:rsidRPr="00643B17" w:rsidRDefault="00643B17" w:rsidP="006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37C76B" w14:textId="143D46B1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3F3CC1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3F3CC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643B17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Pr="003F3CC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43B17">
        <w:rPr>
          <w:rFonts w:ascii="Times New Roman" w:hAnsi="Times New Roman" w:cs="Times New Roman"/>
          <w:sz w:val="28"/>
          <w:szCs w:val="28"/>
        </w:rPr>
        <w:t>«</w:t>
      </w:r>
      <w:r w:rsidRPr="003F3CC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3B17">
        <w:rPr>
          <w:rFonts w:ascii="Times New Roman" w:hAnsi="Times New Roman" w:cs="Times New Roman"/>
          <w:sz w:val="28"/>
          <w:szCs w:val="28"/>
        </w:rPr>
        <w:t>»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организация в границах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округа электро-, тепло-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1" w:history="1">
        <w:r w:rsidRPr="003F3C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3CC1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43B17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3F3CC1">
        <w:rPr>
          <w:rFonts w:ascii="Times New Roman" w:hAnsi="Times New Roman" w:cs="Times New Roman"/>
          <w:sz w:val="28"/>
          <w:szCs w:val="28"/>
        </w:rPr>
        <w:t xml:space="preserve"> 190-ФЗ </w:t>
      </w:r>
      <w:r w:rsidR="00643B17">
        <w:rPr>
          <w:rFonts w:ascii="Times New Roman" w:hAnsi="Times New Roman" w:cs="Times New Roman"/>
          <w:sz w:val="28"/>
          <w:szCs w:val="28"/>
        </w:rPr>
        <w:t>«</w:t>
      </w:r>
      <w:r w:rsidRPr="003F3CC1">
        <w:rPr>
          <w:rFonts w:ascii="Times New Roman" w:hAnsi="Times New Roman" w:cs="Times New Roman"/>
          <w:sz w:val="28"/>
          <w:szCs w:val="28"/>
        </w:rPr>
        <w:t>О теплоснабжении</w:t>
      </w:r>
      <w:r w:rsidR="00643B17">
        <w:rPr>
          <w:rFonts w:ascii="Times New Roman" w:hAnsi="Times New Roman" w:cs="Times New Roman"/>
          <w:sz w:val="28"/>
          <w:szCs w:val="28"/>
        </w:rPr>
        <w:t>»</w:t>
      </w:r>
      <w:r w:rsidRPr="003F3CC1">
        <w:rPr>
          <w:rFonts w:ascii="Times New Roman" w:hAnsi="Times New Roman" w:cs="Times New Roman"/>
          <w:sz w:val="28"/>
          <w:szCs w:val="28"/>
        </w:rPr>
        <w:t xml:space="preserve">, содержание муниципального жилищного фонда и организация благоустройства территорий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муниципальных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округов относится к полномочиям органов местного самоуправления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муниципальных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округов.</w:t>
      </w:r>
    </w:p>
    <w:p w14:paraId="77EA4ADB" w14:textId="1A39E4CF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 xml:space="preserve">Реализация указанных полномочий, а также решение проблем функционирования коммунальной инфраструктуры, улучшения качества жизни населения, предотвращения чрезвычайных ситуаций требует постоянного участия и контроля со стороны Администрации Хасынского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F3CC1">
        <w:rPr>
          <w:rFonts w:ascii="Times New Roman" w:hAnsi="Times New Roman" w:cs="Times New Roman"/>
          <w:sz w:val="28"/>
          <w:szCs w:val="28"/>
        </w:rPr>
        <w:t xml:space="preserve">, а также требует значительных расходов из средств бюджета муниципального образования </w:t>
      </w:r>
      <w:r w:rsidR="00643B17">
        <w:rPr>
          <w:rFonts w:ascii="Times New Roman" w:hAnsi="Times New Roman" w:cs="Times New Roman"/>
          <w:sz w:val="28"/>
          <w:szCs w:val="28"/>
        </w:rPr>
        <w:t>«</w:t>
      </w:r>
      <w:r w:rsidRPr="003F3CC1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муниципальный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43B17">
        <w:rPr>
          <w:rFonts w:ascii="Times New Roman" w:hAnsi="Times New Roman" w:cs="Times New Roman"/>
          <w:sz w:val="28"/>
          <w:szCs w:val="28"/>
        </w:rPr>
        <w:t>»</w:t>
      </w:r>
      <w:r w:rsidRPr="003F3CC1">
        <w:rPr>
          <w:rFonts w:ascii="Times New Roman" w:hAnsi="Times New Roman" w:cs="Times New Roman"/>
          <w:sz w:val="28"/>
          <w:szCs w:val="28"/>
        </w:rPr>
        <w:t>.</w:t>
      </w:r>
    </w:p>
    <w:p w14:paraId="72469E7B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 xml:space="preserve">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 и водоснабжения, а также сетей электроснабжения имеют значительный износ, а где-то и полностью устарели как морально, так и физически, что не позволяет </w:t>
      </w:r>
      <w:r w:rsidRPr="003F3CC1">
        <w:rPr>
          <w:rFonts w:ascii="Times New Roman" w:hAnsi="Times New Roman" w:cs="Times New Roman"/>
          <w:sz w:val="28"/>
          <w:szCs w:val="28"/>
        </w:rPr>
        <w:lastRenderedPageBreak/>
        <w:t>обеспечить стандарты качества снабжения населения, прежде всего, а также и других групп потребителей жилищно-коммунальными услугами.</w:t>
      </w:r>
    </w:p>
    <w:p w14:paraId="1A3AB651" w14:textId="100820F3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Программа разработана для обеспечения эффективного и качественного снабжения жилищно-коммунальными услугами всех групп потребителей, а также нацелена на повышение инвестиционной привлекательности объектов жилищно-коммунального хозяйства на террито</w:t>
      </w:r>
      <w:r w:rsidR="00643B17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3F3CC1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муниципальный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43B17">
        <w:rPr>
          <w:rFonts w:ascii="Times New Roman" w:hAnsi="Times New Roman" w:cs="Times New Roman"/>
          <w:sz w:val="28"/>
          <w:szCs w:val="28"/>
        </w:rPr>
        <w:t>»</w:t>
      </w:r>
      <w:r w:rsidRPr="003F3CC1">
        <w:rPr>
          <w:rFonts w:ascii="Times New Roman" w:hAnsi="Times New Roman" w:cs="Times New Roman"/>
          <w:sz w:val="28"/>
          <w:szCs w:val="28"/>
        </w:rPr>
        <w:t>.</w:t>
      </w:r>
    </w:p>
    <w:p w14:paraId="59710EFA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В связи с чем задачи по реконструкции, ремонту, замене оборудования котельных, тепловых и водопроводных сетей, сетей водоотведения и электроснабжения предлагается частично решить в рамках настоящей муниципальной программы за счет средств местного бюджета, а также иных источников финансирования (привлеченных средств), в том числе за счет субсидий, выделяемых из бюджета Магаданской области.</w:t>
      </w:r>
    </w:p>
    <w:p w14:paraId="61586695" w14:textId="52D71229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Таким образом, проблема модернизации объектов коммунальной инфраструктуры на террито</w:t>
      </w:r>
      <w:r w:rsidR="00643B17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3F3CC1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муниципальный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43B17">
        <w:rPr>
          <w:rFonts w:ascii="Times New Roman" w:hAnsi="Times New Roman" w:cs="Times New Roman"/>
          <w:sz w:val="28"/>
          <w:szCs w:val="28"/>
        </w:rPr>
        <w:t>»</w:t>
      </w:r>
      <w:r w:rsidRPr="003F3CC1">
        <w:rPr>
          <w:rFonts w:ascii="Times New Roman" w:hAnsi="Times New Roman" w:cs="Times New Roman"/>
          <w:sz w:val="28"/>
          <w:szCs w:val="28"/>
        </w:rPr>
        <w:t xml:space="preserve"> может быть решена только программными методами за счет привлечения финансовых средств из различных источников, в том числе и в рамках государственно-частного партнерства.</w:t>
      </w:r>
    </w:p>
    <w:p w14:paraId="17645333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увязать показатели развития муниципального образования с финансовыми возможностями бюджета, формировать бюджет на основе среднесрочного планирования расходов, ввести четкие правила финансирования программных задач, нацеленных на достижение результатов, а также предусмотреть механизмы контроля показателей, отражающих результативность и эффективность Программы.</w:t>
      </w:r>
    </w:p>
    <w:p w14:paraId="7ED882AC" w14:textId="77777777" w:rsidR="006E037D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07FBF" w14:textId="77777777" w:rsidR="00643B17" w:rsidRDefault="00643B17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5D925" w14:textId="77777777" w:rsidR="00643B17" w:rsidRDefault="00643B17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1757E" w14:textId="77777777" w:rsidR="00643B17" w:rsidRPr="003F3CC1" w:rsidRDefault="00643B17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D4661" w14:textId="03EFB694" w:rsidR="006E037D" w:rsidRPr="003F3CC1" w:rsidRDefault="006E037D" w:rsidP="00643B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C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Основные цели, задачи Программы и сроки ее</w:t>
      </w:r>
      <w:r w:rsidR="00643B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CC1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</w:p>
    <w:p w14:paraId="65976D7F" w14:textId="77777777" w:rsidR="00643B17" w:rsidRPr="00643B17" w:rsidRDefault="00643B17" w:rsidP="0064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5DD087C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14:paraId="3B9B638D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повышение качества и безопасности проживания населения;</w:t>
      </w:r>
    </w:p>
    <w:p w14:paraId="5346DE48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снижение потерь коммунальных ресурсов в процессе их производства и транспортировки;</w:t>
      </w:r>
    </w:p>
    <w:p w14:paraId="60CA43A0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повышение сроков службы основных фондов жилищно-коммунального хозяйства;</w:t>
      </w:r>
    </w:p>
    <w:p w14:paraId="4A91384D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снижение уровня эксплуатационных расходов организаций, осуществляющих предоставление жилищных и коммунальных услуг за счет модернизации, реконструкции и строительства объектов жилищно-коммунального хозяйства;</w:t>
      </w:r>
    </w:p>
    <w:p w14:paraId="4029C062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снижение или недопущение значительного повышения тарифов на жилищно-коммунальные услуги для всех групп потребителей на последующие годы;</w:t>
      </w:r>
    </w:p>
    <w:p w14:paraId="1CC64459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повышение качества проживания и санитарно-эпидемиологического благополучия населения.</w:t>
      </w:r>
    </w:p>
    <w:p w14:paraId="7D38CE83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Достижение поставленных целей предполагает решение следующих задач:</w:t>
      </w:r>
    </w:p>
    <w:p w14:paraId="07578309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проведение строительства, реконструкции, ремонта или замены оборудования на котельных, водозаборах, очистных сооружениях и дизельных электростанциях;</w:t>
      </w:r>
    </w:p>
    <w:p w14:paraId="434AA518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проведение строительства, реконструкции, ремонта или замены тепловых, водопроводных сетей и сетей водоотведения в населенных пунктах;</w:t>
      </w:r>
    </w:p>
    <w:p w14:paraId="21AC65BC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реконструкция, ремонт или замена электрических сетей в населенных пунктах, имеющих локальные источники электроснабжения (ДЭС);</w:t>
      </w:r>
    </w:p>
    <w:p w14:paraId="6DC792DE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замена, реконструкция или проведение ремонта магистральных сетей тепло-, водоснабжения и водоотведения, в целях повышения качества услуг теплоснабжения и водоснабжения, предоставляемых населению.</w:t>
      </w:r>
    </w:p>
    <w:p w14:paraId="1C5A49FC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Реализацию мероприятий Программы намечено осуществить в период 2020-2025 годов.</w:t>
      </w:r>
    </w:p>
    <w:p w14:paraId="289C458C" w14:textId="77777777" w:rsidR="00643B17" w:rsidRDefault="006E037D" w:rsidP="00643B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C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Система целевых индикаторов и ожидаемый</w:t>
      </w:r>
      <w:r w:rsidR="00643B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0EDDEC" w14:textId="77777777" w:rsidR="00643B17" w:rsidRDefault="006E037D" w:rsidP="00643B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CC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социально-экономический эффект </w:t>
      </w:r>
    </w:p>
    <w:p w14:paraId="2D658C76" w14:textId="1664696C" w:rsidR="006E037D" w:rsidRDefault="006E037D" w:rsidP="00643B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CC1">
        <w:rPr>
          <w:rFonts w:ascii="Times New Roman" w:hAnsi="Times New Roman" w:cs="Times New Roman"/>
          <w:b/>
          <w:bCs/>
          <w:sz w:val="28"/>
          <w:szCs w:val="28"/>
        </w:rPr>
        <w:t>от реализации Программы</w:t>
      </w:r>
    </w:p>
    <w:p w14:paraId="643A38A7" w14:textId="77777777" w:rsidR="00643B17" w:rsidRPr="00643B17" w:rsidRDefault="00643B17" w:rsidP="00643B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C55BEA6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защиту интересов потребителей, реализацию энергосберегающей политики, регулирование цен и тарифов, повышение комфортности и безопасности проживания населения, защиту окружающей среды, организацию рационального потребления топливно-энергетических ресурсов, развитие и модернизацию объектов инженерной инфраструктуры, выполнение мероприятий с учетом экономической заинтересованности.</w:t>
      </w:r>
    </w:p>
    <w:p w14:paraId="507F974F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планируется:</w:t>
      </w:r>
    </w:p>
    <w:p w14:paraId="49DC8398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обеспечить доступность и повысить качество жилищно-коммунальных услуг для потребителей;</w:t>
      </w:r>
    </w:p>
    <w:p w14:paraId="2BB14C84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усовершенствовать действующую систему хозяйствования в сфере жилищно-коммунального хозяйства;</w:t>
      </w:r>
    </w:p>
    <w:p w14:paraId="4BD125D1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улучшить экологическое, санитарно-гигиеническое состояние территорий населенных пунктов;</w:t>
      </w:r>
    </w:p>
    <w:p w14:paraId="31A48FCE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модернизировать оборудование на котельных, водозаборах, очистных сооружениях и дизельных электростанциях;</w:t>
      </w:r>
    </w:p>
    <w:p w14:paraId="112D9340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осуществить строительство, реконструкцию, ремонт или замену тепловых, водопроводных сетей и сетей водоотведения в населенных пунктах с применением современных технологий и материалов с повышенным сроком эксплуатации;</w:t>
      </w:r>
    </w:p>
    <w:p w14:paraId="1C76C7AF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произвести реконструкцию, ремонт или замену электрических сетей в населенных пунктах, имеющих локальные источники электроснабжения (ДЭС);</w:t>
      </w:r>
    </w:p>
    <w:p w14:paraId="13D7385A" w14:textId="77777777" w:rsidR="006E037D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заменить, реконструировать или провести ремонт магистральных сетей тепло-, водоснабжения и водоотведения.</w:t>
      </w:r>
    </w:p>
    <w:p w14:paraId="3A4E2F01" w14:textId="77777777" w:rsidR="00643B17" w:rsidRDefault="00643B17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CAE00" w14:textId="77777777" w:rsidR="00643B17" w:rsidRPr="003F3CC1" w:rsidRDefault="00643B17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99BE1" w14:textId="1788121E" w:rsidR="006E037D" w:rsidRPr="003F3CC1" w:rsidRDefault="00124D32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E037D" w:rsidRPr="003F3CC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E037D" w:rsidRPr="003F3CC1">
        <w:rPr>
          <w:rFonts w:ascii="Times New Roman" w:hAnsi="Times New Roman" w:cs="Times New Roman"/>
          <w:sz w:val="28"/>
          <w:szCs w:val="28"/>
        </w:rPr>
        <w:t xml:space="preserve"> целевых индикаторов Программ</w:t>
      </w:r>
      <w:r w:rsidR="00643B17">
        <w:rPr>
          <w:rFonts w:ascii="Times New Roman" w:hAnsi="Times New Roman" w:cs="Times New Roman"/>
          <w:sz w:val="28"/>
          <w:szCs w:val="28"/>
        </w:rPr>
        <w:t>ы «</w:t>
      </w:r>
      <w:r w:rsidR="006E037D" w:rsidRPr="003F3CC1">
        <w:rPr>
          <w:rFonts w:ascii="Times New Roman" w:hAnsi="Times New Roman" w:cs="Times New Roman"/>
          <w:sz w:val="28"/>
          <w:szCs w:val="28"/>
        </w:rPr>
        <w:t>Комплексное развитие коммунальной инфраструктуры на террито</w:t>
      </w:r>
      <w:r w:rsidR="00643B17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="006E037D" w:rsidRPr="003F3CC1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муниципальный</w:t>
      </w:r>
      <w:r w:rsidR="006E037D" w:rsidRPr="003F3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43B17">
        <w:rPr>
          <w:rFonts w:ascii="Times New Roman" w:hAnsi="Times New Roman" w:cs="Times New Roman"/>
          <w:sz w:val="28"/>
          <w:szCs w:val="28"/>
        </w:rPr>
        <w:t>»</w:t>
      </w:r>
      <w:r w:rsidR="006E037D" w:rsidRPr="003F3CC1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="00643B17">
        <w:rPr>
          <w:rFonts w:ascii="Times New Roman" w:hAnsi="Times New Roman" w:cs="Times New Roman"/>
          <w:sz w:val="28"/>
          <w:szCs w:val="28"/>
        </w:rPr>
        <w:t>№</w:t>
      </w:r>
      <w:r w:rsidR="006E037D" w:rsidRPr="003F3CC1">
        <w:rPr>
          <w:rFonts w:ascii="Times New Roman" w:hAnsi="Times New Roman" w:cs="Times New Roman"/>
          <w:sz w:val="28"/>
          <w:szCs w:val="28"/>
        </w:rPr>
        <w:t xml:space="preserve"> 1 к Программе.</w:t>
      </w:r>
    </w:p>
    <w:p w14:paraId="3913BCAA" w14:textId="77777777" w:rsidR="006E037D" w:rsidRPr="003F3CC1" w:rsidRDefault="006E037D" w:rsidP="00643B1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CC1">
        <w:rPr>
          <w:rFonts w:ascii="Times New Roman" w:hAnsi="Times New Roman" w:cs="Times New Roman"/>
          <w:b/>
          <w:bCs/>
          <w:sz w:val="28"/>
          <w:szCs w:val="28"/>
        </w:rPr>
        <w:t>Раздел 4. Сведения о заказчике и исполнителях Программы</w:t>
      </w:r>
    </w:p>
    <w:p w14:paraId="503370AA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 xml:space="preserve">Общее управление Программой осуществляет заказчик - Администрация Хасынского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F3CC1">
        <w:rPr>
          <w:rFonts w:ascii="Times New Roman" w:hAnsi="Times New Roman" w:cs="Times New Roman"/>
          <w:sz w:val="28"/>
          <w:szCs w:val="28"/>
        </w:rPr>
        <w:t>.</w:t>
      </w:r>
    </w:p>
    <w:p w14:paraId="60761222" w14:textId="3BCC2A8C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 xml:space="preserve">Реализацию мероприятий Программы организует Комитет жизнеобеспечения территории </w:t>
      </w:r>
      <w:r w:rsidR="00206B29" w:rsidRPr="003F3CC1">
        <w:rPr>
          <w:rFonts w:ascii="Times New Roman" w:hAnsi="Times New Roman" w:cs="Times New Roman"/>
          <w:sz w:val="28"/>
          <w:szCs w:val="28"/>
        </w:rPr>
        <w:t>А</w:t>
      </w:r>
      <w:r w:rsidRPr="003F3CC1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F3CC1">
        <w:rPr>
          <w:rFonts w:ascii="Times New Roman" w:hAnsi="Times New Roman" w:cs="Times New Roman"/>
          <w:sz w:val="28"/>
          <w:szCs w:val="28"/>
        </w:rPr>
        <w:t>округа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3F3CC1">
        <w:rPr>
          <w:rFonts w:ascii="Times New Roman" w:hAnsi="Times New Roman" w:cs="Times New Roman"/>
          <w:sz w:val="28"/>
          <w:szCs w:val="28"/>
        </w:rPr>
        <w:t>, а именно осуществляется:</w:t>
      </w:r>
    </w:p>
    <w:p w14:paraId="2CA27D2B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координация деятельности по выполнению мероприятий Программы;</w:t>
      </w:r>
    </w:p>
    <w:p w14:paraId="70A893CA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нормативно-правовое и методическое обеспечение Программы;</w:t>
      </w:r>
    </w:p>
    <w:p w14:paraId="0E3A9CEE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подготовка предложений по составлению плана текущих и инвестиционных расходов;</w:t>
      </w:r>
    </w:p>
    <w:p w14:paraId="79A30357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уточнение промежуточных сроков реализации мероприятий Программы и объемов их финансирования, а также соответствующих показателей;</w:t>
      </w:r>
    </w:p>
    <w:p w14:paraId="7DC4193D" w14:textId="04BAB93F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(внесения изменений в бюдж</w:t>
      </w:r>
      <w:r w:rsidR="00643B17">
        <w:rPr>
          <w:rFonts w:ascii="Times New Roman" w:hAnsi="Times New Roman" w:cs="Times New Roman"/>
          <w:sz w:val="28"/>
          <w:szCs w:val="28"/>
        </w:rPr>
        <w:t>ет) муниципального образования «</w:t>
      </w:r>
      <w:r w:rsidRPr="003F3CC1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B922B7" w:rsidRPr="003F3CC1">
        <w:rPr>
          <w:rFonts w:ascii="Times New Roman" w:hAnsi="Times New Roman" w:cs="Times New Roman"/>
          <w:sz w:val="28"/>
          <w:szCs w:val="28"/>
        </w:rPr>
        <w:t>муниципальный</w:t>
      </w:r>
      <w:r w:rsidRPr="003F3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43B17">
        <w:rPr>
          <w:rFonts w:ascii="Times New Roman" w:hAnsi="Times New Roman" w:cs="Times New Roman"/>
          <w:sz w:val="28"/>
          <w:szCs w:val="28"/>
        </w:rPr>
        <w:t>»</w:t>
      </w:r>
      <w:r w:rsidRPr="003F3CC1">
        <w:rPr>
          <w:rFonts w:ascii="Times New Roman" w:hAnsi="Times New Roman" w:cs="Times New Roman"/>
          <w:sz w:val="28"/>
          <w:szCs w:val="28"/>
        </w:rPr>
        <w:t>;</w:t>
      </w:r>
    </w:p>
    <w:p w14:paraId="67092415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контроль за целевым и эффективным использованием бюджетных средств в рамках реализации мероприятий Программы;</w:t>
      </w:r>
    </w:p>
    <w:p w14:paraId="64BA1B42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мониторинг выполнения показателей Программы;</w:t>
      </w:r>
    </w:p>
    <w:p w14:paraId="52B4A6D1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оценка эффективности реализации мероприятий Программы;</w:t>
      </w:r>
    </w:p>
    <w:p w14:paraId="777072B8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обеспечение согласованности действий по подготовке и реализации программных мероприятий;</w:t>
      </w:r>
    </w:p>
    <w:p w14:paraId="2FEDF208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сбор оперативной информации, подготовка и представление отчетов в установленном порядке;</w:t>
      </w:r>
    </w:p>
    <w:p w14:paraId="566AFA0B" w14:textId="5FCA77C8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lastRenderedPageBreak/>
        <w:t xml:space="preserve">- заключение муниципальных контрактов с юридическими и физическими лицами, определяемыми в соответствии с Федеральным </w:t>
      </w:r>
      <w:hyperlink r:id="rId13" w:history="1">
        <w:r w:rsidRPr="003F3C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3CC1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643B17">
        <w:rPr>
          <w:rFonts w:ascii="Times New Roman" w:hAnsi="Times New Roman" w:cs="Times New Roman"/>
          <w:sz w:val="28"/>
          <w:szCs w:val="28"/>
        </w:rPr>
        <w:t>№ 44-ФЗ «</w:t>
      </w:r>
      <w:r w:rsidRPr="003F3CC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43B17">
        <w:rPr>
          <w:rFonts w:ascii="Times New Roman" w:hAnsi="Times New Roman" w:cs="Times New Roman"/>
          <w:sz w:val="28"/>
          <w:szCs w:val="28"/>
        </w:rPr>
        <w:t>»</w:t>
      </w:r>
      <w:r w:rsidRPr="003F3CC1">
        <w:rPr>
          <w:rFonts w:ascii="Times New Roman" w:hAnsi="Times New Roman" w:cs="Times New Roman"/>
          <w:sz w:val="28"/>
          <w:szCs w:val="28"/>
        </w:rPr>
        <w:t>;</w:t>
      </w:r>
    </w:p>
    <w:p w14:paraId="6107495E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- контроль за качеством проводимых работ и применяемых материалов.</w:t>
      </w:r>
    </w:p>
    <w:p w14:paraId="6F967F06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Непосредственное исполнение программных мероприятий осуществляется юридическими и физическими лицами на основании заключенных муниципальных контрактов (договоров).</w:t>
      </w:r>
    </w:p>
    <w:p w14:paraId="79F39DDD" w14:textId="77777777" w:rsidR="006E037D" w:rsidRPr="003F3CC1" w:rsidRDefault="006E037D" w:rsidP="00643B1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CC1">
        <w:rPr>
          <w:rFonts w:ascii="Times New Roman" w:hAnsi="Times New Roman" w:cs="Times New Roman"/>
          <w:b/>
          <w:bCs/>
          <w:sz w:val="28"/>
          <w:szCs w:val="28"/>
        </w:rPr>
        <w:t>Раздел 5. Механизм реализации Программы</w:t>
      </w:r>
    </w:p>
    <w:p w14:paraId="118F37A5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Механизм реализации Программы определяет комплекс мер, осуществляемых заказчиком в целях эффективности реализации отдельных мероприятий и достижения планируемых результатов в рамках, выделяемых и привлекаемых финансовых ресурсов.</w:t>
      </w:r>
    </w:p>
    <w:p w14:paraId="3E565E74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В рамках Программы должно быть обеспечено формирование плана текущих и инвестиционных расходов для реализации и уточнения основных показателей Программы.</w:t>
      </w:r>
    </w:p>
    <w:p w14:paraId="127253BF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Реализация Программы предусматривает целевое использование средств, в соответствии с поставленными целями и задачами, регулярное проведение мониторинга достигаемых результатов и оценки эффективности расходования бюджетных средств. Финансирование мероприятий Программы осуществляется путем целевого назначения в соответствии со статьями бюджета.</w:t>
      </w:r>
    </w:p>
    <w:p w14:paraId="4703846D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Контроль за реализацией мероприятий Программы осуществляется заказчиком в лице ответственного исполнителя заказчика.</w:t>
      </w:r>
    </w:p>
    <w:p w14:paraId="6CFC32B8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Ответственный исполнитель координирует деятельность всех участников Программы, задействованных в ее реализации и несет ответственность за качество, результативность и своевременность реализации программных мероприятий, в том числе за сбор оперативной информации, подготовку и предоставление отчетов по утвержденным формам.</w:t>
      </w:r>
    </w:p>
    <w:p w14:paraId="2232B6FB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исполнитель, для реализации поставленных целей и задач, осуществляет дополнительные мероприятия по привлечению финансовых ресурсов из иных источников финансирования, в том числе в рамках государственно-частного партнерства.</w:t>
      </w:r>
    </w:p>
    <w:p w14:paraId="0EA271A9" w14:textId="77777777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Внесение изменений в Программу или прекращение ее действия осуществляется ответственным исполнителем и оформляется муниципальным правовым актом.</w:t>
      </w:r>
    </w:p>
    <w:p w14:paraId="5727C031" w14:textId="77777777" w:rsidR="006E037D" w:rsidRPr="003F3CC1" w:rsidRDefault="006E037D" w:rsidP="00643B1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CC1">
        <w:rPr>
          <w:rFonts w:ascii="Times New Roman" w:hAnsi="Times New Roman" w:cs="Times New Roman"/>
          <w:b/>
          <w:bCs/>
          <w:sz w:val="28"/>
          <w:szCs w:val="28"/>
        </w:rPr>
        <w:t>Раздел 6. Ресурсное обеспечение Программы</w:t>
      </w:r>
    </w:p>
    <w:p w14:paraId="78384C6D" w14:textId="0F05C902" w:rsidR="006E037D" w:rsidRPr="003F3CC1" w:rsidRDefault="006E037D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C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бюдж</w:t>
      </w:r>
      <w:r w:rsidR="00643B17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Pr="003F3CC1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F3CC1">
        <w:rPr>
          <w:rFonts w:ascii="Times New Roman" w:hAnsi="Times New Roman" w:cs="Times New Roman"/>
          <w:sz w:val="28"/>
          <w:szCs w:val="28"/>
        </w:rPr>
        <w:t>округ</w:t>
      </w:r>
      <w:r w:rsidR="00B922B7" w:rsidRPr="003F3CC1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43B17">
        <w:rPr>
          <w:rFonts w:ascii="Times New Roman" w:hAnsi="Times New Roman" w:cs="Times New Roman"/>
          <w:sz w:val="28"/>
          <w:szCs w:val="28"/>
        </w:rPr>
        <w:t>»</w:t>
      </w:r>
      <w:r w:rsidRPr="003F3CC1">
        <w:rPr>
          <w:rFonts w:ascii="Times New Roman" w:hAnsi="Times New Roman" w:cs="Times New Roman"/>
          <w:sz w:val="28"/>
          <w:szCs w:val="28"/>
        </w:rPr>
        <w:t>, а также иных не запрещенных законодательством Российской Федерации источников финансирования (привлеченных средств), в том числе за счет субсидий, выделяемых из бюджета Магаданской области.</w:t>
      </w:r>
    </w:p>
    <w:p w14:paraId="22D8F7B9" w14:textId="656CC5AC" w:rsidR="006E037D" w:rsidRPr="003F3CC1" w:rsidRDefault="00124D32" w:rsidP="006E0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E037D" w:rsidRPr="003F3CC1">
          <w:rPr>
            <w:rFonts w:ascii="Times New Roman" w:hAnsi="Times New Roman" w:cs="Times New Roman"/>
            <w:sz w:val="28"/>
            <w:szCs w:val="28"/>
          </w:rPr>
          <w:t>Программные мероприятия</w:t>
        </w:r>
      </w:hyperlink>
      <w:r w:rsidR="006E037D" w:rsidRPr="003F3CC1">
        <w:rPr>
          <w:rFonts w:ascii="Times New Roman" w:hAnsi="Times New Roman" w:cs="Times New Roman"/>
          <w:sz w:val="28"/>
          <w:szCs w:val="28"/>
        </w:rPr>
        <w:t xml:space="preserve"> и объемы их финансирования приведены в приложении </w:t>
      </w:r>
      <w:r w:rsidR="00643B17">
        <w:rPr>
          <w:rFonts w:ascii="Times New Roman" w:hAnsi="Times New Roman" w:cs="Times New Roman"/>
          <w:sz w:val="28"/>
          <w:szCs w:val="28"/>
        </w:rPr>
        <w:t>№</w:t>
      </w:r>
      <w:r w:rsidR="006E037D" w:rsidRPr="003F3CC1">
        <w:rPr>
          <w:rFonts w:ascii="Times New Roman" w:hAnsi="Times New Roman" w:cs="Times New Roman"/>
          <w:sz w:val="28"/>
          <w:szCs w:val="28"/>
        </w:rPr>
        <w:t xml:space="preserve"> 2 к Программе.</w:t>
      </w:r>
    </w:p>
    <w:p w14:paraId="78A42D13" w14:textId="77777777" w:rsidR="006E037D" w:rsidRDefault="006E037D" w:rsidP="00643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013D1" w14:textId="77777777" w:rsidR="00643B17" w:rsidRDefault="00643B17" w:rsidP="00643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50522" w14:textId="77777777" w:rsidR="00643B17" w:rsidRDefault="00643B17" w:rsidP="00643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2926A" w14:textId="32C7B4AA" w:rsidR="00643B17" w:rsidRPr="00643B17" w:rsidRDefault="00643B17" w:rsidP="00643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643B17" w:rsidRPr="00643B17" w:rsidSect="00643B17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5CE11" w14:textId="77777777" w:rsidR="00124D32" w:rsidRDefault="00124D32" w:rsidP="00643B17">
      <w:pPr>
        <w:spacing w:after="0" w:line="240" w:lineRule="auto"/>
      </w:pPr>
      <w:r>
        <w:separator/>
      </w:r>
    </w:p>
  </w:endnote>
  <w:endnote w:type="continuationSeparator" w:id="0">
    <w:p w14:paraId="4641FAF3" w14:textId="77777777" w:rsidR="00124D32" w:rsidRDefault="00124D32" w:rsidP="0064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18667" w14:textId="77777777" w:rsidR="00124D32" w:rsidRDefault="00124D32" w:rsidP="00643B17">
      <w:pPr>
        <w:spacing w:after="0" w:line="240" w:lineRule="auto"/>
      </w:pPr>
      <w:r>
        <w:separator/>
      </w:r>
    </w:p>
  </w:footnote>
  <w:footnote w:type="continuationSeparator" w:id="0">
    <w:p w14:paraId="1DD991D1" w14:textId="77777777" w:rsidR="00124D32" w:rsidRDefault="00124D32" w:rsidP="0064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656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8A31B" w14:textId="2B188C30" w:rsidR="00643B17" w:rsidRPr="00643B17" w:rsidRDefault="00643B1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3B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3B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3B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246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43B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3D"/>
    <w:rsid w:val="0002210C"/>
    <w:rsid w:val="00124D32"/>
    <w:rsid w:val="00206B29"/>
    <w:rsid w:val="002D723D"/>
    <w:rsid w:val="00324DB8"/>
    <w:rsid w:val="003840B5"/>
    <w:rsid w:val="003F3CC1"/>
    <w:rsid w:val="0050246E"/>
    <w:rsid w:val="00643B17"/>
    <w:rsid w:val="006E037D"/>
    <w:rsid w:val="00981307"/>
    <w:rsid w:val="00B922B7"/>
    <w:rsid w:val="00C36C86"/>
    <w:rsid w:val="00CB19FB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B08E"/>
  <w15:chartTrackingRefBased/>
  <w15:docId w15:val="{B5E6640E-08D0-4AE6-9A3C-3810E65C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B17"/>
  </w:style>
  <w:style w:type="paragraph" w:styleId="a5">
    <w:name w:val="footer"/>
    <w:basedOn w:val="a"/>
    <w:link w:val="a6"/>
    <w:uiPriority w:val="99"/>
    <w:unhideWhenUsed/>
    <w:rsid w:val="0064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B17"/>
  </w:style>
  <w:style w:type="paragraph" w:styleId="a7">
    <w:name w:val="Balloon Text"/>
    <w:basedOn w:val="a"/>
    <w:link w:val="a8"/>
    <w:uiPriority w:val="99"/>
    <w:semiHidden/>
    <w:unhideWhenUsed/>
    <w:rsid w:val="006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6701C56F8D8EE1C7A68AF8FEBCBC335681860ED9E875377F80154C59CA89434DF066880CE5EDD4A2E44124AEBF97303582B43E35EAB09Dx6w1X" TargetMode="External"/><Relationship Id="rId13" Type="http://schemas.openxmlformats.org/officeDocument/2006/relationships/hyperlink" Target="consultantplus://offline/ref=D6C6E253FBD3014BE1AA7FCCFCD19AB9A3AE031F34E56C60124983B26C7FCE54888DFD499B91514D05A8D35ACBo4X6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6701C56F8D8EE1C7A68AF8FEBCBC3356808004DEE875377F80154C59CA89435FF03E840CE6F0D2A1F11775E8xEw9X" TargetMode="External"/><Relationship Id="rId12" Type="http://schemas.openxmlformats.org/officeDocument/2006/relationships/hyperlink" Target="consultantplus://offline/ref=D6C6E253FBD3014BE1AA61C1EABDC0B7AEA45D1535E16F30481D85E5332FC801DACDA310D8D7424C07B6D153CE4EE82858CCDAEB0A176F738CBAC29Bo4X7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6701C56F8D8EE1C7A68AF8FEBCBC335682820EDBEE75377F80154C59CA89434DF066880AE2E586F2AB4078EAE884303582B63C29xEwBX" TargetMode="External"/><Relationship Id="rId11" Type="http://schemas.openxmlformats.org/officeDocument/2006/relationships/hyperlink" Target="consultantplus://offline/ref=D6C6E253FBD3014BE1AA7FCCFCD19AB9A3AE051A33E76C60124983B26C7FCE54888DFD499B91514D05A8D35ACBo4X6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6C6E253FBD3014BE1AA7FCCFCD19AB9A3AD011A31E16C60124983B26C7FCE549A8DA5459B924C4801BD850B8D10B1791E87D7E9160B6F73o9X1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6701C56F8D8EE1C7A68AF8FEBCBC335683860ED4EA75377F80154C59CA89434DF066880CE7ECDAA2E44124AEBF97303582B43E35EAB09Dx6w1X" TargetMode="External"/><Relationship Id="rId14" Type="http://schemas.openxmlformats.org/officeDocument/2006/relationships/hyperlink" Target="consultantplus://offline/ref=D6C6E253FBD3014BE1AA61C1EABDC0B7AEA45D1535E16F30481D85E5332FC801DACDA310D8D7424C07B6D05ECB4EE82858CCDAEB0A176F738CBAC29Bo4X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14</cp:revision>
  <cp:lastPrinted>2023-02-02T04:32:00Z</cp:lastPrinted>
  <dcterms:created xsi:type="dcterms:W3CDTF">2023-02-01T23:24:00Z</dcterms:created>
  <dcterms:modified xsi:type="dcterms:W3CDTF">2023-02-02T04:33:00Z</dcterms:modified>
</cp:coreProperties>
</file>