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F3933" w:rsidRPr="003F3933" w:rsidTr="003F3933">
        <w:tc>
          <w:tcPr>
            <w:tcW w:w="4500" w:type="dxa"/>
          </w:tcPr>
          <w:p w:rsidR="003F3933" w:rsidRPr="003F3933" w:rsidRDefault="003F3933" w:rsidP="003F393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9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3F3933" w:rsidRPr="003F3933" w:rsidRDefault="003F3933" w:rsidP="003F393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3933" w:rsidRPr="003F3933" w:rsidRDefault="003F3933" w:rsidP="003F393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933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F3933" w:rsidRPr="003F3933" w:rsidRDefault="003F3933" w:rsidP="003F393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933">
              <w:rPr>
                <w:rFonts w:ascii="Times New Roman" w:eastAsia="Calibri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3F3933" w:rsidRPr="003F3933" w:rsidRDefault="003F3933" w:rsidP="003F3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33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:rsidR="003F3933" w:rsidRPr="003F3933" w:rsidRDefault="003F3933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Pr="003F3933" w:rsidRDefault="003F3933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Pr="003F3933" w:rsidRDefault="003F3933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«Развитие культуры Хасынского муниципального округа Магаданской области»</w:t>
      </w:r>
    </w:p>
    <w:p w:rsidR="003F3933" w:rsidRDefault="003F3933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Хасынского муниципального </w:t>
      </w:r>
    </w:p>
    <w:p w:rsidR="003F3933" w:rsidRPr="003F3933" w:rsidRDefault="003F3933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</w:t>
      </w:r>
    </w:p>
    <w:p w:rsidR="003F3933" w:rsidRPr="00EB5B34" w:rsidRDefault="003F3933" w:rsidP="00EB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61" w:rsidRPr="003F3933" w:rsidRDefault="00B76561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76561" w:rsidRPr="003F3933" w:rsidRDefault="00B76561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«Развитие культуры Хасынского муниципального округа Магаданской области»</w:t>
      </w:r>
    </w:p>
    <w:p w:rsidR="003F3933" w:rsidRDefault="00B76561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Хасынского муниципального</w:t>
      </w:r>
    </w:p>
    <w:p w:rsidR="00B76561" w:rsidRPr="003F3933" w:rsidRDefault="00B76561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</w:t>
      </w:r>
    </w:p>
    <w:p w:rsidR="00B76561" w:rsidRPr="00EB5B34" w:rsidRDefault="00B76561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3F3933" w:rsidRPr="003F3933" w:rsidTr="005F642B">
        <w:trPr>
          <w:trHeight w:val="1106"/>
        </w:trPr>
        <w:tc>
          <w:tcPr>
            <w:tcW w:w="38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r w:rsidR="00EB5B34" w:rsidRPr="005F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5F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культуры Хасынского муниципального округа Магаданской области»</w:t>
            </w:r>
          </w:p>
        </w:tc>
      </w:tr>
      <w:tr w:rsidR="003F3933" w:rsidRPr="003F3933" w:rsidTr="005F642B">
        <w:trPr>
          <w:trHeight w:val="1963"/>
        </w:trPr>
        <w:tc>
          <w:tcPr>
            <w:tcW w:w="38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5B34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П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государственной культурной политики, утвержденные Указом Президента 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№ 808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Стратегия государственной культурной политики на период до 2030 года, утвержденная Распоряжением Правительства 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29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№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326-р;</w:t>
            </w:r>
          </w:p>
          <w:p w:rsidR="00B76561" w:rsidRPr="005F642B" w:rsidRDefault="00B76561" w:rsidP="005F64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Правительства 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30.03.2018 № 551-р «О внесении изменений в распоряжение «Стратегия государственной культурной политики на период до 2030 года»;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равления в Российской Федерации» п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 Правительства Магаданской области от 10.03.2022 №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195-пп «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утверждении Плана реализации государственной программы Магаданской области 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и туризма Магаданской области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период 2022-2024 годов»;</w:t>
            </w:r>
          </w:p>
          <w:p w:rsidR="00EB5B34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22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№ 123-ФЗ «Технический регламент о тре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бованиях пожарной безопасности»</w:t>
            </w:r>
          </w:p>
        </w:tc>
      </w:tr>
      <w:tr w:rsidR="003F3933" w:rsidRPr="003F3933" w:rsidTr="005F642B">
        <w:trPr>
          <w:trHeight w:val="258"/>
        </w:trPr>
        <w:tc>
          <w:tcPr>
            <w:tcW w:w="38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Заказчик </w:t>
            </w:r>
            <w:r w:rsidR="00EB5B34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Хасынского муниципального округа Магаданской области</w:t>
            </w:r>
          </w:p>
        </w:tc>
      </w:tr>
      <w:tr w:rsidR="003F3933" w:rsidRPr="003F3933" w:rsidTr="005F642B">
        <w:trPr>
          <w:trHeight w:val="876"/>
        </w:trPr>
        <w:tc>
          <w:tcPr>
            <w:tcW w:w="38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</w:t>
            </w:r>
            <w:r w:rsidR="00EB5B34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и П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3F3933" w:rsidRPr="003F3933" w:rsidTr="005F642B">
        <w:trPr>
          <w:trHeight w:val="895"/>
        </w:trPr>
        <w:tc>
          <w:tcPr>
            <w:tcW w:w="38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EB5B34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и П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3F3933" w:rsidRPr="003F3933" w:rsidTr="005F642B">
        <w:trPr>
          <w:trHeight w:val="1022"/>
        </w:trPr>
        <w:tc>
          <w:tcPr>
            <w:tcW w:w="3828" w:type="dxa"/>
          </w:tcPr>
          <w:p w:rsidR="00B76561" w:rsidRPr="005F642B" w:rsidRDefault="00EB5B34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</w:t>
            </w:r>
            <w:r w:rsidR="00B76561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      </w:r>
          </w:p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«Дом культуры Хасынского муниципального округа Магаданской области»;</w:t>
            </w:r>
          </w:p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«Дом культуры пос. Стекольный»;</w:t>
            </w:r>
          </w:p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«Хасынская централизованная библиотечная система»</w:t>
            </w:r>
          </w:p>
        </w:tc>
      </w:tr>
      <w:tr w:rsidR="003F3933" w:rsidRPr="003F3933" w:rsidTr="005F642B">
        <w:tc>
          <w:tcPr>
            <w:tcW w:w="38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  <w:r w:rsidR="00EB5B34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сохранение, развитие и обеспечение единого культурного пространства для жителей Хасынского муниципального округа Магаданской области;</w:t>
            </w:r>
          </w:p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и реализация культурной политики на территории Хасынского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Магаданской области, в которой выражены и согласованы цели, интересы работников культуры и населения;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доступности и качества предоставляемых услуг в сфере культуры;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обеспечения равной доступности культурных благ, развития и реализации культурного и духовного потенциала каждой личности;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и предпосылок для удовлетворения растущих потребностей, запросов и интересов различных групп населения округа в области культуры и искусства;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степени вовлеченности различных социальных групп в деятельность клубных формирований;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 освоение новых форм, направлений и видов партнерства и взаимной поддержки отрасли культуры;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поддержка и развитие молодых дарований, коллективов самодеятельного народного творчества путем участия в районных, областных, Всероссийских и Международных фестивалях и конкурсах;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равных условий для развития различных видов, жанров искусства и культуры, культурного обмена;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популяризация киноиндустрии;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гарантированного комплектования библиотечных фондов новыми документами на различных носителях информации;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материально-технической базы учреждений культуры;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квалификации кадрового потенциала;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обеспечение качественно нового уровня развития инфраструктуры культуры («Культурная среда»)</w:t>
            </w:r>
          </w:p>
        </w:tc>
      </w:tr>
      <w:tr w:rsidR="003F3933" w:rsidRPr="003F3933" w:rsidTr="005F642B">
        <w:tc>
          <w:tcPr>
            <w:tcW w:w="3828" w:type="dxa"/>
          </w:tcPr>
          <w:p w:rsidR="00B76561" w:rsidRPr="005F642B" w:rsidRDefault="00EB5B34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</w:t>
            </w:r>
            <w:r w:rsidR="00B76561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условий реализации муниципальной программы «Развитие культуры Хасынского муниципального округа Магаданской области»;</w:t>
            </w:r>
          </w:p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«Сохранение библиотечных фондов Хасынского муниципального округа Магаданской области»;</w:t>
            </w:r>
          </w:p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безопасности учреждений культуры Хасынского муниципального округа Магаданской области»;</w:t>
            </w:r>
          </w:p>
        </w:tc>
      </w:tr>
      <w:tr w:rsidR="003F3933" w:rsidRPr="003F3933" w:rsidTr="005F642B">
        <w:tc>
          <w:tcPr>
            <w:tcW w:w="38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</w:t>
            </w:r>
            <w:r w:rsidR="00EB5B34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EB5B34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за счет средств:</w:t>
            </w:r>
          </w:p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бюджета муниципального образования «Хасынский муниципальный округ Магаданской области»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размере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513 324,80 тыс. рублей, в том числе по годам: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2020 г</w:t>
              </w:r>
              <w:r w:rsid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од</w:t>
              </w:r>
            </w:smartTag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66 522,4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2021 г</w:t>
              </w:r>
              <w:r w:rsid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од</w:t>
              </w:r>
            </w:smartTag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84 862,40 тыс. рублей, в том числе: </w:t>
            </w:r>
          </w:p>
          <w:p w:rsidR="00B76561" w:rsidRPr="005F642B" w:rsidRDefault="00EB5B34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федеральный бюджет 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размере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6 929,80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областной бюджет в размере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7 502,2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местный бюджет в размере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70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430,4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2022 г</w:t>
              </w:r>
              <w:r w:rsid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од</w:t>
              </w:r>
            </w:smartTag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118 653,50 тыс. рублей;</w:t>
            </w:r>
          </w:p>
          <w:p w:rsidR="00B76561" w:rsidRPr="005F642B" w:rsidRDefault="00EB5B34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федеральный бюджет 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размере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22 325,80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областной бюджет в размере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17 579,10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местный бюджет в размере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</w:t>
            </w:r>
            <w:r w:rsidR="00BE2D93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78 748,10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2023 г</w:t>
              </w:r>
              <w:r w:rsid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од</w:t>
              </w:r>
            </w:smartTag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78 768,80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2024 г</w:t>
              </w:r>
              <w:r w:rsid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од</w:t>
              </w:r>
            </w:smartTag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80 079,90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lastRenderedPageBreak/>
                <w:t>2025 г</w:t>
              </w:r>
              <w:r w:rsidR="005F642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од</w:t>
              </w:r>
            </w:smartTag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84 438,30 тыс. рублей, в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том числе по подпрограммам: </w:t>
            </w:r>
          </w:p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«Обеспечение условий реализации муниципальной программы «Развитие культуры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области»</w:t>
            </w:r>
            <w:r w:rsid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</w:t>
            </w:r>
            <w:r w:rsidR="00EB5B34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384 516,9 тыс. рублей,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 – 46 702,6 тыс. рублей;</w:t>
            </w:r>
          </w:p>
          <w:p w:rsidR="00B76561" w:rsidRPr="005F642B" w:rsidRDefault="00EB5B34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63 988,0 тыс. рублей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том числе:   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федеральный бюджет в размере</w:t>
            </w:r>
            <w:r w:rsidR="00EB5B34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6 929,8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областной бюджет в размере </w:t>
            </w:r>
            <w:r w:rsidR="00EB5B34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5 563,2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местный бюджет в размере </w:t>
            </w:r>
            <w:r w:rsidR="00EB5B34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EB5B34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51 495,0 тыс. рублей;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год </w:t>
            </w:r>
            <w:r w:rsidRPr="005F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96 122,3 тыс. рублей;</w:t>
            </w:r>
          </w:p>
          <w:p w:rsidR="00B76561" w:rsidRPr="005F642B" w:rsidRDefault="005F642B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бюджет в размере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B76561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22 250,0 </w:t>
            </w:r>
            <w:r w:rsidR="00B76561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областной бюджет в размере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16 780,1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местный бюджет в размере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57 092,2 </w:t>
            </w:r>
            <w:r w:rsid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2023 год </w:t>
            </w:r>
            <w:r w:rsidR="00CD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56 715,3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58 264,6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-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62 724,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1тыс. рублей.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«Сохранение библиотечных фондов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области»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финансирования составляет</w:t>
            </w:r>
            <w:r w:rsidR="00EB5B34"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121 665,2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17 700,2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19 535,3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</w:t>
            </w:r>
          </w:p>
          <w:p w:rsidR="00B76561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областной бюджет в размере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1 939,0 тыс. рублей;</w:t>
            </w:r>
          </w:p>
          <w:p w:rsidR="00CD5A72" w:rsidRPr="005F642B" w:rsidRDefault="00CD5A72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местный бюджет в размере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17 596,3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  <w:r w:rsidRPr="005F6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21 252,9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бюджет в размере</w:t>
            </w:r>
            <w:r w:rsidR="00EB5B34"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D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75,8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областной бюджет в размере</w:t>
            </w:r>
            <w:r w:rsidR="00CD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D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799,0</w:t>
            </w:r>
            <w:r w:rsidR="00CD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местный бюджет в размере</w:t>
            </w:r>
            <w:r w:rsidR="00CD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D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20 378,1 тыс. рублей</w:t>
            </w:r>
            <w:r w:rsidR="00CD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20 465,5 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20 997,1 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21 714,2 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безопасности учреждений культуры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Хасынского муниципального округа Магаданской области»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составляет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D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7 142,70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2 119,6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1339,10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1277,80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1588,00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818,20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Pr="005F6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3F3933" w:rsidRPr="003F3933" w:rsidTr="005F642B">
        <w:tc>
          <w:tcPr>
            <w:tcW w:w="3828" w:type="dxa"/>
          </w:tcPr>
          <w:p w:rsidR="00B76561" w:rsidRPr="005F642B" w:rsidRDefault="00BB619A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</w:t>
            </w:r>
            <w:bookmarkStart w:id="0" w:name="_GoBack"/>
            <w:bookmarkEnd w:id="0"/>
            <w:r w:rsidR="00B76561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2020-2025 годы</w:t>
            </w:r>
          </w:p>
        </w:tc>
      </w:tr>
      <w:tr w:rsidR="003F3933" w:rsidRPr="003F3933" w:rsidTr="005F642B">
        <w:tc>
          <w:tcPr>
            <w:tcW w:w="3828" w:type="dxa"/>
          </w:tcPr>
          <w:p w:rsidR="00B76561" w:rsidRPr="005F642B" w:rsidRDefault="00CD5A72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конечный результат П</w:t>
            </w:r>
            <w:r w:rsidR="00B76561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28" w:type="dxa"/>
          </w:tcPr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социальной роли культуры:</w:t>
            </w:r>
          </w:p>
          <w:p w:rsidR="00B76561" w:rsidRPr="005F642B" w:rsidRDefault="00B76561" w:rsidP="005F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и развитие культуры Хасынского муниципального округа Магаданской области;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поддержки и развития самодеятельного народного творчества;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участников самодеятельного народного творчества;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участников культурно-массовых мероприятий;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поддержка молодых дарований и педагогических работников учреждений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культуры, профессионального искусства;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посещений кино-видео-сеансов;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охвата населения библиотечным обслуживанием;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специалистов, прошедших обучение на курсах подготовки и переподготовки кадров;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обновление и повышение эффективности использования материально-технической базы учреждений культуры;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модельной библиотеки;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средней заработной платы работников учреждений культуры, оплата труда которых предусмотрена Указом Президента Российской Федерации от 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597 «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мероприятиях по реализации государственной социальной политики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рисков возникновения пожаров, аварийных ситуаций, травматизма и гибели посетителей и сотрудников учреждений культуры;</w:t>
            </w:r>
          </w:p>
          <w:p w:rsidR="00B76561" w:rsidRPr="005F642B" w:rsidRDefault="00B76561" w:rsidP="005F642B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требованиям законодательства по комп</w:t>
            </w:r>
            <w:r w:rsidR="00537D10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лексной безопасности учреждений</w:t>
            </w:r>
          </w:p>
        </w:tc>
      </w:tr>
      <w:tr w:rsidR="003F3933" w:rsidRPr="003F3933" w:rsidTr="005F642B">
        <w:tc>
          <w:tcPr>
            <w:tcW w:w="3828" w:type="dxa"/>
          </w:tcPr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исполнения </w:t>
            </w:r>
            <w:r w:rsidR="00CD5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  <w:p w:rsidR="00B76561" w:rsidRPr="005F642B" w:rsidRDefault="00B76561" w:rsidP="005F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76561" w:rsidRPr="005F642B" w:rsidRDefault="00B76561" w:rsidP="00CD5A72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и оценку эффективности Программы осуществляет 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 в соответствии с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</w:t>
            </w:r>
            <w:r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</w:t>
            </w:r>
            <w:r w:rsidR="00537D10" w:rsidRPr="005F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района от 18.04.2014 № 129</w:t>
            </w:r>
          </w:p>
        </w:tc>
      </w:tr>
    </w:tbl>
    <w:p w:rsidR="00B76561" w:rsidRPr="003F3933" w:rsidRDefault="00B76561" w:rsidP="003F393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6561" w:rsidRPr="00537D10" w:rsidRDefault="00537D10" w:rsidP="00537D10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76561" w:rsidRPr="0053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проблемы, пути е</w:t>
      </w:r>
      <w:r w:rsidRPr="0053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76561" w:rsidRPr="0053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и обоснование необходимости е</w:t>
      </w:r>
      <w:r w:rsidRPr="0053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76561" w:rsidRPr="0053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программно-целевым методом</w:t>
      </w:r>
    </w:p>
    <w:p w:rsidR="00537D10" w:rsidRPr="00CD5A72" w:rsidRDefault="00537D10" w:rsidP="00CD5A72">
      <w:pPr>
        <w:pStyle w:val="aa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играет основополагающую роль в социально-экономическом развитии Хасынского муниципального округа Магаданской области, формировании человеческого капитала, обеспечении достойного уровня и качества жизни населения.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государственной политики в сфере культуры установлены стратегическими документами и нормативными правовыми актами Российской Федерации, Правительством Магаданской области и Администрацией Хасынского муниципального округа Магаданской области. Их реализация позволила наметить пути решения некоторых проблем в сфере культуры: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во исполнение Указа Президента Российской Федерации от 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 597 «О мероприятиях по реализации государственной социальной политики», в соответствии с распоряжением Правительства Российской Федерации от 28.12.2012 № 2606-р «Об утверждении плана мероприятий «Изменения в отраслях социальной сферы, направленные на повышение эффективности сферы культуры», в соответствии с постановлением губернатора Магаданской области от 19.03.2013 № 43-п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плане мероприятий (дорожной карте») «Изменения в отраслях социальной сферы, направленные на повышение эффективности сферы культуры Магаданской области», разработан план мероприятий («дорожная карта») «Изменения в отраслях социальной сферы, направленные на повышение эффективности в сфере культуры» муниципального образования «Хасынский </w:t>
      </w:r>
      <w:r w:rsidR="008B1841"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округ», в котором закреплено поэтапное 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обязательство поддержания отношения среднемесячной заработной платы работников культуры к среднемесячной заработной плате в регионе не ниже 100%, а также проведение структурных реформ в сфере культуры.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учреждений культуры в Хасынском муниципальном округе Магаданской области составляют следующие виды учреждений: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5"/>
        <w:gridCol w:w="1713"/>
      </w:tblGrid>
      <w:tr w:rsidR="003F3933" w:rsidRPr="003F3933" w:rsidTr="00CD5A72">
        <w:trPr>
          <w:jc w:val="center"/>
        </w:trPr>
        <w:tc>
          <w:tcPr>
            <w:tcW w:w="7715" w:type="dxa"/>
          </w:tcPr>
          <w:p w:rsidR="00B76561" w:rsidRPr="00CD5A72" w:rsidRDefault="00B76561" w:rsidP="003F393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учреждения культуры</w:t>
            </w:r>
          </w:p>
        </w:tc>
        <w:tc>
          <w:tcPr>
            <w:tcW w:w="1713" w:type="dxa"/>
          </w:tcPr>
          <w:p w:rsidR="00B76561" w:rsidRPr="00CD5A72" w:rsidRDefault="00B76561" w:rsidP="003F393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3F3933" w:rsidRPr="003F3933" w:rsidTr="00CD5A72">
        <w:trPr>
          <w:jc w:val="center"/>
        </w:trPr>
        <w:tc>
          <w:tcPr>
            <w:tcW w:w="7715" w:type="dxa"/>
          </w:tcPr>
          <w:p w:rsidR="00B76561" w:rsidRPr="003F3933" w:rsidRDefault="00B76561" w:rsidP="003F393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</w:t>
            </w:r>
          </w:p>
        </w:tc>
        <w:tc>
          <w:tcPr>
            <w:tcW w:w="1713" w:type="dxa"/>
          </w:tcPr>
          <w:p w:rsidR="00B76561" w:rsidRPr="003F3933" w:rsidRDefault="00B76561" w:rsidP="003F393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3933" w:rsidRPr="003F3933" w:rsidTr="00CD5A72">
        <w:trPr>
          <w:jc w:val="center"/>
        </w:trPr>
        <w:tc>
          <w:tcPr>
            <w:tcW w:w="7715" w:type="dxa"/>
          </w:tcPr>
          <w:p w:rsidR="00B76561" w:rsidRPr="003F3933" w:rsidRDefault="00B76561" w:rsidP="003F393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Централизованные библиотечные системы / филиалы</w:t>
            </w:r>
          </w:p>
        </w:tc>
        <w:tc>
          <w:tcPr>
            <w:tcW w:w="1713" w:type="dxa"/>
          </w:tcPr>
          <w:p w:rsidR="00B76561" w:rsidRPr="003F3933" w:rsidRDefault="00B76561" w:rsidP="003F393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</w:tr>
      <w:tr w:rsidR="003F3933" w:rsidRPr="003F3933" w:rsidTr="00CD5A72">
        <w:trPr>
          <w:jc w:val="center"/>
        </w:trPr>
        <w:tc>
          <w:tcPr>
            <w:tcW w:w="7715" w:type="dxa"/>
          </w:tcPr>
          <w:p w:rsidR="00B76561" w:rsidRPr="003F3933" w:rsidRDefault="00B76561" w:rsidP="003F393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Киноустановки</w:t>
            </w:r>
          </w:p>
        </w:tc>
        <w:tc>
          <w:tcPr>
            <w:tcW w:w="1713" w:type="dxa"/>
          </w:tcPr>
          <w:p w:rsidR="00B76561" w:rsidRPr="003F3933" w:rsidRDefault="00B76561" w:rsidP="003F393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76561" w:rsidRPr="00537D10" w:rsidRDefault="00B76561" w:rsidP="003F3933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за последние годы удалось решить ряд проблем в сфере культуры: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фактической обеспеченности учреждениями культуры от нормативной потребности – учреждениями клубного типа к 2023 году вырос до 100% (2020 г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70,04%), Библиотеками – 100% (2020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98,7%);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Домах культуры установлено кинооборудование, что позволило осуществлять кинопоказы на высоком уровне, многие из проблем остаются не решенными, в их числе: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обществе представления о стратегической роли культуры и приоритетах государственной культурной политики;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заметное снижение культурно-образовательного уровня населения;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квалифицированных кадров (необеспеченность жильем, недостаточный приток молодых кадров);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 полной мере реализован комплекс мероприятий по обеспечению условий комплексной безопасности посетителей и работников культуры.  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проблем, сложившихся в сфере культуры, может повлечь за собой ухудшение качества жизни населения округа, снижение исторической, экологической и духовно-нравственной культуры населения, разрушение системы культурных ценностей, подмену их массовой псевдокультурой, разрушающей нравственные устои общества, обострение 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социальных, в том числе национально-этнических, этноконфессиональных проблем, усиление миграционного оттока.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состояния сферы культуры и обеспечения устойчивого ее развития в долгосрочной перспективе разработана настоящая муниципальная программа.</w:t>
      </w:r>
    </w:p>
    <w:p w:rsidR="00B76561" w:rsidRPr="003F3933" w:rsidRDefault="00B76561" w:rsidP="003F3933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цели, задачи программы и сроки ее реализации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муниципальной программы «Развитие культуры Хасынского муниципального округа Магаданской области» определены «Основами государственной культурной политики» и «Стратегией государственной культурной политики на период до 2030 года».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реализация основных направлений социально-экономического развития Хасынского муниципального округа Магаданской области, создание единого культурного пространства на территории Хасынского муниципального округа Магаданской области, рассчитана на широкие слои и разновозрастные группы населения.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муниципальной программы являются: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развитие творческих процессов на территории области, популяризация деятельности областных учреждений за пределами региона;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кадрового потенциала, обеспечение непрерывности процесса повышения квалификации кадров;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творческой деятельности, новаторских проектов в области культуры и искусства региона;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проведения культурных мероприятий в учреждениях культуры и обеспечение их доступности для жителей округа;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работы учреждений культуры;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культурных потребностей населения округа;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регионального правового пространства сферы культуры;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преобразование культурной среды;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комплексная безопасность учреждений;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культурной самобытности Хасынского муниципального округа Магаданской области;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реализация культурного и духовного потенциала населения Хасынского муниципального округа Магаданской области;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обеспечения равной доступности культурных благ;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сохранение, использование, популяризация и охрана объектов культурного наследия;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и поддержка деятельности творческих проектов и инициатив творческих общественных объединений и деятелей культуры и искусства Хасынского муниципального округа Магаданской области;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позиции творческих общественных объединений в культурной жизни региона и Российской Федерации;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оказания муниципальных услуг (выполнения работ) в сфере культуры и искусства муниципальными учреждениями, подведомственными Комитету образования, культуры и молодежной политики Администрации Хасынского муниципального округа Магаданской области;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всей библиотечной системы округа на современной информационной и технологической основе, в том числе: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деятельности Хасынской централизованной библиотечной системы и улучшение библиотечного обслуживания населения;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улучшение состояния библиотечных фондов, гарантированное их пополнение новыми документами;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библиотек;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информационных технологий в практику работы Хасынской централизованной библиотечной системы;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деятельности библиотек Хасынского муниципального округа Магаданской области, как информационных, образовательных и культурных центров;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качественного библиотечного обслуживания населения Хасынского муниципального округа Магаданской области;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качественно нового уровня развития инфраструктуры культуры («Культурная среда»).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необходимо решение следующих задач: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учреждений культуры Хасынского муниципального округа техническими средствами безопасности и защитными системами, компьютерной техникой, лицензионными программными продуктами, современным специализированным оборудованием;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комплектование фондов;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повышения качества и разнообразия услуг, предоставляемых в сфере культуры, уровня культурного обслуживания населения Хасынского муниципального округа, модернизации деятельности муниципальных учреждений культуры;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разнообразных культурно-досуговых мероприятий на территории Хасынского муниципального округа Магаданской области;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возможности реализации культурного, творческого и духовного потенциала населения Хасынского муниципального округа;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одаренной молодежи;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единого культурного пространства округа, в том числе сохранение и развитие творческого потенциала Хасынского муниципального округа, поддержка традиционной культуры, развитие межмуниципальных культурных связей;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кадров сферы культуры;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муниципальных учреждений культуры;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муниципальная поддержка учреждений культуры в решении социально-культурных, общественно-политических задач Хасынского муниципального округа;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деятельности учреждений культуры с целью развития творческого потенциала Хасынского муниципального округа;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творческих связей с творческими общественными объединениями Дальневосточного федерального округа и Российской Федерации;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реализации прав граждан на свободу творчества, культурную деятельность, удовлетворение духовных потребностей и приобщение к ценностям отечественной и мировой культуры;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развитие профессионального литературного, художественного, театрального творчества.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культуры и искусства Хасынского муниципального округа на международном, всероссийском, региональном уровнях;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культурного наследия и расширение доступа граждан к культурным ценностям и информации;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развитие художественно-творческой деятельности;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 развитие регионального потенциала в сфере культуры, управление реализацией муниципальной программы;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гарантированного комплектования библиотечных фондов новыми документами на различных носителях информации;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информационных технологий в практику работы общедоступных библиотек;</w:t>
      </w:r>
    </w:p>
    <w:p w:rsidR="00B76561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кадрового потенциала и повышение профессионального уровня библиотечных специалистов.</w:t>
      </w:r>
    </w:p>
    <w:p w:rsidR="00537D10" w:rsidRDefault="00537D10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10" w:rsidRDefault="00537D10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10" w:rsidRDefault="00537D10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10" w:rsidRDefault="00537D10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A72" w:rsidRDefault="00B76561" w:rsidP="00537D1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Система целевых индикаторов и ожидаемый </w:t>
      </w:r>
    </w:p>
    <w:p w:rsidR="00B76561" w:rsidRPr="00537D10" w:rsidRDefault="00B76561" w:rsidP="00537D1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социально-экономический эффект от реализаци</w:t>
      </w:r>
      <w:r w:rsidR="0053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37D10" w:rsidRPr="00537D10" w:rsidRDefault="00537D10" w:rsidP="00537D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социально-экономический эффект: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социальной роли культуры;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Сохранение и развитие культуры Хасынского муниципального округа Магаданской области;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поддержки и развития самодеятельного народного творчества;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Увеличение количества участников самодеятельного народного творчества;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качества культурного досуга жителей и гостей округа посредством киноискусства;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Поддержка молодых дарований;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Развитие библиотечного дела на территории Хасынского муниципального округа Магаданской области;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Снижение рисков возникновения пожаров, аварийных ситуаций, травматизма и гибели посетителей и сотрудников учреждений культуры.</w:t>
      </w:r>
    </w:p>
    <w:p w:rsidR="00B76561" w:rsidRPr="003F3933" w:rsidRDefault="00B76561" w:rsidP="00537D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Повышение санитарно-эпидемиологического благополучия учреждений культуры, укрепление антитеррористической безопасности.</w:t>
      </w:r>
    </w:p>
    <w:p w:rsidR="00B76561" w:rsidRPr="003F3933" w:rsidRDefault="00B76561" w:rsidP="003F3933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целевых индикаторов муниципальной 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992"/>
        <w:gridCol w:w="850"/>
        <w:gridCol w:w="851"/>
        <w:gridCol w:w="850"/>
        <w:gridCol w:w="851"/>
        <w:gridCol w:w="850"/>
        <w:gridCol w:w="95"/>
        <w:gridCol w:w="756"/>
      </w:tblGrid>
      <w:tr w:rsidR="003F3933" w:rsidRPr="003F3933" w:rsidTr="00397F64">
        <w:trPr>
          <w:trHeight w:val="315"/>
        </w:trPr>
        <w:tc>
          <w:tcPr>
            <w:tcW w:w="567" w:type="dxa"/>
            <w:vMerge w:val="restart"/>
          </w:tcPr>
          <w:p w:rsidR="00B76561" w:rsidRPr="00537D10" w:rsidRDefault="003F3933" w:rsidP="00C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</w:t>
            </w:r>
            <w:r w:rsidR="00B76561"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4" w:type="dxa"/>
            <w:vMerge w:val="restart"/>
          </w:tcPr>
          <w:p w:rsidR="00B76561" w:rsidRPr="00537D10" w:rsidRDefault="00B76561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  <w:p w:rsidR="00B76561" w:rsidRPr="00537D10" w:rsidRDefault="00B76561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992" w:type="dxa"/>
            <w:vMerge w:val="restart"/>
          </w:tcPr>
          <w:p w:rsidR="00B76561" w:rsidRPr="00537D10" w:rsidRDefault="00B76561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</w:t>
            </w:r>
            <w:r w:rsid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ница изме</w:t>
            </w:r>
            <w:r w:rsid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103" w:type="dxa"/>
            <w:gridSpan w:val="7"/>
          </w:tcPr>
          <w:p w:rsidR="00B76561" w:rsidRPr="00537D10" w:rsidRDefault="00B76561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537D10" w:rsidRPr="003F3933" w:rsidTr="00397F64">
        <w:trPr>
          <w:trHeight w:val="645"/>
        </w:trPr>
        <w:tc>
          <w:tcPr>
            <w:tcW w:w="567" w:type="dxa"/>
            <w:vMerge/>
          </w:tcPr>
          <w:p w:rsidR="00B76561" w:rsidRPr="00537D10" w:rsidRDefault="00B76561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B76561" w:rsidRPr="00537D10" w:rsidRDefault="00B76561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76561" w:rsidRPr="00537D10" w:rsidRDefault="00B76561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76561" w:rsidRPr="00537D10" w:rsidRDefault="00537D10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B76561" w:rsidRPr="00537D10" w:rsidRDefault="00537D10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B76561" w:rsidRPr="00537D10" w:rsidRDefault="00537D10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B76561" w:rsidRPr="00537D10" w:rsidRDefault="00537D10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B76561" w:rsidRPr="00537D10" w:rsidRDefault="00B76561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</w:tcPr>
          <w:p w:rsidR="00B76561" w:rsidRPr="00537D10" w:rsidRDefault="00B76561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537D10" w:rsidRPr="003F3933" w:rsidTr="00CD5A72">
        <w:tc>
          <w:tcPr>
            <w:tcW w:w="9356" w:type="dxa"/>
            <w:gridSpan w:val="10"/>
          </w:tcPr>
          <w:p w:rsidR="00537D10" w:rsidRDefault="00537D10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культуры Хасынского </w:t>
            </w:r>
          </w:p>
          <w:p w:rsidR="00537D10" w:rsidRPr="00537D10" w:rsidRDefault="00537D10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Магаданской области»</w:t>
            </w:r>
          </w:p>
        </w:tc>
      </w:tr>
      <w:tr w:rsidR="00537D10" w:rsidRPr="003F3933" w:rsidTr="00CD5A72">
        <w:tc>
          <w:tcPr>
            <w:tcW w:w="9356" w:type="dxa"/>
            <w:gridSpan w:val="10"/>
          </w:tcPr>
          <w:p w:rsidR="00537D10" w:rsidRPr="00537D10" w:rsidRDefault="00537D10" w:rsidP="00CD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«Развитие культуры Хасынского муниципального округа Магаданской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37D10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культурно-досуговых мероприятий в год</w:t>
            </w:r>
          </w:p>
        </w:tc>
        <w:tc>
          <w:tcPr>
            <w:tcW w:w="992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850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</w:t>
            </w:r>
          </w:p>
        </w:tc>
        <w:tc>
          <w:tcPr>
            <w:tcW w:w="851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</w:t>
            </w:r>
          </w:p>
        </w:tc>
        <w:tc>
          <w:tcPr>
            <w:tcW w:w="850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</w:t>
            </w:r>
          </w:p>
        </w:tc>
        <w:tc>
          <w:tcPr>
            <w:tcW w:w="851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</w:t>
            </w:r>
          </w:p>
        </w:tc>
        <w:tc>
          <w:tcPr>
            <w:tcW w:w="850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</w:t>
            </w:r>
          </w:p>
        </w:tc>
        <w:tc>
          <w:tcPr>
            <w:tcW w:w="851" w:type="dxa"/>
            <w:gridSpan w:val="2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</w:t>
            </w:r>
          </w:p>
        </w:tc>
      </w:tr>
      <w:tr w:rsidR="00537D10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CD5A72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культурно-досуговых мероприятий</w:t>
            </w:r>
          </w:p>
        </w:tc>
        <w:tc>
          <w:tcPr>
            <w:tcW w:w="992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35087</w:t>
            </w:r>
          </w:p>
        </w:tc>
        <w:tc>
          <w:tcPr>
            <w:tcW w:w="851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36758</w:t>
            </w:r>
          </w:p>
        </w:tc>
        <w:tc>
          <w:tcPr>
            <w:tcW w:w="850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36765</w:t>
            </w:r>
          </w:p>
        </w:tc>
        <w:tc>
          <w:tcPr>
            <w:tcW w:w="851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36790</w:t>
            </w:r>
          </w:p>
        </w:tc>
        <w:tc>
          <w:tcPr>
            <w:tcW w:w="850" w:type="dxa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36785</w:t>
            </w:r>
          </w:p>
        </w:tc>
        <w:tc>
          <w:tcPr>
            <w:tcW w:w="851" w:type="dxa"/>
            <w:gridSpan w:val="2"/>
          </w:tcPr>
          <w:p w:rsidR="00B76561" w:rsidRPr="00537D10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7D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36790</w:t>
            </w:r>
          </w:p>
        </w:tc>
      </w:tr>
      <w:tr w:rsidR="00537D10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</w:t>
            </w: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537D10" w:rsidRPr="003F3933" w:rsidTr="00397F64">
        <w:trPr>
          <w:trHeight w:val="1006"/>
        </w:trPr>
        <w:tc>
          <w:tcPr>
            <w:tcW w:w="567" w:type="dxa"/>
          </w:tcPr>
          <w:p w:rsidR="00B76561" w:rsidRPr="003F3933" w:rsidRDefault="00B76561" w:rsidP="00537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показов фильмов российского производства в общем объеме проката к/ф учреждениями культуры</w:t>
            </w:r>
          </w:p>
        </w:tc>
        <w:tc>
          <w:tcPr>
            <w:tcW w:w="992" w:type="dxa"/>
          </w:tcPr>
          <w:p w:rsidR="00B76561" w:rsidRPr="003F3933" w:rsidRDefault="00B76561" w:rsidP="00537D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37D10" w:rsidRPr="003F3933" w:rsidTr="00397F64">
        <w:trPr>
          <w:trHeight w:val="315"/>
        </w:trPr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397F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достижения цели, определенной Указом Президента Российской Федерации от 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№ 597 «О мероприятиях по реализации государственной политики» и средней заработной платы в субъектах Российской Федерации, предусматривающей повышение к 2025 году средней заработной платы работников учреждений культуры до 100 процентов от средней заработной 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в соответствующем регионе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933" w:rsidRPr="003F3933" w:rsidTr="00537D10">
        <w:tc>
          <w:tcPr>
            <w:tcW w:w="9356" w:type="dxa"/>
            <w:gridSpan w:val="10"/>
          </w:tcPr>
          <w:p w:rsidR="00B76561" w:rsidRPr="00397F64" w:rsidRDefault="00B76561" w:rsidP="00397F6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«Сохранение библиотечных фондов Хасынского муниципального округа Магаданской области</w:t>
            </w:r>
            <w:r w:rsidR="00537D10" w:rsidRPr="0039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37D10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библиотек</w:t>
            </w:r>
          </w:p>
        </w:tc>
        <w:tc>
          <w:tcPr>
            <w:tcW w:w="992" w:type="dxa"/>
          </w:tcPr>
          <w:p w:rsidR="00397F64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2025 году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537D10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поступлений документов на различных носителях информации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851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</w:tr>
      <w:tr w:rsidR="00537D10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доли посещений сайта </w:t>
            </w: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37D10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библиотечных фондов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к 2025 году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7D10" w:rsidRPr="003F3933" w:rsidTr="00397F64">
        <w:trPr>
          <w:trHeight w:val="571"/>
        </w:trPr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модельной библиотеки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 2019 году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3933" w:rsidRPr="003F3933" w:rsidTr="00537D10">
        <w:tc>
          <w:tcPr>
            <w:tcW w:w="9356" w:type="dxa"/>
            <w:gridSpan w:val="10"/>
          </w:tcPr>
          <w:p w:rsidR="00B76561" w:rsidRPr="00397F64" w:rsidRDefault="00B76561" w:rsidP="00397F6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безопасности учреждений культуры Хасынского муниципальн</w:t>
            </w:r>
            <w:r w:rsidR="0039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 округа Магаданской области»</w:t>
            </w:r>
          </w:p>
        </w:tc>
      </w:tr>
      <w:tr w:rsidR="003F3933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КДУ, принятых органами Госпожнадзора к праздничным Новогодним мероприятиям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933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397F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933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систем видеонаблюдения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7D10" w:rsidRPr="003F3933" w:rsidTr="00397F64">
        <w:tc>
          <w:tcPr>
            <w:tcW w:w="567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76561" w:rsidRPr="003F3933" w:rsidRDefault="00B76561" w:rsidP="00CD5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 – массовых мероприятий по вопросам гражданской обороны, защите от чрезвычайных ситуаций и антитеррористических акций</w:t>
            </w:r>
          </w:p>
        </w:tc>
        <w:tc>
          <w:tcPr>
            <w:tcW w:w="992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850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  <w:tc>
          <w:tcPr>
            <w:tcW w:w="851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  <w:tc>
          <w:tcPr>
            <w:tcW w:w="945" w:type="dxa"/>
            <w:gridSpan w:val="2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  <w:tc>
          <w:tcPr>
            <w:tcW w:w="756" w:type="dxa"/>
          </w:tcPr>
          <w:p w:rsidR="00B76561" w:rsidRPr="003F3933" w:rsidRDefault="00B76561" w:rsidP="003F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</w:tr>
    </w:tbl>
    <w:p w:rsidR="00B76561" w:rsidRPr="003F3933" w:rsidRDefault="00B76561" w:rsidP="003F39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6561" w:rsidRPr="003F3933" w:rsidRDefault="00B76561" w:rsidP="003F39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Сведения о заказчике и исполнителях муниципальной программы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Программы – Администрация Хасынского муниципального округа Магаданской области.</w:t>
      </w:r>
    </w:p>
    <w:p w:rsidR="00B76561" w:rsidRPr="003F3933" w:rsidRDefault="00B76561" w:rsidP="003F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Программы:</w:t>
      </w:r>
    </w:p>
    <w:p w:rsidR="00B76561" w:rsidRPr="003F3933" w:rsidRDefault="00B76561" w:rsidP="003F39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области,</w:t>
      </w:r>
    </w:p>
    <w:p w:rsidR="00B76561" w:rsidRPr="003F3933" w:rsidRDefault="00B76561" w:rsidP="003F39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муниципальные бюджетные учреждения культуры Хасынского муниципального округа Магаданской области.</w:t>
      </w:r>
    </w:p>
    <w:p w:rsidR="00B76561" w:rsidRPr="003F3933" w:rsidRDefault="00B76561" w:rsidP="003F39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9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</w:p>
    <w:p w:rsidR="00B76561" w:rsidRPr="003F3933" w:rsidRDefault="00B76561" w:rsidP="003F39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отделом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 во взаимодействии с учреждениями культуры и иными заинтересованными ведомствами на основе четкого определения сфер компетенции и ответственности.</w:t>
      </w:r>
    </w:p>
    <w:p w:rsidR="00B76561" w:rsidRPr="003F3933" w:rsidRDefault="00B76561" w:rsidP="003F39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отдел культуры и молодежной политики Комитета образования, культуры и молодежной политики вносит предложения по корректировке программы путем подготовки и внесения главе Хасынского муниципального округа Магаданской области проекта постановления Администрации Хасынского муниципального округа Магаданской области о внесении изменений в настоящую программу</w:t>
      </w:r>
    </w:p>
    <w:p w:rsidR="00B76561" w:rsidRPr="003F3933" w:rsidRDefault="00B76561" w:rsidP="003F39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Ресурсное обеспечение Программы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программных мероприятий </w:t>
      </w:r>
      <w:r w:rsidR="0039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2020-2025 годах является: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муниципального образования «Хасынский муниципальный округ Магаданской области» в размере</w:t>
      </w:r>
      <w:r w:rsidR="0039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F64" w:rsidRPr="0039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513 324,80 тыс. рублей, </w:t>
      </w:r>
      <w:r w:rsid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по годам: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0 г"/>
        </w:smartTagPr>
        <w:r w:rsidRPr="003F39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2020 г</w:t>
        </w:r>
        <w:r w:rsidR="00397F6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</w:t>
        </w:r>
      </w:smartTag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66 522,4 тыс. рублей;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1 г"/>
        </w:smartTagPr>
        <w:r w:rsidRPr="003F39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2021 г</w:t>
        </w:r>
        <w:r w:rsidR="00397F6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</w:t>
        </w:r>
      </w:smartTag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84 862,40 тыс. рублей, в том числе: 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бюджет в размере</w:t>
      </w:r>
      <w:r w:rsid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6 929,80 тыс. рублей;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областной бюджет в размере</w:t>
      </w:r>
      <w:r w:rsid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7 502,2 тыс. рублей;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местный бюджет в размере</w:t>
      </w:r>
      <w:r w:rsid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70 430,4 тыс. рублей;</w:t>
      </w:r>
    </w:p>
    <w:p w:rsidR="00B76561" w:rsidRPr="003F3933" w:rsidRDefault="00B76561" w:rsidP="00397F64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2 г"/>
        </w:smartTagPr>
        <w:r w:rsidRPr="003F39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2022 г</w:t>
        </w:r>
        <w:r w:rsidR="00397F6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</w:t>
        </w:r>
      </w:smartTag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118 653,50 тыс. рублей;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бюджет в размере</w:t>
      </w:r>
      <w:r w:rsid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22 325,80 тыс. рублей;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областной бюджет в размере</w:t>
      </w:r>
      <w:r w:rsid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17 579,10 тыс. рублей;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местный бюджет в размере</w:t>
      </w:r>
      <w:r w:rsid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2D93"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78 748,10</w:t>
      </w:r>
      <w:r w:rsid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B76561" w:rsidRPr="003F3933" w:rsidRDefault="00B76561" w:rsidP="003F39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3 г"/>
        </w:smartTagPr>
        <w:r w:rsidRPr="003F39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lastRenderedPageBreak/>
          <w:t>2023 г</w:t>
        </w:r>
        <w:r w:rsidR="00397F6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</w:t>
        </w:r>
      </w:smartTag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78 768,80 тыс. рублей;</w:t>
      </w:r>
    </w:p>
    <w:p w:rsidR="00B76561" w:rsidRPr="003F3933" w:rsidRDefault="00B76561" w:rsidP="003F39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4 г"/>
        </w:smartTagPr>
        <w:r w:rsidRPr="003F39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2024 г</w:t>
        </w:r>
        <w:r w:rsidR="00397F6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</w:t>
        </w:r>
      </w:smartTag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80 079,90 тыс. рублей;</w:t>
      </w:r>
    </w:p>
    <w:p w:rsidR="00B76561" w:rsidRPr="003F3933" w:rsidRDefault="00B76561" w:rsidP="003F39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5 г"/>
        </w:smartTagPr>
        <w:r w:rsidRPr="003F39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2025 г</w:t>
        </w:r>
        <w:r w:rsidR="00397F6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</w:t>
        </w:r>
      </w:smartTag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84 438,30 тыс. рублей</w:t>
      </w:r>
      <w:r w:rsidR="0039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F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по подпрограммам: </w:t>
      </w:r>
    </w:p>
    <w:p w:rsidR="00B76561" w:rsidRPr="003F3933" w:rsidRDefault="00B76561" w:rsidP="00397F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ежегодно корректируется исходя из реальных возможностей бюджета на финансовый год.</w:t>
      </w:r>
    </w:p>
    <w:p w:rsidR="00B76561" w:rsidRPr="003F3933" w:rsidRDefault="00B76561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561" w:rsidRPr="003F3933" w:rsidRDefault="00B76561" w:rsidP="003F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561" w:rsidRDefault="00B76561" w:rsidP="003F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933" w:rsidRPr="003F3933" w:rsidRDefault="003F3933" w:rsidP="003F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3F3933" w:rsidRPr="003F3933" w:rsidSect="003F393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79" w:rsidRDefault="00275279" w:rsidP="003F3933">
      <w:pPr>
        <w:spacing w:after="0" w:line="240" w:lineRule="auto"/>
      </w:pPr>
      <w:r>
        <w:separator/>
      </w:r>
    </w:p>
  </w:endnote>
  <w:endnote w:type="continuationSeparator" w:id="0">
    <w:p w:rsidR="00275279" w:rsidRDefault="00275279" w:rsidP="003F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79" w:rsidRDefault="00275279" w:rsidP="003F3933">
      <w:pPr>
        <w:spacing w:after="0" w:line="240" w:lineRule="auto"/>
      </w:pPr>
      <w:r>
        <w:separator/>
      </w:r>
    </w:p>
  </w:footnote>
  <w:footnote w:type="continuationSeparator" w:id="0">
    <w:p w:rsidR="00275279" w:rsidRDefault="00275279" w:rsidP="003F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867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5A72" w:rsidRPr="003F3933" w:rsidRDefault="00CD5A7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39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39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39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619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F39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5A72" w:rsidRDefault="00CD5A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" w15:restartNumberingAfterBreak="0">
    <w:nsid w:val="3D302A54"/>
    <w:multiLevelType w:val="hybridMultilevel"/>
    <w:tmpl w:val="ACE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64138"/>
    <w:multiLevelType w:val="hybridMultilevel"/>
    <w:tmpl w:val="4DE8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61"/>
    <w:rsid w:val="001F6E6F"/>
    <w:rsid w:val="00275279"/>
    <w:rsid w:val="00397F64"/>
    <w:rsid w:val="003F3933"/>
    <w:rsid w:val="00537D10"/>
    <w:rsid w:val="005F642B"/>
    <w:rsid w:val="007D0BCC"/>
    <w:rsid w:val="008B1841"/>
    <w:rsid w:val="00B76561"/>
    <w:rsid w:val="00BB619A"/>
    <w:rsid w:val="00BE2D93"/>
    <w:rsid w:val="00C377AE"/>
    <w:rsid w:val="00C92E3E"/>
    <w:rsid w:val="00CD5A72"/>
    <w:rsid w:val="00E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FE87FA-A270-41E2-9691-848D7A57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5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933"/>
  </w:style>
  <w:style w:type="paragraph" w:styleId="a8">
    <w:name w:val="footer"/>
    <w:basedOn w:val="a"/>
    <w:link w:val="a9"/>
    <w:uiPriority w:val="99"/>
    <w:unhideWhenUsed/>
    <w:rsid w:val="003F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933"/>
  </w:style>
  <w:style w:type="paragraph" w:styleId="aa">
    <w:name w:val="List Paragraph"/>
    <w:basedOn w:val="a"/>
    <w:uiPriority w:val="34"/>
    <w:qFormat/>
    <w:rsid w:val="0053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Туровская</dc:creator>
  <cp:lastModifiedBy>Онищенко Светлана Васильевна</cp:lastModifiedBy>
  <cp:revision>11</cp:revision>
  <cp:lastPrinted>2023-02-21T00:36:00Z</cp:lastPrinted>
  <dcterms:created xsi:type="dcterms:W3CDTF">2023-02-13T01:51:00Z</dcterms:created>
  <dcterms:modified xsi:type="dcterms:W3CDTF">2023-02-21T00:36:00Z</dcterms:modified>
</cp:coreProperties>
</file>