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D8023B" w:rsidTr="00D8023B">
        <w:tc>
          <w:tcPr>
            <w:tcW w:w="4387" w:type="dxa"/>
          </w:tcPr>
          <w:p w:rsidR="00D8023B" w:rsidRPr="00D8023B" w:rsidRDefault="00D8023B" w:rsidP="00D802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Приложение № 5</w:t>
            </w:r>
          </w:p>
          <w:p w:rsidR="00D8023B" w:rsidRPr="00D8023B" w:rsidRDefault="00D8023B" w:rsidP="00D802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8023B" w:rsidRPr="00D8023B" w:rsidRDefault="00D8023B" w:rsidP="00D802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к постановлению Администрации</w:t>
            </w:r>
          </w:p>
          <w:p w:rsidR="00D8023B" w:rsidRDefault="00D8023B" w:rsidP="00D802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 xml:space="preserve">Хасынского муниципального </w:t>
            </w:r>
          </w:p>
          <w:p w:rsidR="00D8023B" w:rsidRPr="00D8023B" w:rsidRDefault="00D8023B" w:rsidP="00D802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023B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D8023B">
              <w:rPr>
                <w:sz w:val="28"/>
                <w:szCs w:val="28"/>
              </w:rPr>
              <w:t>Магаданской области</w:t>
            </w:r>
          </w:p>
          <w:p w:rsidR="00D8023B" w:rsidRDefault="00D8023B" w:rsidP="00D802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__ № ____</w:t>
            </w:r>
          </w:p>
        </w:tc>
      </w:tr>
    </w:tbl>
    <w:p w:rsidR="00D8023B" w:rsidRDefault="00D8023B" w:rsidP="00D8023B">
      <w:pPr>
        <w:tabs>
          <w:tab w:val="left" w:pos="0"/>
        </w:tabs>
        <w:jc w:val="center"/>
        <w:rPr>
          <w:sz w:val="28"/>
          <w:szCs w:val="28"/>
        </w:rPr>
      </w:pPr>
    </w:p>
    <w:p w:rsidR="00D8023B" w:rsidRDefault="00D8023B" w:rsidP="00D8023B">
      <w:pPr>
        <w:tabs>
          <w:tab w:val="left" w:pos="0"/>
        </w:tabs>
        <w:jc w:val="center"/>
        <w:rPr>
          <w:sz w:val="28"/>
          <w:szCs w:val="28"/>
        </w:rPr>
      </w:pPr>
    </w:p>
    <w:p w:rsidR="00D8023B" w:rsidRPr="00D8023B" w:rsidRDefault="00D8023B" w:rsidP="00D8023B">
      <w:pPr>
        <w:tabs>
          <w:tab w:val="left" w:pos="0"/>
        </w:tabs>
        <w:jc w:val="center"/>
        <w:rPr>
          <w:sz w:val="28"/>
          <w:szCs w:val="28"/>
        </w:rPr>
      </w:pPr>
    </w:p>
    <w:p w:rsidR="00EF5D01" w:rsidRPr="00D8023B" w:rsidRDefault="00EF5D01" w:rsidP="00D8023B">
      <w:pPr>
        <w:tabs>
          <w:tab w:val="left" w:pos="5370"/>
        </w:tabs>
        <w:jc w:val="center"/>
        <w:rPr>
          <w:b/>
          <w:sz w:val="28"/>
          <w:szCs w:val="28"/>
        </w:rPr>
      </w:pPr>
      <w:r w:rsidRPr="00D8023B">
        <w:rPr>
          <w:b/>
          <w:sz w:val="28"/>
          <w:szCs w:val="28"/>
        </w:rPr>
        <w:t>ПАСПОРТ</w:t>
      </w:r>
      <w:r w:rsidR="00D8023B">
        <w:rPr>
          <w:b/>
          <w:sz w:val="28"/>
          <w:szCs w:val="28"/>
        </w:rPr>
        <w:t xml:space="preserve"> ПОДПРОГРАММЫ</w:t>
      </w:r>
    </w:p>
    <w:p w:rsidR="00EF5D01" w:rsidRPr="00D8023B" w:rsidRDefault="00EF5D01" w:rsidP="00D8023B">
      <w:pPr>
        <w:tabs>
          <w:tab w:val="left" w:pos="5370"/>
        </w:tabs>
        <w:jc w:val="center"/>
        <w:rPr>
          <w:b/>
          <w:sz w:val="28"/>
          <w:szCs w:val="28"/>
        </w:rPr>
      </w:pPr>
      <w:r w:rsidRPr="00D8023B">
        <w:rPr>
          <w:b/>
          <w:sz w:val="28"/>
          <w:szCs w:val="28"/>
        </w:rPr>
        <w:t xml:space="preserve">«Развитие дошкольного образования в муниципальном образовании «Хасынский муниципальный округ Магаданской области» </w:t>
      </w:r>
    </w:p>
    <w:p w:rsidR="00EF5D01" w:rsidRPr="00D8023B" w:rsidRDefault="00EF5D01" w:rsidP="00D8023B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6944"/>
      </w:tblGrid>
      <w:tr w:rsidR="00EF5D01" w:rsidRPr="00D8023B" w:rsidTr="00201AC4">
        <w:tc>
          <w:tcPr>
            <w:tcW w:w="2980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  <w:lang w:bidi="en-US"/>
              </w:rPr>
            </w:pPr>
            <w:r w:rsidRPr="00D8023B">
              <w:rPr>
                <w:sz w:val="28"/>
                <w:szCs w:val="28"/>
                <w:lang w:bidi="en-US"/>
              </w:rPr>
              <w:t>Наименование</w:t>
            </w:r>
            <w:r w:rsidRPr="00D8023B">
              <w:rPr>
                <w:sz w:val="28"/>
                <w:szCs w:val="28"/>
              </w:rPr>
              <w:t xml:space="preserve"> </w:t>
            </w:r>
            <w:r w:rsidR="00D8023B" w:rsidRPr="00D8023B">
              <w:rPr>
                <w:sz w:val="28"/>
                <w:szCs w:val="28"/>
              </w:rPr>
              <w:t>П</w:t>
            </w:r>
            <w:r w:rsidRPr="00D8023B">
              <w:rPr>
                <w:sz w:val="28"/>
                <w:szCs w:val="28"/>
              </w:rPr>
              <w:t>одп</w:t>
            </w:r>
            <w:r w:rsidRPr="00D8023B">
              <w:rPr>
                <w:sz w:val="28"/>
                <w:szCs w:val="28"/>
                <w:lang w:bidi="en-US"/>
              </w:rPr>
              <w:t>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«Развитие дошкольного образования в муниципальном образовании «Хасынский муниципальный округ Магаданско</w:t>
            </w:r>
            <w:r w:rsidR="00D8023B" w:rsidRPr="00D8023B">
              <w:rPr>
                <w:sz w:val="28"/>
                <w:szCs w:val="28"/>
              </w:rPr>
              <w:t xml:space="preserve">й области» (далее - </w:t>
            </w:r>
            <w:r w:rsidR="00D8023B">
              <w:rPr>
                <w:sz w:val="28"/>
                <w:szCs w:val="28"/>
              </w:rPr>
              <w:t>П</w:t>
            </w:r>
            <w:r w:rsidR="00D8023B" w:rsidRPr="00D8023B">
              <w:rPr>
                <w:sz w:val="28"/>
                <w:szCs w:val="28"/>
              </w:rPr>
              <w:t>одпрограмма)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Основание для разработки П</w:t>
            </w:r>
            <w:r w:rsidR="00EF5D01" w:rsidRPr="00D802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Федеральный закон от 29.12.2012 № 273-ФЗ «Об обра</w:t>
            </w:r>
            <w:r w:rsidR="00D8023B">
              <w:rPr>
                <w:sz w:val="28"/>
                <w:szCs w:val="28"/>
              </w:rPr>
              <w:t>зовании в Российской Федерации»;</w:t>
            </w:r>
          </w:p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EF5D01" w:rsidRPr="00D8023B">
              <w:rPr>
                <w:bCs/>
                <w:sz w:val="28"/>
                <w:szCs w:val="28"/>
              </w:rPr>
              <w:t>риоритетный на</w:t>
            </w:r>
            <w:r>
              <w:rPr>
                <w:bCs/>
                <w:sz w:val="28"/>
                <w:szCs w:val="28"/>
              </w:rPr>
              <w:t>циональный проект «Образование»;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bCs/>
                <w:sz w:val="28"/>
                <w:szCs w:val="28"/>
              </w:rPr>
              <w:t>Концепция развития дошкольного образования в Магаданской области до 2025 года</w:t>
            </w:r>
            <w:r w:rsidR="00D8023B">
              <w:rPr>
                <w:bCs/>
                <w:sz w:val="28"/>
                <w:szCs w:val="28"/>
              </w:rPr>
              <w:t>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8023B">
              <w:rPr>
                <w:bCs/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 оздоровления</w:t>
            </w:r>
            <w:r w:rsidR="00D8023B">
              <w:rPr>
                <w:bCs/>
                <w:sz w:val="28"/>
                <w:szCs w:val="28"/>
              </w:rPr>
              <w:t xml:space="preserve"> детей и молодежи», утверждены п</w:t>
            </w:r>
            <w:r w:rsidRPr="00D8023B">
              <w:rPr>
                <w:bCs/>
                <w:sz w:val="28"/>
                <w:szCs w:val="28"/>
              </w:rPr>
              <w:t>остановлением Главного государственного санитарного врача Российской Федерации от 28.09.2020 №</w:t>
            </w:r>
            <w:r w:rsidR="00D8023B">
              <w:rPr>
                <w:bCs/>
                <w:sz w:val="28"/>
                <w:szCs w:val="28"/>
              </w:rPr>
              <w:t xml:space="preserve"> </w:t>
            </w:r>
            <w:r w:rsidRPr="00D8023B">
              <w:rPr>
                <w:bCs/>
                <w:sz w:val="28"/>
                <w:szCs w:val="28"/>
              </w:rPr>
              <w:t>28</w:t>
            </w:r>
            <w:r w:rsidR="00D8023B">
              <w:rPr>
                <w:bCs/>
                <w:sz w:val="28"/>
                <w:szCs w:val="28"/>
              </w:rPr>
              <w:t>;</w:t>
            </w:r>
          </w:p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 з</w:t>
            </w:r>
            <w:r w:rsidR="00EF5D01" w:rsidRPr="00D8023B">
              <w:rPr>
                <w:bCs/>
                <w:sz w:val="28"/>
                <w:szCs w:val="28"/>
              </w:rPr>
              <w:t>акон от 30.03.1999 № 52-ФЗ «О санитарно-эпидемиолог</w:t>
            </w:r>
            <w:r>
              <w:rPr>
                <w:bCs/>
                <w:sz w:val="28"/>
                <w:szCs w:val="28"/>
              </w:rPr>
              <w:t>ическом благополучии населения»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  <w:lang w:bidi="en-US"/>
              </w:rPr>
            </w:pPr>
            <w:r w:rsidRPr="00D8023B">
              <w:rPr>
                <w:sz w:val="28"/>
                <w:szCs w:val="28"/>
                <w:lang w:bidi="en-US"/>
              </w:rPr>
              <w:t xml:space="preserve">Заказчик </w:t>
            </w:r>
            <w:r w:rsidR="00D8023B" w:rsidRPr="00D8023B">
              <w:rPr>
                <w:sz w:val="28"/>
                <w:szCs w:val="28"/>
              </w:rPr>
              <w:t>П</w:t>
            </w:r>
            <w:r w:rsidRPr="00D8023B">
              <w:rPr>
                <w:sz w:val="28"/>
                <w:szCs w:val="28"/>
              </w:rPr>
              <w:t>одп</w:t>
            </w:r>
            <w:r w:rsidRPr="00D8023B">
              <w:rPr>
                <w:sz w:val="28"/>
                <w:szCs w:val="28"/>
                <w:lang w:bidi="en-US"/>
              </w:rPr>
              <w:t>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Администрация Хасынского муниципального округа Магаданской области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D8023B">
              <w:rPr>
                <w:sz w:val="28"/>
                <w:szCs w:val="28"/>
                <w:lang w:bidi="en-US"/>
              </w:rPr>
              <w:t>Разработчик</w:t>
            </w:r>
            <w:r w:rsidRPr="00D8023B">
              <w:rPr>
                <w:sz w:val="28"/>
                <w:szCs w:val="28"/>
              </w:rPr>
              <w:t xml:space="preserve"> </w:t>
            </w:r>
            <w:r w:rsidR="00D8023B" w:rsidRPr="00D8023B">
              <w:rPr>
                <w:sz w:val="28"/>
                <w:szCs w:val="28"/>
              </w:rPr>
              <w:t>П</w:t>
            </w:r>
            <w:r w:rsidRPr="00D8023B">
              <w:rPr>
                <w:sz w:val="28"/>
                <w:szCs w:val="28"/>
              </w:rPr>
              <w:t>одп</w:t>
            </w:r>
            <w:r w:rsidRPr="00D8023B">
              <w:rPr>
                <w:sz w:val="28"/>
                <w:szCs w:val="28"/>
                <w:lang w:bidi="en-US"/>
              </w:rPr>
              <w:t>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 (далее - Комитет образования, </w:t>
            </w:r>
            <w:r w:rsidR="00D8023B">
              <w:rPr>
                <w:sz w:val="28"/>
                <w:szCs w:val="28"/>
              </w:rPr>
              <w:t>культуры и молодежной политики)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Ответственный исполнитель П</w:t>
            </w:r>
            <w:r w:rsidR="00EF5D01" w:rsidRPr="00D802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4" w:type="dxa"/>
          </w:tcPr>
          <w:p w:rsidR="00EF5D01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 xml:space="preserve">Комитет образования, культуры и молодежной политики </w:t>
            </w:r>
          </w:p>
          <w:p w:rsid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D8023B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lastRenderedPageBreak/>
              <w:t xml:space="preserve">Исполнители </w:t>
            </w:r>
            <w:r w:rsidR="00D8023B" w:rsidRPr="00D8023B">
              <w:rPr>
                <w:sz w:val="28"/>
                <w:szCs w:val="28"/>
              </w:rPr>
              <w:t>П</w:t>
            </w:r>
            <w:r w:rsidRPr="00D802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Комитет образования, культуры и молодежной политики, муниципальные бюджетные дошкольные образовательные учреждения муниципального образования «Хасынский муниципальный округ Магаданской области» (далее – дошкольн</w:t>
            </w:r>
            <w:r w:rsidR="00D8023B">
              <w:rPr>
                <w:sz w:val="28"/>
                <w:szCs w:val="28"/>
              </w:rPr>
              <w:t>ые образовательные организации)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Цели и задачи П</w:t>
            </w:r>
            <w:r w:rsidR="00EF5D01" w:rsidRPr="00D802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Основная цель: создание целостной системы дошкольного образования и воспитания, способной обеспечить качественные услуги дошкольного образования в соответствии с направлениями модернизации образования в Магаданской области.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Задачи: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- обеспечение реализации прав граждан на получение бесплатного, качественного и общедоступного дошкольного образования;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- обеспечение безопасности образовательного пространства и создания условий, способствующих сохранению, укреплению здоровья воспитанников;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- совершенствование материально-технической базы муниципальных бюджетных дошкол</w:t>
            </w:r>
            <w:r w:rsidR="00D8023B">
              <w:rPr>
                <w:sz w:val="28"/>
                <w:szCs w:val="28"/>
              </w:rPr>
              <w:t>ьных образовательных учреждений;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- благоустройство территорий дошкол</w:t>
            </w:r>
            <w:r w:rsidR="00D8023B">
              <w:rPr>
                <w:sz w:val="28"/>
                <w:szCs w:val="28"/>
              </w:rPr>
              <w:t>ьных образовательных учреждений;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- обеспечение эффективной преемственности образовательных программ на ступенях дошкольного и начального общего образования</w:t>
            </w:r>
          </w:p>
        </w:tc>
      </w:tr>
      <w:tr w:rsidR="00EF5D01" w:rsidRPr="00D8023B" w:rsidTr="00201AC4">
        <w:tc>
          <w:tcPr>
            <w:tcW w:w="2980" w:type="dxa"/>
            <w:tcBorders>
              <w:top w:val="nil"/>
            </w:tcBorders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Объ</w:t>
            </w:r>
            <w:r w:rsidR="00D8023B" w:rsidRPr="00D8023B">
              <w:rPr>
                <w:sz w:val="28"/>
                <w:szCs w:val="28"/>
              </w:rPr>
              <w:t>емы и источники финансирования П</w:t>
            </w:r>
            <w:r w:rsidRPr="00D802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4" w:type="dxa"/>
          </w:tcPr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</w:t>
            </w:r>
            <w:r w:rsidR="00EF5D01" w:rsidRPr="00D8023B">
              <w:rPr>
                <w:sz w:val="28"/>
                <w:szCs w:val="28"/>
              </w:rPr>
              <w:t xml:space="preserve">одпрограммы осуществляется за счет средств бюджета муниципального образования «Хасынский муниципальный округ Магаданской области», областного бюджета. </w:t>
            </w:r>
          </w:p>
          <w:p w:rsid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Общий объем средств, направля</w:t>
            </w:r>
            <w:r w:rsidR="00D8023B">
              <w:rPr>
                <w:sz w:val="28"/>
                <w:szCs w:val="28"/>
              </w:rPr>
              <w:t>емых на реализацию мероприятий П</w:t>
            </w:r>
            <w:r w:rsidRPr="00D8023B">
              <w:rPr>
                <w:sz w:val="28"/>
                <w:szCs w:val="28"/>
              </w:rPr>
              <w:t xml:space="preserve">одпрограммы - 583 997,6 тыс. </w:t>
            </w:r>
            <w:proofErr w:type="gramStart"/>
            <w:r w:rsidRPr="00D8023B">
              <w:rPr>
                <w:sz w:val="28"/>
                <w:szCs w:val="28"/>
              </w:rPr>
              <w:t>руб</w:t>
            </w:r>
            <w:r w:rsidR="00D8023B">
              <w:rPr>
                <w:sz w:val="28"/>
                <w:szCs w:val="28"/>
              </w:rPr>
              <w:t>лей</w:t>
            </w:r>
            <w:r w:rsidRPr="00D8023B">
              <w:rPr>
                <w:sz w:val="28"/>
                <w:szCs w:val="28"/>
              </w:rPr>
              <w:t xml:space="preserve">, </w:t>
            </w:r>
            <w:r w:rsidR="00D8023B">
              <w:rPr>
                <w:sz w:val="28"/>
                <w:szCs w:val="28"/>
              </w:rPr>
              <w:t xml:space="preserve">  </w:t>
            </w:r>
            <w:proofErr w:type="gramEnd"/>
            <w:r w:rsidR="00D8023B">
              <w:rPr>
                <w:sz w:val="28"/>
                <w:szCs w:val="28"/>
              </w:rPr>
              <w:t xml:space="preserve">              в том числе: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областной бюджет – 457 868,5 тыс. руб</w:t>
            </w:r>
            <w:r w:rsidR="00D8023B">
              <w:rPr>
                <w:sz w:val="28"/>
                <w:szCs w:val="28"/>
              </w:rPr>
              <w:t>лей;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местный бюджет –</w:t>
            </w:r>
            <w:r w:rsidR="00D8023B">
              <w:rPr>
                <w:sz w:val="28"/>
                <w:szCs w:val="28"/>
              </w:rPr>
              <w:t xml:space="preserve"> 126 129,1 тыс. рублей, в</w:t>
            </w:r>
            <w:r w:rsidRPr="00D8023B">
              <w:rPr>
                <w:sz w:val="28"/>
                <w:szCs w:val="28"/>
              </w:rPr>
              <w:t xml:space="preserve"> том числе </w:t>
            </w:r>
            <w:r w:rsidR="00D8023B">
              <w:rPr>
                <w:sz w:val="28"/>
                <w:szCs w:val="28"/>
              </w:rPr>
              <w:t xml:space="preserve">              </w:t>
            </w:r>
            <w:r w:rsidRPr="00D8023B">
              <w:rPr>
                <w:sz w:val="28"/>
                <w:szCs w:val="28"/>
              </w:rPr>
              <w:t>по годам:</w:t>
            </w:r>
          </w:p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30 111,6 тыс. рублей;</w:t>
            </w:r>
          </w:p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44 933,6 тыс. рублей;</w:t>
            </w:r>
          </w:p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130 278,5 тыс. рублей;</w:t>
            </w:r>
          </w:p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131 389,1 тыс. рублей;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2024 год – 1</w:t>
            </w:r>
            <w:r w:rsidR="00D8023B">
              <w:rPr>
                <w:sz w:val="28"/>
                <w:szCs w:val="28"/>
              </w:rPr>
              <w:t>24 266,6 тыс. рублей;</w:t>
            </w:r>
          </w:p>
          <w:p w:rsidR="00EF5D01" w:rsidRPr="00D8023B" w:rsidRDefault="00D8023B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123 018,2 тыс. рублей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  <w:lang w:bidi="en-US"/>
              </w:rPr>
            </w:pPr>
            <w:r w:rsidRPr="00D8023B">
              <w:rPr>
                <w:sz w:val="28"/>
                <w:szCs w:val="28"/>
                <w:lang w:bidi="en-US"/>
              </w:rPr>
              <w:lastRenderedPageBreak/>
              <w:t>Сроки реализации</w:t>
            </w:r>
            <w:r w:rsidRPr="00D8023B">
              <w:rPr>
                <w:sz w:val="28"/>
                <w:szCs w:val="28"/>
              </w:rPr>
              <w:t xml:space="preserve"> </w:t>
            </w:r>
            <w:r w:rsidR="00D8023B" w:rsidRPr="00D8023B">
              <w:rPr>
                <w:sz w:val="28"/>
                <w:szCs w:val="28"/>
                <w:lang w:bidi="en-US"/>
              </w:rPr>
              <w:t>П</w:t>
            </w:r>
            <w:r w:rsidRPr="00D8023B">
              <w:rPr>
                <w:sz w:val="28"/>
                <w:szCs w:val="28"/>
                <w:lang w:bidi="en-US"/>
              </w:rPr>
              <w:t>од</w:t>
            </w:r>
            <w:r w:rsidRPr="00D8023B">
              <w:rPr>
                <w:sz w:val="28"/>
                <w:szCs w:val="28"/>
              </w:rPr>
              <w:t>п</w:t>
            </w:r>
            <w:r w:rsidRPr="00D8023B">
              <w:rPr>
                <w:sz w:val="28"/>
                <w:szCs w:val="28"/>
                <w:lang w:bidi="en-US"/>
              </w:rPr>
              <w:t>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2020-2025 годы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Ожидаемый конечный</w:t>
            </w:r>
            <w:r w:rsidR="00D8023B" w:rsidRPr="00D8023B">
              <w:rPr>
                <w:sz w:val="28"/>
                <w:szCs w:val="28"/>
              </w:rPr>
              <w:t xml:space="preserve"> результат реализации П</w:t>
            </w:r>
            <w:r w:rsidRPr="00D802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Сохранение и развитие сети образовательных учреждений, предоставляющих услуги дошкольного образования.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Увеличение процента охвата детей дошкольным образованием до 95 %.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Поэтапное обновление оборудования пищеблоков, прачечного оборудования, благоустройство игровых площадок.</w:t>
            </w:r>
          </w:p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>Приобретение и обновление мягкого инвентаря дошкольных учреждений</w:t>
            </w:r>
          </w:p>
        </w:tc>
      </w:tr>
      <w:tr w:rsidR="00EF5D01" w:rsidRPr="00D8023B" w:rsidTr="00201AC4">
        <w:tc>
          <w:tcPr>
            <w:tcW w:w="2980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 xml:space="preserve">Контроль исполнения </w:t>
            </w:r>
            <w:r w:rsidR="00D8023B" w:rsidRPr="00D8023B">
              <w:rPr>
                <w:sz w:val="28"/>
                <w:szCs w:val="28"/>
              </w:rPr>
              <w:t>П</w:t>
            </w:r>
            <w:r w:rsidRPr="00D802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944" w:type="dxa"/>
          </w:tcPr>
          <w:p w:rsidR="00EF5D01" w:rsidRPr="00D8023B" w:rsidRDefault="00EF5D01" w:rsidP="00D8023B">
            <w:pPr>
              <w:tabs>
                <w:tab w:val="left" w:pos="53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8023B">
              <w:rPr>
                <w:sz w:val="28"/>
                <w:szCs w:val="28"/>
              </w:rPr>
              <w:t xml:space="preserve">В соответствии с постановлением </w:t>
            </w:r>
            <w:r w:rsidR="00D8023B">
              <w:rPr>
                <w:sz w:val="28"/>
                <w:szCs w:val="28"/>
              </w:rPr>
              <w:t>А</w:t>
            </w:r>
            <w:r w:rsidRPr="00D8023B">
              <w:rPr>
                <w:sz w:val="28"/>
                <w:szCs w:val="28"/>
              </w:rPr>
              <w:t xml:space="preserve">дминистрации Хасынского городского округа от 20.11.2015 № 439 </w:t>
            </w:r>
            <w:r w:rsidR="00D8023B">
              <w:rPr>
                <w:sz w:val="28"/>
                <w:szCs w:val="28"/>
              </w:rPr>
              <w:t xml:space="preserve">           </w:t>
            </w:r>
            <w:proofErr w:type="gramStart"/>
            <w:r w:rsidR="00D8023B">
              <w:rPr>
                <w:sz w:val="28"/>
                <w:szCs w:val="28"/>
              </w:rPr>
              <w:t xml:space="preserve">   </w:t>
            </w:r>
            <w:r w:rsidRPr="00D8023B">
              <w:rPr>
                <w:sz w:val="28"/>
                <w:szCs w:val="28"/>
              </w:rPr>
              <w:t>«</w:t>
            </w:r>
            <w:proofErr w:type="gramEnd"/>
            <w:r w:rsidRPr="00D8023B">
              <w:rPr>
                <w:sz w:val="28"/>
                <w:szCs w:val="28"/>
              </w:rPr>
              <w:t xml:space="preserve">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</w:t>
            </w:r>
            <w:r w:rsidR="00D8023B">
              <w:rPr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Pr="00D8023B">
              <w:rPr>
                <w:sz w:val="28"/>
                <w:szCs w:val="28"/>
              </w:rPr>
              <w:t>№ 129»</w:t>
            </w:r>
          </w:p>
        </w:tc>
      </w:tr>
    </w:tbl>
    <w:p w:rsidR="000253D5" w:rsidRDefault="000253D5" w:rsidP="00D8023B">
      <w:pPr>
        <w:jc w:val="center"/>
        <w:rPr>
          <w:sz w:val="28"/>
          <w:szCs w:val="28"/>
        </w:rPr>
      </w:pPr>
    </w:p>
    <w:p w:rsidR="00D8023B" w:rsidRDefault="00D8023B" w:rsidP="00D8023B">
      <w:pPr>
        <w:jc w:val="center"/>
        <w:rPr>
          <w:sz w:val="28"/>
          <w:szCs w:val="28"/>
        </w:rPr>
      </w:pPr>
    </w:p>
    <w:p w:rsidR="00D8023B" w:rsidRDefault="00D8023B" w:rsidP="00D8023B">
      <w:pPr>
        <w:jc w:val="center"/>
        <w:rPr>
          <w:sz w:val="28"/>
          <w:szCs w:val="28"/>
        </w:rPr>
      </w:pPr>
    </w:p>
    <w:p w:rsidR="00D8023B" w:rsidRPr="00D8023B" w:rsidRDefault="00D8023B" w:rsidP="00D802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D8023B" w:rsidRPr="00D8023B" w:rsidSect="00D8023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DF" w:rsidRDefault="00D54BDF" w:rsidP="00D8023B">
      <w:r>
        <w:separator/>
      </w:r>
    </w:p>
  </w:endnote>
  <w:endnote w:type="continuationSeparator" w:id="0">
    <w:p w:rsidR="00D54BDF" w:rsidRDefault="00D54BDF" w:rsidP="00D8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DF" w:rsidRDefault="00D54BDF" w:rsidP="00D8023B">
      <w:r>
        <w:separator/>
      </w:r>
    </w:p>
  </w:footnote>
  <w:footnote w:type="continuationSeparator" w:id="0">
    <w:p w:rsidR="00D54BDF" w:rsidRDefault="00D54BDF" w:rsidP="00D8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98620"/>
      <w:docPartObj>
        <w:docPartGallery w:val="Page Numbers (Top of Page)"/>
        <w:docPartUnique/>
      </w:docPartObj>
    </w:sdtPr>
    <w:sdtContent>
      <w:p w:rsidR="00D8023B" w:rsidRDefault="00D802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B"/>
    <w:rsid w:val="000253D5"/>
    <w:rsid w:val="009146AB"/>
    <w:rsid w:val="00D54BDF"/>
    <w:rsid w:val="00D8023B"/>
    <w:rsid w:val="00E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FAE83-D2D8-4800-B7E6-3B4707DF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02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2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3</cp:revision>
  <dcterms:created xsi:type="dcterms:W3CDTF">2023-02-27T23:55:00Z</dcterms:created>
  <dcterms:modified xsi:type="dcterms:W3CDTF">2023-02-28T03:18:00Z</dcterms:modified>
</cp:coreProperties>
</file>