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5B5698" w:rsidTr="005B5698">
        <w:tc>
          <w:tcPr>
            <w:tcW w:w="4529" w:type="dxa"/>
          </w:tcPr>
          <w:p w:rsidR="005B5698" w:rsidRDefault="005B5698" w:rsidP="005B5698">
            <w:pPr>
              <w:tabs>
                <w:tab w:val="left" w:pos="2760"/>
              </w:tabs>
              <w:jc w:val="center"/>
              <w:rPr>
                <w:sz w:val="28"/>
                <w:szCs w:val="28"/>
              </w:rPr>
            </w:pPr>
            <w:r>
              <w:rPr>
                <w:sz w:val="28"/>
                <w:szCs w:val="28"/>
              </w:rPr>
              <w:t>УТВЕРЖДЕН</w:t>
            </w:r>
          </w:p>
          <w:p w:rsidR="005B5698" w:rsidRDefault="005B5698" w:rsidP="005B5698">
            <w:pPr>
              <w:tabs>
                <w:tab w:val="left" w:pos="2760"/>
              </w:tabs>
              <w:jc w:val="center"/>
              <w:rPr>
                <w:sz w:val="28"/>
                <w:szCs w:val="28"/>
              </w:rPr>
            </w:pPr>
          </w:p>
          <w:p w:rsidR="005B5698" w:rsidRDefault="005B5698" w:rsidP="005B5698">
            <w:pPr>
              <w:tabs>
                <w:tab w:val="left" w:pos="2760"/>
              </w:tabs>
              <w:jc w:val="center"/>
              <w:rPr>
                <w:sz w:val="28"/>
                <w:szCs w:val="28"/>
              </w:rPr>
            </w:pPr>
            <w:r>
              <w:rPr>
                <w:sz w:val="28"/>
                <w:szCs w:val="28"/>
              </w:rPr>
              <w:t>постановлением Администрации</w:t>
            </w:r>
          </w:p>
          <w:p w:rsidR="005B5698" w:rsidRDefault="005B5698" w:rsidP="005B5698">
            <w:pPr>
              <w:tabs>
                <w:tab w:val="left" w:pos="2760"/>
              </w:tabs>
              <w:jc w:val="center"/>
              <w:rPr>
                <w:sz w:val="28"/>
                <w:szCs w:val="28"/>
              </w:rPr>
            </w:pPr>
            <w:r>
              <w:rPr>
                <w:sz w:val="28"/>
                <w:szCs w:val="28"/>
              </w:rPr>
              <w:t>Хасынского муниципального</w:t>
            </w:r>
          </w:p>
          <w:p w:rsidR="005B5698" w:rsidRDefault="005B5698" w:rsidP="005B5698">
            <w:pPr>
              <w:tabs>
                <w:tab w:val="left" w:pos="2760"/>
              </w:tabs>
              <w:jc w:val="center"/>
              <w:rPr>
                <w:sz w:val="28"/>
                <w:szCs w:val="28"/>
              </w:rPr>
            </w:pPr>
            <w:r>
              <w:rPr>
                <w:sz w:val="28"/>
                <w:szCs w:val="28"/>
              </w:rPr>
              <w:t>округа Магаданской области</w:t>
            </w:r>
          </w:p>
          <w:p w:rsidR="005B5698" w:rsidRDefault="005B5698" w:rsidP="005B5698">
            <w:pPr>
              <w:tabs>
                <w:tab w:val="left" w:pos="2760"/>
              </w:tabs>
              <w:jc w:val="center"/>
              <w:rPr>
                <w:sz w:val="28"/>
                <w:szCs w:val="28"/>
              </w:rPr>
            </w:pPr>
            <w:r>
              <w:rPr>
                <w:sz w:val="28"/>
                <w:szCs w:val="28"/>
              </w:rPr>
              <w:t>от _____________ № _____</w:t>
            </w:r>
          </w:p>
        </w:tc>
      </w:tr>
    </w:tbl>
    <w:p w:rsidR="005B5698" w:rsidRDefault="005B5698" w:rsidP="005B5698">
      <w:pPr>
        <w:tabs>
          <w:tab w:val="left" w:pos="2760"/>
        </w:tabs>
        <w:jc w:val="center"/>
        <w:rPr>
          <w:sz w:val="28"/>
          <w:szCs w:val="28"/>
        </w:rPr>
      </w:pPr>
    </w:p>
    <w:p w:rsidR="005B5698" w:rsidRDefault="005B5698" w:rsidP="005B5698">
      <w:pPr>
        <w:tabs>
          <w:tab w:val="left" w:pos="2760"/>
        </w:tabs>
        <w:jc w:val="center"/>
        <w:rPr>
          <w:sz w:val="28"/>
          <w:szCs w:val="28"/>
        </w:rPr>
      </w:pPr>
    </w:p>
    <w:p w:rsidR="005B5698" w:rsidRDefault="005B5698" w:rsidP="005B5698">
      <w:pPr>
        <w:tabs>
          <w:tab w:val="left" w:pos="2760"/>
        </w:tabs>
        <w:jc w:val="center"/>
        <w:rPr>
          <w:sz w:val="28"/>
          <w:szCs w:val="28"/>
        </w:rPr>
      </w:pPr>
    </w:p>
    <w:p w:rsidR="00DE6540" w:rsidRPr="005B5698" w:rsidRDefault="00DE6540" w:rsidP="008C5E82">
      <w:pPr>
        <w:tabs>
          <w:tab w:val="left" w:pos="2760"/>
        </w:tabs>
        <w:jc w:val="center"/>
        <w:rPr>
          <w:b/>
          <w:sz w:val="28"/>
          <w:szCs w:val="28"/>
        </w:rPr>
      </w:pPr>
      <w:r w:rsidRPr="005B5698">
        <w:rPr>
          <w:b/>
          <w:sz w:val="28"/>
          <w:szCs w:val="28"/>
        </w:rPr>
        <w:t>ПОРЯДОК</w:t>
      </w:r>
    </w:p>
    <w:p w:rsidR="008C5E82" w:rsidRDefault="00DE6540" w:rsidP="008C5E82">
      <w:pPr>
        <w:jc w:val="center"/>
        <w:rPr>
          <w:b/>
          <w:bCs/>
          <w:sz w:val="28"/>
          <w:szCs w:val="28"/>
        </w:rPr>
      </w:pPr>
      <w:r w:rsidRPr="005B5698">
        <w:rPr>
          <w:b/>
          <w:bCs/>
          <w:sz w:val="28"/>
          <w:szCs w:val="28"/>
        </w:rPr>
        <w:t xml:space="preserve">предоставления дополнительной меры социальной поддержки </w:t>
      </w:r>
    </w:p>
    <w:p w:rsidR="008C5E82" w:rsidRDefault="00DE6540" w:rsidP="008C5E82">
      <w:pPr>
        <w:jc w:val="center"/>
        <w:rPr>
          <w:rStyle w:val="FontStyle11"/>
          <w:sz w:val="28"/>
          <w:szCs w:val="28"/>
        </w:rPr>
      </w:pPr>
      <w:r w:rsidRPr="005B5698">
        <w:rPr>
          <w:rStyle w:val="FontStyle11"/>
          <w:sz w:val="28"/>
          <w:szCs w:val="28"/>
        </w:rPr>
        <w:t xml:space="preserve">в виде компенсации стоимости проезда к месту отдыха </w:t>
      </w:r>
    </w:p>
    <w:p w:rsidR="008C5E82" w:rsidRDefault="00DE6540" w:rsidP="008C5E82">
      <w:pPr>
        <w:jc w:val="center"/>
        <w:rPr>
          <w:rStyle w:val="FontStyle11"/>
          <w:sz w:val="28"/>
          <w:szCs w:val="28"/>
        </w:rPr>
      </w:pPr>
      <w:r w:rsidRPr="005B5698">
        <w:rPr>
          <w:rStyle w:val="FontStyle11"/>
          <w:sz w:val="28"/>
          <w:szCs w:val="28"/>
        </w:rPr>
        <w:t>и обратно членам семей отдельных категорий</w:t>
      </w:r>
    </w:p>
    <w:p w:rsidR="00DE6540" w:rsidRPr="005B5698" w:rsidRDefault="00DE6540" w:rsidP="008C5E82">
      <w:pPr>
        <w:jc w:val="center"/>
        <w:rPr>
          <w:rStyle w:val="FontStyle11"/>
          <w:sz w:val="28"/>
          <w:szCs w:val="28"/>
        </w:rPr>
      </w:pPr>
      <w:r w:rsidRPr="005B5698">
        <w:rPr>
          <w:rStyle w:val="FontStyle11"/>
          <w:sz w:val="28"/>
          <w:szCs w:val="28"/>
        </w:rPr>
        <w:t>граждан в 2023 году</w:t>
      </w:r>
    </w:p>
    <w:p w:rsidR="00DE6540" w:rsidRPr="005B5698" w:rsidRDefault="00DE6540" w:rsidP="005B5698">
      <w:pPr>
        <w:jc w:val="center"/>
        <w:rPr>
          <w:bCs/>
          <w:sz w:val="28"/>
          <w:szCs w:val="28"/>
        </w:rPr>
      </w:pPr>
    </w:p>
    <w:p w:rsidR="00DE6540" w:rsidRPr="005B5698" w:rsidRDefault="005B5698" w:rsidP="005B5698">
      <w:pPr>
        <w:tabs>
          <w:tab w:val="left" w:pos="500"/>
        </w:tabs>
        <w:spacing w:line="360" w:lineRule="auto"/>
        <w:ind w:firstLine="709"/>
        <w:jc w:val="both"/>
        <w:rPr>
          <w:sz w:val="28"/>
          <w:szCs w:val="28"/>
        </w:rPr>
      </w:pPr>
      <w:r>
        <w:rPr>
          <w:rFonts w:eastAsiaTheme="minorHAnsi"/>
          <w:bCs/>
          <w:sz w:val="28"/>
          <w:szCs w:val="28"/>
          <w:lang w:eastAsia="en-US"/>
        </w:rPr>
        <w:t>1.</w:t>
      </w:r>
      <w:r w:rsidR="00DE6540" w:rsidRPr="005B5698">
        <w:rPr>
          <w:rFonts w:eastAsiaTheme="minorHAnsi"/>
          <w:bCs/>
          <w:sz w:val="28"/>
          <w:szCs w:val="28"/>
          <w:lang w:eastAsia="en-US"/>
        </w:rPr>
        <w:t xml:space="preserve"> Настоящий Порядок определяет процедуру предоставления </w:t>
      </w:r>
      <w:r w:rsidR="00DE6540" w:rsidRPr="005B5698">
        <w:rPr>
          <w:rStyle w:val="FontStyle11"/>
          <w:b w:val="0"/>
          <w:sz w:val="28"/>
          <w:szCs w:val="28"/>
        </w:rPr>
        <w:t xml:space="preserve">дополнительной меры социальной поддержки в виде компенсации стоимости проезда к месту отдыха и обратно (далее - компенсация расходов) членам семей лиц, </w:t>
      </w:r>
      <w:r w:rsidR="00DE6540" w:rsidRPr="005B5698">
        <w:rPr>
          <w:sz w:val="28"/>
          <w:szCs w:val="28"/>
        </w:rPr>
        <w:t xml:space="preserve">работающих </w:t>
      </w:r>
      <w:r w:rsidR="00DE6540" w:rsidRPr="005B5698">
        <w:rPr>
          <w:color w:val="000000"/>
          <w:sz w:val="28"/>
          <w:szCs w:val="28"/>
        </w:rPr>
        <w:t>в органах местного самоуправления, их отраслевых (функциональных) органах и муниципальных учреждениях</w:t>
      </w:r>
      <w:r w:rsidR="00DE6540" w:rsidRPr="005B5698">
        <w:rPr>
          <w:sz w:val="28"/>
          <w:szCs w:val="28"/>
        </w:rPr>
        <w:t xml:space="preserve"> </w:t>
      </w:r>
      <w:r w:rsidR="00DE6540" w:rsidRPr="005B5698">
        <w:rPr>
          <w:rStyle w:val="FontStyle11"/>
          <w:b w:val="0"/>
          <w:sz w:val="28"/>
          <w:szCs w:val="28"/>
        </w:rPr>
        <w:t xml:space="preserve">муниципального образования </w:t>
      </w:r>
      <w:r w:rsidR="00DE6540" w:rsidRPr="005B5698">
        <w:rPr>
          <w:sz w:val="28"/>
          <w:szCs w:val="28"/>
        </w:rPr>
        <w:t>«Хасынский муниципальный округ Магаданской области»</w:t>
      </w:r>
      <w:r w:rsidR="008C5E82">
        <w:rPr>
          <w:sz w:val="28"/>
          <w:szCs w:val="28"/>
        </w:rPr>
        <w:t>,</w:t>
      </w:r>
      <w:r w:rsidR="00DE6540" w:rsidRPr="005B5698">
        <w:rPr>
          <w:sz w:val="28"/>
          <w:szCs w:val="28"/>
        </w:rPr>
        <w:t xml:space="preserve"> с которыми действие трудовых договоров приостановлено в соответст</w:t>
      </w:r>
      <w:r w:rsidR="009F5EDE">
        <w:rPr>
          <w:sz w:val="28"/>
          <w:szCs w:val="28"/>
        </w:rPr>
        <w:t>вии со статьей 351.7 Трудового к</w:t>
      </w:r>
      <w:r w:rsidR="00DE6540" w:rsidRPr="005B5698">
        <w:rPr>
          <w:sz w:val="28"/>
          <w:szCs w:val="28"/>
        </w:rPr>
        <w:t>одекса Российской Федерации (далее – работники).</w:t>
      </w:r>
    </w:p>
    <w:p w:rsidR="00DE6540" w:rsidRPr="005B5698" w:rsidRDefault="00DE6540" w:rsidP="005B5698">
      <w:pPr>
        <w:shd w:val="clear" w:color="auto" w:fill="FFFFFF"/>
        <w:spacing w:line="360" w:lineRule="auto"/>
        <w:ind w:firstLine="709"/>
        <w:jc w:val="both"/>
        <w:rPr>
          <w:color w:val="000000"/>
          <w:sz w:val="28"/>
          <w:szCs w:val="28"/>
        </w:rPr>
      </w:pPr>
      <w:r w:rsidRPr="005B5698">
        <w:rPr>
          <w:sz w:val="28"/>
          <w:szCs w:val="28"/>
        </w:rPr>
        <w:t xml:space="preserve">2. </w:t>
      </w:r>
      <w:r w:rsidRPr="005B5698">
        <w:rPr>
          <w:color w:val="000000"/>
          <w:sz w:val="28"/>
          <w:szCs w:val="28"/>
        </w:rPr>
        <w:t>К членам семьи работника, имеющим право на компенсацию расходов, относятся неработающие (не осуществляющие индивидуальную трудовую деятельность) находящиеся на иждивении муж (жена), несовершеннолетние дети (в том числе усыновленные, взятые под опеку, попечительство или в приемную семью) (далее – члены семьи).</w:t>
      </w:r>
    </w:p>
    <w:p w:rsidR="00DE6540" w:rsidRPr="005B5698" w:rsidRDefault="00DE6540" w:rsidP="005B5698">
      <w:pPr>
        <w:tabs>
          <w:tab w:val="left" w:pos="500"/>
        </w:tabs>
        <w:spacing w:line="360" w:lineRule="auto"/>
        <w:ind w:firstLine="709"/>
        <w:jc w:val="both"/>
        <w:rPr>
          <w:sz w:val="28"/>
          <w:szCs w:val="28"/>
        </w:rPr>
      </w:pPr>
      <w:r w:rsidRPr="005B5698">
        <w:rPr>
          <w:sz w:val="28"/>
          <w:szCs w:val="28"/>
        </w:rPr>
        <w:t>3. Компенсация расходов членам семей осуществляется за счет средств работодателей по основному месту работы работников в период приостановления трудовых договоров.</w:t>
      </w:r>
    </w:p>
    <w:p w:rsidR="00DE6540" w:rsidRPr="005B5698" w:rsidRDefault="00DE6540" w:rsidP="005B5698">
      <w:pPr>
        <w:shd w:val="clear" w:color="auto" w:fill="FFFFFF"/>
        <w:spacing w:line="360" w:lineRule="auto"/>
        <w:ind w:firstLine="709"/>
        <w:jc w:val="both"/>
        <w:rPr>
          <w:sz w:val="28"/>
          <w:szCs w:val="28"/>
        </w:rPr>
      </w:pPr>
      <w:r w:rsidRPr="005B5698">
        <w:rPr>
          <w:sz w:val="28"/>
          <w:szCs w:val="28"/>
        </w:rPr>
        <w:t xml:space="preserve">4. Компенсация расходов членам семей производится при наличии у работника прав в 2023 году на компенсацию  расходов по оплате стоимости проезда и провоза багажа к месту использования отдыха и обратно на членов семьи согласно Положению </w:t>
      </w:r>
      <w:r w:rsidRPr="005B5698">
        <w:rPr>
          <w:rStyle w:val="FontStyle11"/>
          <w:b w:val="0"/>
          <w:sz w:val="28"/>
          <w:szCs w:val="28"/>
        </w:rPr>
        <w:t xml:space="preserve">о гарантиях и компенсациях для лиц, </w:t>
      </w:r>
      <w:r w:rsidRPr="005B5698">
        <w:rPr>
          <w:rStyle w:val="FontStyle11"/>
          <w:b w:val="0"/>
          <w:sz w:val="28"/>
          <w:szCs w:val="28"/>
        </w:rPr>
        <w:lastRenderedPageBreak/>
        <w:t xml:space="preserve">проживающих на территории муниципального образования </w:t>
      </w:r>
      <w:r w:rsidRPr="005B5698">
        <w:rPr>
          <w:color w:val="000000"/>
          <w:sz w:val="28"/>
          <w:szCs w:val="28"/>
        </w:rPr>
        <w:t xml:space="preserve">«Хасынский муниципальный округ Магаданской области» и работающих в органах местного самоуправления, их отраслевых (функциональных) органах и муниципальных учреждениях </w:t>
      </w:r>
      <w:r w:rsidRPr="005B5698">
        <w:rPr>
          <w:rStyle w:val="FontStyle11"/>
          <w:b w:val="0"/>
          <w:sz w:val="28"/>
          <w:szCs w:val="28"/>
        </w:rPr>
        <w:t xml:space="preserve">муниципального образования </w:t>
      </w:r>
      <w:r w:rsidRPr="005B5698">
        <w:rPr>
          <w:sz w:val="28"/>
          <w:szCs w:val="28"/>
        </w:rPr>
        <w:t>«Хасынский муниципальный округ Магаданской области», утвержденн</w:t>
      </w:r>
      <w:r w:rsidR="009F5EDE">
        <w:rPr>
          <w:sz w:val="28"/>
          <w:szCs w:val="28"/>
        </w:rPr>
        <w:t>ому</w:t>
      </w:r>
      <w:bookmarkStart w:id="0" w:name="_GoBack"/>
      <w:bookmarkEnd w:id="0"/>
      <w:r w:rsidRPr="005B5698">
        <w:rPr>
          <w:sz w:val="28"/>
          <w:szCs w:val="28"/>
        </w:rPr>
        <w:t xml:space="preserve"> решением Собрания представителей Хасынского муниципального округа Магаданской области. </w:t>
      </w:r>
    </w:p>
    <w:p w:rsidR="00DE6540" w:rsidRPr="005B5698" w:rsidRDefault="00DE6540" w:rsidP="005B5698">
      <w:pPr>
        <w:shd w:val="clear" w:color="auto" w:fill="FFFFFF"/>
        <w:spacing w:line="360" w:lineRule="auto"/>
        <w:ind w:firstLine="708"/>
        <w:jc w:val="both"/>
        <w:rPr>
          <w:sz w:val="28"/>
          <w:szCs w:val="28"/>
        </w:rPr>
      </w:pPr>
      <w:r w:rsidRPr="005B5698">
        <w:rPr>
          <w:sz w:val="28"/>
          <w:szCs w:val="28"/>
        </w:rPr>
        <w:t xml:space="preserve">Компенсация расходов членам семьи производится при условии их выезда к месту отдыха и возвращения к месту постоянного жительства </w:t>
      </w:r>
      <w:r w:rsidR="008C5E82">
        <w:rPr>
          <w:sz w:val="28"/>
          <w:szCs w:val="28"/>
        </w:rPr>
        <w:t xml:space="preserve">                           </w:t>
      </w:r>
      <w:r w:rsidRPr="005B5698">
        <w:rPr>
          <w:sz w:val="28"/>
          <w:szCs w:val="28"/>
        </w:rPr>
        <w:t>в 2023 году.</w:t>
      </w:r>
    </w:p>
    <w:p w:rsidR="00DE6540" w:rsidRPr="005B5698" w:rsidRDefault="00DE6540" w:rsidP="005B5698">
      <w:pPr>
        <w:shd w:val="clear" w:color="auto" w:fill="FFFFFF"/>
        <w:spacing w:line="360" w:lineRule="auto"/>
        <w:ind w:firstLine="708"/>
        <w:jc w:val="both"/>
        <w:rPr>
          <w:color w:val="000000"/>
          <w:sz w:val="28"/>
          <w:szCs w:val="28"/>
        </w:rPr>
      </w:pPr>
      <w:r w:rsidRPr="005B5698">
        <w:rPr>
          <w:sz w:val="28"/>
          <w:szCs w:val="28"/>
        </w:rPr>
        <w:t xml:space="preserve">5. </w:t>
      </w:r>
      <w:r w:rsidRPr="005B5698">
        <w:rPr>
          <w:color w:val="000000"/>
          <w:sz w:val="28"/>
          <w:szCs w:val="28"/>
        </w:rPr>
        <w:t>Расходы, подлежащие компенсации, включают в себя:</w:t>
      </w:r>
    </w:p>
    <w:p w:rsidR="00DE6540" w:rsidRPr="005B5698" w:rsidRDefault="00DE6540" w:rsidP="005B5698">
      <w:pPr>
        <w:shd w:val="clear" w:color="auto" w:fill="FFFFFF"/>
        <w:spacing w:line="360" w:lineRule="auto"/>
        <w:ind w:firstLine="708"/>
        <w:jc w:val="both"/>
        <w:rPr>
          <w:color w:val="000000"/>
          <w:sz w:val="28"/>
          <w:szCs w:val="28"/>
        </w:rPr>
      </w:pPr>
      <w:r w:rsidRPr="005B5698">
        <w:rPr>
          <w:color w:val="000000"/>
          <w:sz w:val="28"/>
          <w:szCs w:val="28"/>
        </w:rPr>
        <w:t>а) оплату стоимости проезда к месту использования отдыха членов семьи и обратно к месту постоянного жительства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стоимости бланка билета, ордера, разных сборов на бумажном носителе, предоставление в поездах постельных принадлежностей, топливный сбор), но не выше стоимости проезда;</w:t>
      </w:r>
    </w:p>
    <w:p w:rsidR="00DE6540" w:rsidRPr="005B5698" w:rsidRDefault="005B5698" w:rsidP="005B5698">
      <w:pPr>
        <w:pStyle w:val="1"/>
        <w:shd w:val="clear" w:color="auto" w:fill="auto"/>
        <w:tabs>
          <w:tab w:val="left" w:pos="993"/>
        </w:tabs>
        <w:spacing w:before="0" w:line="360" w:lineRule="auto"/>
        <w:ind w:firstLine="708"/>
        <w:rPr>
          <w:sz w:val="28"/>
          <w:szCs w:val="28"/>
        </w:rPr>
      </w:pPr>
      <w:r>
        <w:rPr>
          <w:sz w:val="28"/>
          <w:szCs w:val="28"/>
        </w:rPr>
        <w:t xml:space="preserve">- </w:t>
      </w:r>
      <w:r w:rsidR="00DE6540" w:rsidRPr="005B5698">
        <w:rPr>
          <w:sz w:val="28"/>
          <w:szCs w:val="28"/>
        </w:rPr>
        <w:t>железнодорожным транспортом - в купейном вагоне скорого фирменного поезда;</w:t>
      </w:r>
    </w:p>
    <w:p w:rsidR="008C5E82" w:rsidRDefault="005B5698" w:rsidP="005B5698">
      <w:pPr>
        <w:pStyle w:val="1"/>
        <w:shd w:val="clear" w:color="auto" w:fill="auto"/>
        <w:tabs>
          <w:tab w:val="left" w:pos="993"/>
        </w:tabs>
        <w:spacing w:before="0" w:line="360" w:lineRule="auto"/>
        <w:ind w:firstLine="708"/>
        <w:rPr>
          <w:sz w:val="28"/>
          <w:szCs w:val="28"/>
        </w:rPr>
      </w:pPr>
      <w:r>
        <w:rPr>
          <w:sz w:val="28"/>
          <w:szCs w:val="28"/>
        </w:rPr>
        <w:t xml:space="preserve">- </w:t>
      </w:r>
      <w:r w:rsidR="00DE6540" w:rsidRPr="005B5698">
        <w:rPr>
          <w:sz w:val="28"/>
          <w:szCs w:val="28"/>
        </w:rPr>
        <w:t>водным транспортом</w:t>
      </w:r>
      <w:r w:rsidR="008C5E82">
        <w:rPr>
          <w:sz w:val="28"/>
          <w:szCs w:val="28"/>
        </w:rPr>
        <w:t>:</w:t>
      </w:r>
    </w:p>
    <w:p w:rsidR="008C5E82" w:rsidRDefault="008C5E82" w:rsidP="005B5698">
      <w:pPr>
        <w:pStyle w:val="1"/>
        <w:shd w:val="clear" w:color="auto" w:fill="auto"/>
        <w:tabs>
          <w:tab w:val="left" w:pos="993"/>
        </w:tabs>
        <w:spacing w:before="0" w:line="360" w:lineRule="auto"/>
        <w:ind w:firstLine="708"/>
        <w:rPr>
          <w:sz w:val="28"/>
          <w:szCs w:val="28"/>
        </w:rPr>
      </w:pPr>
      <w:r>
        <w:rPr>
          <w:sz w:val="28"/>
          <w:szCs w:val="28"/>
        </w:rPr>
        <w:t xml:space="preserve">- </w:t>
      </w:r>
      <w:r w:rsidR="00DE6540" w:rsidRPr="005B5698">
        <w:rPr>
          <w:sz w:val="28"/>
          <w:szCs w:val="28"/>
        </w:rPr>
        <w:t>в каюте V группы морского судна регулярных транспортных линий и линий с компл</w:t>
      </w:r>
      <w:r>
        <w:rPr>
          <w:sz w:val="28"/>
          <w:szCs w:val="28"/>
        </w:rPr>
        <w:t>ексным обслуживанием пассажиров;</w:t>
      </w:r>
    </w:p>
    <w:p w:rsidR="008C5E82" w:rsidRDefault="008C5E82" w:rsidP="005B5698">
      <w:pPr>
        <w:pStyle w:val="1"/>
        <w:shd w:val="clear" w:color="auto" w:fill="auto"/>
        <w:tabs>
          <w:tab w:val="left" w:pos="993"/>
        </w:tabs>
        <w:spacing w:before="0" w:line="360" w:lineRule="auto"/>
        <w:ind w:firstLine="708"/>
        <w:rPr>
          <w:sz w:val="28"/>
          <w:szCs w:val="28"/>
        </w:rPr>
      </w:pPr>
      <w:r>
        <w:rPr>
          <w:sz w:val="28"/>
          <w:szCs w:val="28"/>
        </w:rPr>
        <w:t xml:space="preserve">- </w:t>
      </w:r>
      <w:r w:rsidR="00DE6540" w:rsidRPr="005B5698">
        <w:rPr>
          <w:sz w:val="28"/>
          <w:szCs w:val="28"/>
        </w:rPr>
        <w:t>в каюте II категории речного судна всех линий сообщения</w:t>
      </w:r>
      <w:r>
        <w:rPr>
          <w:sz w:val="28"/>
          <w:szCs w:val="28"/>
        </w:rPr>
        <w:t>;</w:t>
      </w:r>
    </w:p>
    <w:p w:rsidR="00DE6540" w:rsidRPr="005B5698" w:rsidRDefault="008C5E82" w:rsidP="005B5698">
      <w:pPr>
        <w:pStyle w:val="1"/>
        <w:shd w:val="clear" w:color="auto" w:fill="auto"/>
        <w:tabs>
          <w:tab w:val="left" w:pos="993"/>
        </w:tabs>
        <w:spacing w:before="0" w:line="360" w:lineRule="auto"/>
        <w:ind w:firstLine="708"/>
        <w:rPr>
          <w:sz w:val="28"/>
          <w:szCs w:val="28"/>
        </w:rPr>
      </w:pPr>
      <w:r>
        <w:rPr>
          <w:sz w:val="28"/>
          <w:szCs w:val="28"/>
        </w:rPr>
        <w:t>-</w:t>
      </w:r>
      <w:r w:rsidR="00DE6540" w:rsidRPr="005B5698">
        <w:rPr>
          <w:sz w:val="28"/>
          <w:szCs w:val="28"/>
        </w:rPr>
        <w:t xml:space="preserve"> в каюте I категории судна паромной переправы</w:t>
      </w:r>
      <w:r w:rsidR="009206D3">
        <w:rPr>
          <w:sz w:val="28"/>
          <w:szCs w:val="28"/>
        </w:rPr>
        <w:t>;</w:t>
      </w:r>
    </w:p>
    <w:p w:rsidR="00DE6540" w:rsidRDefault="005B5698" w:rsidP="005B5698">
      <w:pPr>
        <w:pStyle w:val="1"/>
        <w:shd w:val="clear" w:color="auto" w:fill="auto"/>
        <w:tabs>
          <w:tab w:val="left" w:pos="662"/>
        </w:tabs>
        <w:spacing w:before="0" w:line="360" w:lineRule="auto"/>
        <w:ind w:left="708"/>
        <w:rPr>
          <w:sz w:val="28"/>
          <w:szCs w:val="28"/>
        </w:rPr>
      </w:pPr>
      <w:r>
        <w:rPr>
          <w:sz w:val="28"/>
          <w:szCs w:val="28"/>
        </w:rPr>
        <w:t xml:space="preserve">- </w:t>
      </w:r>
      <w:r w:rsidR="009206D3">
        <w:rPr>
          <w:sz w:val="28"/>
          <w:szCs w:val="28"/>
        </w:rPr>
        <w:t>воздушным транспортом -</w:t>
      </w:r>
      <w:r w:rsidR="00DE6540" w:rsidRPr="005B5698">
        <w:rPr>
          <w:sz w:val="28"/>
          <w:szCs w:val="28"/>
        </w:rPr>
        <w:t xml:space="preserve"> в салоне экономического класса;</w:t>
      </w:r>
    </w:p>
    <w:p w:rsidR="009206D3" w:rsidRDefault="009206D3" w:rsidP="005B5698">
      <w:pPr>
        <w:pStyle w:val="1"/>
        <w:shd w:val="clear" w:color="auto" w:fill="auto"/>
        <w:tabs>
          <w:tab w:val="left" w:pos="662"/>
        </w:tabs>
        <w:spacing w:before="0" w:line="360" w:lineRule="auto"/>
        <w:ind w:left="708"/>
        <w:rPr>
          <w:sz w:val="28"/>
          <w:szCs w:val="28"/>
        </w:rPr>
      </w:pPr>
    </w:p>
    <w:p w:rsidR="009206D3" w:rsidRPr="005B5698" w:rsidRDefault="009206D3" w:rsidP="005B5698">
      <w:pPr>
        <w:pStyle w:val="1"/>
        <w:shd w:val="clear" w:color="auto" w:fill="auto"/>
        <w:tabs>
          <w:tab w:val="left" w:pos="662"/>
        </w:tabs>
        <w:spacing w:before="0" w:line="360" w:lineRule="auto"/>
        <w:ind w:left="708"/>
        <w:rPr>
          <w:sz w:val="28"/>
          <w:szCs w:val="28"/>
        </w:rPr>
      </w:pPr>
    </w:p>
    <w:p w:rsidR="00DE6540" w:rsidRPr="005B5698" w:rsidRDefault="005B5698" w:rsidP="005B5698">
      <w:pPr>
        <w:pStyle w:val="1"/>
        <w:shd w:val="clear" w:color="auto" w:fill="auto"/>
        <w:tabs>
          <w:tab w:val="left" w:pos="993"/>
        </w:tabs>
        <w:spacing w:before="0" w:line="360" w:lineRule="auto"/>
        <w:ind w:firstLine="708"/>
        <w:rPr>
          <w:sz w:val="28"/>
          <w:szCs w:val="28"/>
        </w:rPr>
      </w:pPr>
      <w:r>
        <w:rPr>
          <w:sz w:val="28"/>
          <w:szCs w:val="28"/>
        </w:rPr>
        <w:lastRenderedPageBreak/>
        <w:t xml:space="preserve">- </w:t>
      </w:r>
      <w:r w:rsidR="00DE6540" w:rsidRPr="005B5698">
        <w:rPr>
          <w:sz w:val="28"/>
          <w:szCs w:val="28"/>
        </w:rPr>
        <w:t>автомобильным транспортом - в автомобильном транспорте общего пользования (кроме такси), в случае отсутствия на территории Магаданской области перевозок по регулярным межмуниципальным автобусным маршрутам – легковым такси.</w:t>
      </w:r>
    </w:p>
    <w:p w:rsidR="00DE6540" w:rsidRPr="005B5698" w:rsidRDefault="005B5698" w:rsidP="005B5698">
      <w:pPr>
        <w:pStyle w:val="1"/>
        <w:shd w:val="clear" w:color="auto" w:fill="auto"/>
        <w:tabs>
          <w:tab w:val="left" w:pos="805"/>
        </w:tabs>
        <w:spacing w:before="0" w:line="360" w:lineRule="auto"/>
        <w:ind w:firstLine="709"/>
        <w:rPr>
          <w:sz w:val="28"/>
          <w:szCs w:val="28"/>
        </w:rPr>
      </w:pPr>
      <w:r>
        <w:rPr>
          <w:sz w:val="28"/>
          <w:szCs w:val="28"/>
        </w:rPr>
        <w:t xml:space="preserve">б) </w:t>
      </w:r>
      <w:r w:rsidR="00DE6540" w:rsidRPr="005B5698">
        <w:rPr>
          <w:sz w:val="28"/>
          <w:szCs w:val="28"/>
        </w:rPr>
        <w:t xml:space="preserve">оплату стоимости проезда автомобильным транспортом общего пользования (кроме такси) городского, пригородного и местного сообщения, а также аэроэкспрессом экономического класса к железнодорожной станции, пристани, аэропорту и автовокзалу при наличии документов (билетов), подтверждающих указанные расходы; </w:t>
      </w:r>
    </w:p>
    <w:p w:rsidR="00DE6540" w:rsidRPr="005B5698" w:rsidRDefault="005B5698" w:rsidP="005B5698">
      <w:pPr>
        <w:pStyle w:val="1"/>
        <w:shd w:val="clear" w:color="auto" w:fill="auto"/>
        <w:tabs>
          <w:tab w:val="left" w:pos="787"/>
        </w:tabs>
        <w:spacing w:before="0" w:line="360" w:lineRule="auto"/>
        <w:ind w:firstLine="709"/>
        <w:rPr>
          <w:sz w:val="28"/>
          <w:szCs w:val="28"/>
        </w:rPr>
      </w:pPr>
      <w:r>
        <w:rPr>
          <w:sz w:val="28"/>
          <w:szCs w:val="28"/>
        </w:rPr>
        <w:t xml:space="preserve">в) </w:t>
      </w:r>
      <w:r w:rsidR="00DE6540" w:rsidRPr="005B5698">
        <w:rPr>
          <w:sz w:val="28"/>
          <w:szCs w:val="28"/>
        </w:rPr>
        <w:t>оплату стоимости провоза багажа весом не более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следуют члены семьи, в размере документально подтвержденных расходов. Документ, подтверждающий провоз багажа должен быть оформлен на члена семьи.</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Не подлежат компенсации расходы, не включенные в итоговую стоимость перевозочных документов (билетов), связанные с оплатой штрафов, доставкой билетов и багажа на дом, переоформлением или  сдачей билета вследствие отказа о поездки (полета) по инициативе члена семьи, оказанием дополнительных услуг повышенной комфортности, таких как изменение классности билета, заказ и бронирование мест, дополнительное питание, добровольное личное страхование от несчастных случаев на воздушном, железнодорожном, морском, внутреннем водном и автомобильном транспорте, плата за перевозку багажа с объявленной ценностью.</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 xml:space="preserve">6. В случае, если представленные документы подтверждают произведенные расходы на проезд по более высокой категории проезда, чем установлено пунктом 5 настоящего Порядка, компенсация расходов производится на основании справки о стоимости проезда в соответствии с установленной категорией проезда, выданной членам семьи соответствующей транспортной организацией, осуществляющей перевозку, или ее уполномоченным агентом (далее - транспортная организация), на дату </w:t>
      </w:r>
      <w:r w:rsidRPr="005B5698">
        <w:rPr>
          <w:sz w:val="28"/>
          <w:szCs w:val="28"/>
        </w:rPr>
        <w:lastRenderedPageBreak/>
        <w:t>приобретения билета. Расходы на получение указанной справки компенсации не подлежат.</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7. При отсутствии проездных документов компенсация расходов производится:</w:t>
      </w:r>
    </w:p>
    <w:p w:rsidR="00DE6540" w:rsidRPr="005B5698" w:rsidRDefault="005B5698" w:rsidP="005B5698">
      <w:pPr>
        <w:pStyle w:val="1"/>
        <w:shd w:val="clear" w:color="auto" w:fill="auto"/>
        <w:tabs>
          <w:tab w:val="left" w:pos="993"/>
        </w:tabs>
        <w:spacing w:before="0" w:line="360" w:lineRule="auto"/>
        <w:ind w:firstLine="520"/>
        <w:rPr>
          <w:sz w:val="28"/>
          <w:szCs w:val="28"/>
        </w:rPr>
      </w:pPr>
      <w:r>
        <w:rPr>
          <w:sz w:val="28"/>
          <w:szCs w:val="28"/>
        </w:rPr>
        <w:t xml:space="preserve">- </w:t>
      </w:r>
      <w:r w:rsidR="00DE6540" w:rsidRPr="005B5698">
        <w:rPr>
          <w:sz w:val="28"/>
          <w:szCs w:val="28"/>
        </w:rPr>
        <w:t>при документальном подтверждении пребывания членов семьи в месте проведения отдыха (при наличии документов, подтверждающих пребывание в гостинице, санатории, доме отдыха, пансионате, кемпинге, на туристической базе, а также в ин</w:t>
      </w:r>
      <w:r>
        <w:rPr>
          <w:sz w:val="28"/>
          <w:szCs w:val="28"/>
        </w:rPr>
        <w:t xml:space="preserve">ом подобном учреждении или иных </w:t>
      </w:r>
      <w:r w:rsidR="00DE6540" w:rsidRPr="005B5698">
        <w:rPr>
          <w:sz w:val="28"/>
          <w:szCs w:val="28"/>
        </w:rPr>
        <w:t>документов</w:t>
      </w:r>
      <w:r>
        <w:rPr>
          <w:sz w:val="28"/>
          <w:szCs w:val="28"/>
        </w:rPr>
        <w:t>,</w:t>
      </w:r>
      <w:r w:rsidR="00DE6540" w:rsidRPr="005B5698">
        <w:rPr>
          <w:sz w:val="28"/>
          <w:szCs w:val="28"/>
        </w:rPr>
        <w:t xml:space="preserve"> удостоверяющих его место пребывания в месте отдыха);</w:t>
      </w:r>
    </w:p>
    <w:p w:rsidR="00DE6540" w:rsidRPr="005B5698" w:rsidRDefault="005B5698" w:rsidP="005B5698">
      <w:pPr>
        <w:pStyle w:val="1"/>
        <w:shd w:val="clear" w:color="auto" w:fill="auto"/>
        <w:tabs>
          <w:tab w:val="left" w:pos="744"/>
        </w:tabs>
        <w:spacing w:before="0" w:line="360" w:lineRule="auto"/>
        <w:ind w:firstLine="520"/>
        <w:rPr>
          <w:sz w:val="28"/>
          <w:szCs w:val="28"/>
        </w:rPr>
      </w:pPr>
      <w:r>
        <w:rPr>
          <w:sz w:val="28"/>
          <w:szCs w:val="28"/>
        </w:rPr>
        <w:t xml:space="preserve">- </w:t>
      </w:r>
      <w:r w:rsidR="00DE6540" w:rsidRPr="005B5698">
        <w:rPr>
          <w:sz w:val="28"/>
          <w:szCs w:val="28"/>
        </w:rPr>
        <w:t>при документальном подтверждении факта оплаты понесенных расходов на оплату стоимости проезда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При отсутствии документов, подтверждающих факт оплаты, компенсация расходов не производится.</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Компенсация расходов производится на основании дубликата (копии) проездного документа, выданного транспортной организацией, осуществившей перевозку, либо справки транспортной организации о приобретении и не возврате проездного документа с указанием фамилии, имени, отчества (при наличии) и маршрута следования в размере минимальной стоимости проезда:</w:t>
      </w:r>
    </w:p>
    <w:p w:rsidR="00DE6540" w:rsidRPr="005B5698" w:rsidRDefault="005B5698" w:rsidP="005B5698">
      <w:pPr>
        <w:pStyle w:val="1"/>
        <w:shd w:val="clear" w:color="auto" w:fill="auto"/>
        <w:tabs>
          <w:tab w:val="left" w:pos="607"/>
        </w:tabs>
        <w:spacing w:before="0" w:line="360" w:lineRule="auto"/>
        <w:ind w:firstLine="709"/>
        <w:rPr>
          <w:sz w:val="28"/>
          <w:szCs w:val="28"/>
        </w:rPr>
      </w:pPr>
      <w:r>
        <w:rPr>
          <w:sz w:val="28"/>
          <w:szCs w:val="28"/>
        </w:rPr>
        <w:t xml:space="preserve">а) </w:t>
      </w:r>
      <w:r w:rsidR="00DE6540" w:rsidRPr="005B5698">
        <w:rPr>
          <w:sz w:val="28"/>
          <w:szCs w:val="28"/>
        </w:rPr>
        <w:t>при наличии железнодорожного сообщения</w:t>
      </w:r>
      <w:r w:rsidR="009206D3">
        <w:rPr>
          <w:sz w:val="28"/>
          <w:szCs w:val="28"/>
        </w:rPr>
        <w:t xml:space="preserve"> -</w:t>
      </w:r>
      <w:r w:rsidR="00DE6540" w:rsidRPr="005B5698">
        <w:rPr>
          <w:sz w:val="28"/>
          <w:szCs w:val="28"/>
        </w:rPr>
        <w:t xml:space="preserve"> по тарифу плацкартного вагона пассажирского поезда;</w:t>
      </w:r>
    </w:p>
    <w:p w:rsidR="00DE6540" w:rsidRPr="005B5698" w:rsidRDefault="00DE6540" w:rsidP="005B5698">
      <w:pPr>
        <w:pStyle w:val="1"/>
        <w:shd w:val="clear" w:color="auto" w:fill="auto"/>
        <w:tabs>
          <w:tab w:val="left" w:pos="618"/>
        </w:tabs>
        <w:spacing w:before="0" w:line="360" w:lineRule="auto"/>
        <w:ind w:firstLine="709"/>
        <w:rPr>
          <w:sz w:val="28"/>
          <w:szCs w:val="28"/>
        </w:rPr>
      </w:pPr>
      <w:r w:rsidRPr="005B5698">
        <w:rPr>
          <w:sz w:val="28"/>
          <w:szCs w:val="28"/>
        </w:rPr>
        <w:lastRenderedPageBreak/>
        <w:t>б)</w:t>
      </w:r>
      <w:r w:rsidR="005B5698">
        <w:rPr>
          <w:sz w:val="28"/>
          <w:szCs w:val="28"/>
        </w:rPr>
        <w:t xml:space="preserve"> </w:t>
      </w:r>
      <w:r w:rsidRPr="005B5698">
        <w:rPr>
          <w:sz w:val="28"/>
          <w:szCs w:val="28"/>
        </w:rPr>
        <w:t>при наличии только воздушного сообщения - по тарифу на перевозку воздушным транспортом в салоне экономического класса;</w:t>
      </w:r>
    </w:p>
    <w:p w:rsidR="00DE6540" w:rsidRPr="005B5698" w:rsidRDefault="005B5698" w:rsidP="005B5698">
      <w:pPr>
        <w:pStyle w:val="1"/>
        <w:shd w:val="clear" w:color="auto" w:fill="auto"/>
        <w:tabs>
          <w:tab w:val="left" w:pos="646"/>
        </w:tabs>
        <w:spacing w:before="0" w:line="360" w:lineRule="auto"/>
        <w:ind w:firstLine="709"/>
        <w:rPr>
          <w:sz w:val="28"/>
          <w:szCs w:val="28"/>
        </w:rPr>
      </w:pPr>
      <w:r>
        <w:rPr>
          <w:sz w:val="28"/>
          <w:szCs w:val="28"/>
        </w:rPr>
        <w:t xml:space="preserve">в) </w:t>
      </w:r>
      <w:r w:rsidR="00DE6540" w:rsidRPr="005B5698">
        <w:rPr>
          <w:sz w:val="28"/>
          <w:szCs w:val="28"/>
        </w:rPr>
        <w:t>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DE6540" w:rsidRPr="005B5698" w:rsidRDefault="005B5698" w:rsidP="005B5698">
      <w:pPr>
        <w:pStyle w:val="1"/>
        <w:shd w:val="clear" w:color="auto" w:fill="auto"/>
        <w:tabs>
          <w:tab w:val="left" w:pos="603"/>
        </w:tabs>
        <w:spacing w:before="0" w:line="360" w:lineRule="auto"/>
        <w:ind w:firstLine="709"/>
        <w:rPr>
          <w:sz w:val="28"/>
          <w:szCs w:val="28"/>
        </w:rPr>
      </w:pPr>
      <w:r>
        <w:rPr>
          <w:sz w:val="28"/>
          <w:szCs w:val="28"/>
        </w:rPr>
        <w:t xml:space="preserve">г) </w:t>
      </w:r>
      <w:r w:rsidR="00DE6540" w:rsidRPr="005B5698">
        <w:rPr>
          <w:sz w:val="28"/>
          <w:szCs w:val="28"/>
        </w:rPr>
        <w:t>при наличии только автомобильного сообщения - по тарифу автобуса общего типа.</w:t>
      </w:r>
    </w:p>
    <w:p w:rsidR="00DE6540" w:rsidRPr="005B5698" w:rsidRDefault="00DE6540" w:rsidP="005B5698">
      <w:pPr>
        <w:pStyle w:val="1"/>
        <w:shd w:val="clear" w:color="auto" w:fill="auto"/>
        <w:tabs>
          <w:tab w:val="left" w:pos="1026"/>
        </w:tabs>
        <w:spacing w:before="0" w:line="360" w:lineRule="auto"/>
        <w:ind w:firstLine="709"/>
        <w:rPr>
          <w:sz w:val="28"/>
          <w:szCs w:val="28"/>
        </w:rPr>
      </w:pPr>
      <w:r w:rsidRPr="005B5698">
        <w:rPr>
          <w:sz w:val="28"/>
          <w:szCs w:val="28"/>
        </w:rPr>
        <w:t xml:space="preserve">8. В случае если член семьи проводит отдых в нескольких местах, то компенсируется стоимость проезда только к одному из этих мест (по выбору члена семьи),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в обоих направлениях или на основании справки о стоимости проезда, выданной транспортной организацией, </w:t>
      </w:r>
      <w:r w:rsidR="009206D3">
        <w:rPr>
          <w:sz w:val="28"/>
          <w:szCs w:val="28"/>
        </w:rPr>
        <w:t xml:space="preserve">                             </w:t>
      </w:r>
      <w:r w:rsidRPr="005B5698">
        <w:rPr>
          <w:sz w:val="28"/>
          <w:szCs w:val="28"/>
        </w:rPr>
        <w:t xml:space="preserve">в соответствии с установленными пунктом 5 настоящего Порядка </w:t>
      </w:r>
      <w:r w:rsidR="009206D3">
        <w:rPr>
          <w:sz w:val="28"/>
          <w:szCs w:val="28"/>
        </w:rPr>
        <w:t xml:space="preserve">          </w:t>
      </w:r>
      <w:r w:rsidRPr="005B5698">
        <w:rPr>
          <w:sz w:val="28"/>
          <w:szCs w:val="28"/>
        </w:rPr>
        <w:t xml:space="preserve">категориями проезда, но не более фактически произведенных расходов </w:t>
      </w:r>
      <w:r w:rsidR="009206D3">
        <w:rPr>
          <w:sz w:val="28"/>
          <w:szCs w:val="28"/>
        </w:rPr>
        <w:t xml:space="preserve">                   </w:t>
      </w:r>
      <w:r w:rsidRPr="005B5698">
        <w:rPr>
          <w:sz w:val="28"/>
          <w:szCs w:val="28"/>
        </w:rPr>
        <w:t>(при предоставлении документов, подтверждающих оплату расходов, перечисленных в пункте 7 настоящего Порядка).</w:t>
      </w:r>
    </w:p>
    <w:p w:rsidR="00DE6540" w:rsidRPr="005B5698" w:rsidRDefault="00DE6540" w:rsidP="005B5698">
      <w:pPr>
        <w:pStyle w:val="1"/>
        <w:shd w:val="clear" w:color="auto" w:fill="auto"/>
        <w:tabs>
          <w:tab w:val="left" w:pos="1091"/>
        </w:tabs>
        <w:spacing w:before="0" w:line="360" w:lineRule="auto"/>
        <w:ind w:firstLine="709"/>
        <w:rPr>
          <w:sz w:val="28"/>
          <w:szCs w:val="28"/>
        </w:rPr>
      </w:pPr>
      <w:r w:rsidRPr="005B5698">
        <w:rPr>
          <w:sz w:val="28"/>
          <w:szCs w:val="28"/>
        </w:rPr>
        <w:t>9. В случае использования отдыха членами семьи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Порядком.</w:t>
      </w:r>
    </w:p>
    <w:p w:rsidR="00DE6540" w:rsidRPr="005B5698" w:rsidRDefault="00DE6540" w:rsidP="005B5698">
      <w:pPr>
        <w:widowControl/>
        <w:spacing w:line="360" w:lineRule="auto"/>
        <w:ind w:firstLine="709"/>
        <w:jc w:val="both"/>
        <w:rPr>
          <w:rFonts w:eastAsiaTheme="minorHAnsi"/>
          <w:sz w:val="28"/>
          <w:szCs w:val="28"/>
          <w:lang w:eastAsia="en-US"/>
        </w:rPr>
      </w:pPr>
      <w:r w:rsidRPr="005B5698">
        <w:rPr>
          <w:sz w:val="28"/>
          <w:szCs w:val="28"/>
        </w:rPr>
        <w:t xml:space="preserve">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w:t>
      </w:r>
      <w:r w:rsidRPr="005B5698">
        <w:rPr>
          <w:rFonts w:eastAsiaTheme="minorHAnsi"/>
          <w:sz w:val="28"/>
          <w:szCs w:val="28"/>
          <w:lang w:eastAsia="en-US"/>
        </w:rPr>
        <w:t xml:space="preserve">за исключением случаев посещения стран, для пересечения границы </w:t>
      </w:r>
      <w:proofErr w:type="gramStart"/>
      <w:r w:rsidRPr="005B5698">
        <w:rPr>
          <w:rFonts w:eastAsiaTheme="minorHAnsi"/>
          <w:sz w:val="28"/>
          <w:szCs w:val="28"/>
          <w:lang w:eastAsia="en-US"/>
        </w:rPr>
        <w:t xml:space="preserve">которых, </w:t>
      </w:r>
      <w:r w:rsidR="009206D3">
        <w:rPr>
          <w:rFonts w:eastAsiaTheme="minorHAnsi"/>
          <w:sz w:val="28"/>
          <w:szCs w:val="28"/>
          <w:lang w:eastAsia="en-US"/>
        </w:rPr>
        <w:t xml:space="preserve">  </w:t>
      </w:r>
      <w:proofErr w:type="gramEnd"/>
      <w:r w:rsidR="009206D3">
        <w:rPr>
          <w:rFonts w:eastAsiaTheme="minorHAnsi"/>
          <w:sz w:val="28"/>
          <w:szCs w:val="28"/>
          <w:lang w:eastAsia="en-US"/>
        </w:rPr>
        <w:t xml:space="preserve">             </w:t>
      </w:r>
      <w:r w:rsidRPr="005B5698">
        <w:rPr>
          <w:rFonts w:eastAsiaTheme="minorHAnsi"/>
          <w:sz w:val="28"/>
          <w:szCs w:val="28"/>
          <w:lang w:eastAsia="en-US"/>
        </w:rPr>
        <w:lastRenderedPageBreak/>
        <w:t>в соответствии с межгосударственными соглашениями, наличие заграничного паспорта не является обязательным.</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В случае поездки по перевозочному документу (билету) за пределы Российской Федерации воздушным транспортом без посадки в месте пересечения государственной границы Российской Федерации  членам семьи компенсируется стоимость авиаперевозки на основании предоставленной работником справки, выданной транспортной организацией, осуществляющей перевозку, о стоимости перевозки по территории Российской Федерации, включенной в стоимость перевозочного документа (билета), рассчитанной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В случае поездки по перевозочному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членом семьи представляются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DE6540" w:rsidRDefault="00DE6540" w:rsidP="005B5698">
      <w:pPr>
        <w:pStyle w:val="1"/>
        <w:shd w:val="clear" w:color="auto" w:fill="auto"/>
        <w:tabs>
          <w:tab w:val="left" w:pos="1026"/>
        </w:tabs>
        <w:spacing w:before="0" w:line="360" w:lineRule="auto"/>
        <w:ind w:firstLine="709"/>
        <w:rPr>
          <w:sz w:val="28"/>
          <w:szCs w:val="28"/>
        </w:rPr>
      </w:pPr>
      <w:r w:rsidRPr="005B5698">
        <w:rPr>
          <w:sz w:val="28"/>
          <w:szCs w:val="28"/>
        </w:rPr>
        <w:t>10. Для компенсации расходов член семьи либо законный представитель несовершеннолетнего ребенка подает работодателю по основному месту работы работника заявление, в котором указываются фамилия, имя, отчество (при наличии) членов семьи работника, имеющих право на компенсацию расходов, даты рождения несовершеннолетних детей работника, место отдыха, реквизиты лицевого счета, открытого в кредитной организации, для перечисления компенсации расходов, способ уведомления о принятом решении.</w:t>
      </w:r>
    </w:p>
    <w:p w:rsidR="009206D3" w:rsidRDefault="009206D3" w:rsidP="005B5698">
      <w:pPr>
        <w:pStyle w:val="1"/>
        <w:shd w:val="clear" w:color="auto" w:fill="auto"/>
        <w:tabs>
          <w:tab w:val="left" w:pos="1026"/>
        </w:tabs>
        <w:spacing w:before="0" w:line="360" w:lineRule="auto"/>
        <w:ind w:firstLine="709"/>
        <w:rPr>
          <w:sz w:val="28"/>
          <w:szCs w:val="28"/>
        </w:rPr>
      </w:pPr>
    </w:p>
    <w:p w:rsidR="009206D3" w:rsidRDefault="009206D3" w:rsidP="005B5698">
      <w:pPr>
        <w:pStyle w:val="1"/>
        <w:shd w:val="clear" w:color="auto" w:fill="auto"/>
        <w:tabs>
          <w:tab w:val="left" w:pos="1026"/>
        </w:tabs>
        <w:spacing w:before="0" w:line="360" w:lineRule="auto"/>
        <w:ind w:firstLine="709"/>
        <w:rPr>
          <w:sz w:val="28"/>
          <w:szCs w:val="28"/>
        </w:rPr>
      </w:pPr>
    </w:p>
    <w:p w:rsidR="009206D3" w:rsidRPr="005B5698" w:rsidRDefault="009206D3" w:rsidP="005B5698">
      <w:pPr>
        <w:pStyle w:val="1"/>
        <w:shd w:val="clear" w:color="auto" w:fill="auto"/>
        <w:tabs>
          <w:tab w:val="left" w:pos="1026"/>
        </w:tabs>
        <w:spacing w:before="0" w:line="360" w:lineRule="auto"/>
        <w:ind w:firstLine="709"/>
        <w:rPr>
          <w:sz w:val="28"/>
          <w:szCs w:val="28"/>
        </w:rPr>
      </w:pPr>
    </w:p>
    <w:p w:rsidR="00DE6540" w:rsidRPr="005B5698" w:rsidRDefault="00DE6540" w:rsidP="005B5698">
      <w:pPr>
        <w:pStyle w:val="1"/>
        <w:shd w:val="clear" w:color="auto" w:fill="auto"/>
        <w:tabs>
          <w:tab w:val="left" w:pos="1026"/>
        </w:tabs>
        <w:spacing w:before="0" w:line="360" w:lineRule="auto"/>
        <w:ind w:firstLine="709"/>
        <w:rPr>
          <w:sz w:val="28"/>
          <w:szCs w:val="28"/>
        </w:rPr>
      </w:pPr>
      <w:r w:rsidRPr="005B5698">
        <w:rPr>
          <w:sz w:val="28"/>
          <w:szCs w:val="28"/>
        </w:rPr>
        <w:lastRenderedPageBreak/>
        <w:t>К заявлению прилагаются следующие документы:</w:t>
      </w:r>
    </w:p>
    <w:p w:rsidR="00DE6540" w:rsidRPr="005B5698" w:rsidRDefault="005B5698" w:rsidP="005B5698">
      <w:pPr>
        <w:pStyle w:val="1"/>
        <w:shd w:val="clear" w:color="auto" w:fill="auto"/>
        <w:tabs>
          <w:tab w:val="left" w:pos="993"/>
        </w:tabs>
        <w:spacing w:before="0" w:line="360" w:lineRule="auto"/>
        <w:ind w:firstLine="709"/>
        <w:rPr>
          <w:sz w:val="28"/>
          <w:szCs w:val="28"/>
        </w:rPr>
      </w:pPr>
      <w:r>
        <w:rPr>
          <w:sz w:val="28"/>
          <w:szCs w:val="28"/>
        </w:rPr>
        <w:t xml:space="preserve">- </w:t>
      </w:r>
      <w:r w:rsidR="00DE6540" w:rsidRPr="005B5698">
        <w:rPr>
          <w:sz w:val="28"/>
          <w:szCs w:val="28"/>
        </w:rPr>
        <w:t>документы, подтверждающие степень родства (при отсутствии у работодателя), факт нахождения на иждивении, копию опекунского удостоверения или акта органа опеки и попечительства о назначении опеки (попечительства), свидетельства о заключении брака, о рождении, об усыновлении (удочерении), об установлении отцовства или о перемене фамилии (в случае отсутствия у работодателя);</w:t>
      </w:r>
    </w:p>
    <w:p w:rsidR="00DE6540" w:rsidRPr="005B5698" w:rsidRDefault="005B5698" w:rsidP="005B5698">
      <w:pPr>
        <w:pStyle w:val="1"/>
        <w:shd w:val="clear" w:color="auto" w:fill="auto"/>
        <w:tabs>
          <w:tab w:val="left" w:pos="716"/>
        </w:tabs>
        <w:spacing w:before="0" w:line="360" w:lineRule="auto"/>
        <w:ind w:firstLine="709"/>
        <w:rPr>
          <w:sz w:val="28"/>
          <w:szCs w:val="28"/>
        </w:rPr>
      </w:pPr>
      <w:r>
        <w:rPr>
          <w:sz w:val="28"/>
          <w:szCs w:val="28"/>
        </w:rPr>
        <w:t xml:space="preserve">- </w:t>
      </w:r>
      <w:r w:rsidR="00DE6540" w:rsidRPr="005B5698">
        <w:rPr>
          <w:sz w:val="28"/>
          <w:szCs w:val="28"/>
        </w:rPr>
        <w:t>документы подтверждающие, что член семьи является неработающим и не осуществляющим деятельность в качестве индивидуального предпринимателя (справка органа занятости о состоянии на учете в качестве безработного, справка налогового органа о неосуществлении деятельности в качестве индивидуального предпринимателя, копия трудовой книжки, с представлением её оригинала или сведения об отсутствии трудовой деятельности);</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 оригиналы проездных и перевозочных документов (билетов, посадочных талонов, багажных квитанций, других транспортных документов), подтверждающих расходы членов семьи, и документ, подтверждающий произведенную членом семьи оплату перевозки:</w:t>
      </w:r>
    </w:p>
    <w:p w:rsidR="00DE6540" w:rsidRPr="005B5698" w:rsidRDefault="005B5698" w:rsidP="005B5698">
      <w:pPr>
        <w:pStyle w:val="1"/>
        <w:shd w:val="clear" w:color="auto" w:fill="auto"/>
        <w:tabs>
          <w:tab w:val="left" w:pos="636"/>
        </w:tabs>
        <w:spacing w:before="0" w:line="360" w:lineRule="auto"/>
        <w:ind w:firstLine="709"/>
        <w:rPr>
          <w:sz w:val="28"/>
          <w:szCs w:val="28"/>
        </w:rPr>
      </w:pPr>
      <w:r>
        <w:rPr>
          <w:sz w:val="28"/>
          <w:szCs w:val="28"/>
        </w:rPr>
        <w:t xml:space="preserve">- </w:t>
      </w:r>
      <w:r w:rsidR="00DE6540" w:rsidRPr="005B5698">
        <w:rPr>
          <w:sz w:val="28"/>
          <w:szCs w:val="28"/>
        </w:rPr>
        <w:t>чек или другой документ, оформленный на бланке строгой отчетности (при оплате наличными денежными средствами);</w:t>
      </w:r>
    </w:p>
    <w:p w:rsidR="00DE6540" w:rsidRPr="005B5698" w:rsidRDefault="005B5698" w:rsidP="005B5698">
      <w:pPr>
        <w:pStyle w:val="1"/>
        <w:shd w:val="clear" w:color="auto" w:fill="auto"/>
        <w:tabs>
          <w:tab w:val="left" w:pos="646"/>
        </w:tabs>
        <w:spacing w:before="0" w:line="360" w:lineRule="auto"/>
        <w:ind w:firstLine="709"/>
        <w:rPr>
          <w:sz w:val="28"/>
          <w:szCs w:val="28"/>
        </w:rPr>
      </w:pPr>
      <w:r>
        <w:rPr>
          <w:sz w:val="28"/>
          <w:szCs w:val="28"/>
        </w:rPr>
        <w:t xml:space="preserve">- </w:t>
      </w:r>
      <w:r w:rsidR="00DE6540" w:rsidRPr="005B5698">
        <w:rPr>
          <w:sz w:val="28"/>
          <w:szCs w:val="28"/>
        </w:rPr>
        <w:t>слипы или чеки электронных терминалов при проведении операций с использованием платежной карты, держателем которой является работник или член его семьи (при оплате платежной картой);</w:t>
      </w:r>
    </w:p>
    <w:p w:rsidR="00DE6540" w:rsidRPr="005B5698" w:rsidRDefault="005B5698" w:rsidP="005B5698">
      <w:pPr>
        <w:pStyle w:val="1"/>
        <w:shd w:val="clear" w:color="auto" w:fill="auto"/>
        <w:tabs>
          <w:tab w:val="left" w:pos="664"/>
        </w:tabs>
        <w:spacing w:before="0" w:line="360" w:lineRule="auto"/>
        <w:ind w:firstLine="709"/>
        <w:rPr>
          <w:sz w:val="28"/>
          <w:szCs w:val="28"/>
        </w:rPr>
      </w:pPr>
      <w:r>
        <w:rPr>
          <w:sz w:val="28"/>
          <w:szCs w:val="28"/>
        </w:rPr>
        <w:t xml:space="preserve">- </w:t>
      </w:r>
      <w:r w:rsidR="00DE6540" w:rsidRPr="005B5698">
        <w:rPr>
          <w:sz w:val="28"/>
          <w:szCs w:val="28"/>
        </w:rPr>
        <w:t>выписка из лицевого счета держателя платежной карты, выдаваемая кредитной организацией, заверенная печатью (штампом) кредитной организации, подтверждающая совершение операций с использованием платежной карты по оплате электронного авиабилета кредитной организацией, в которой члену семьи открыт банковский счет (при оплате платежной картой через интернет-сайты авиакомпаний).</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lastRenderedPageBreak/>
        <w:t>При осуществлении проезда по электронному пассажирскому билету на воздушном транспорте представляется маршрут/квитанция (выписка из автоматизированной информационной системы оформления воздушных перевозок), являющаяся документом строгой отчетности, оформленная в установленном порядке, и посадочный талон.</w:t>
      </w:r>
    </w:p>
    <w:p w:rsidR="00DE6540" w:rsidRPr="005B5698" w:rsidRDefault="00DE6540" w:rsidP="005B5698">
      <w:pPr>
        <w:pStyle w:val="1"/>
        <w:shd w:val="clear" w:color="auto" w:fill="auto"/>
        <w:spacing w:before="0" w:line="360" w:lineRule="auto"/>
        <w:ind w:firstLine="709"/>
        <w:rPr>
          <w:sz w:val="28"/>
          <w:szCs w:val="28"/>
        </w:rPr>
      </w:pPr>
      <w:r w:rsidRPr="005B5698">
        <w:rPr>
          <w:sz w:val="28"/>
          <w:szCs w:val="28"/>
        </w:rPr>
        <w:t>В случае если проезд осуществлялся по электронному проездному документу (билету), используемому на железнодорожном транспорте, к оплате представляется электронный проездной документ.</w:t>
      </w:r>
    </w:p>
    <w:p w:rsidR="00DE6540" w:rsidRPr="005B5698" w:rsidRDefault="00DE6540" w:rsidP="005B5698">
      <w:pPr>
        <w:pStyle w:val="1"/>
        <w:shd w:val="clear" w:color="auto" w:fill="auto"/>
        <w:tabs>
          <w:tab w:val="left" w:pos="664"/>
        </w:tabs>
        <w:spacing w:before="0" w:line="360" w:lineRule="auto"/>
        <w:ind w:firstLine="708"/>
        <w:rPr>
          <w:sz w:val="28"/>
          <w:szCs w:val="28"/>
        </w:rPr>
      </w:pPr>
      <w:r w:rsidRPr="005B5698">
        <w:rPr>
          <w:sz w:val="28"/>
          <w:szCs w:val="28"/>
        </w:rPr>
        <w:t>11. Письменное заявление и документы, указанные в пункте 10 настоящего Порядка, подаются членом семьи либо законным представителем несовершеннолетнего ребенка по основному месту работы работника в течение 3 рабочих дней с даты возвращения из места отдыха.</w:t>
      </w:r>
    </w:p>
    <w:p w:rsidR="00DE6540" w:rsidRPr="005B5698" w:rsidRDefault="00DE6540" w:rsidP="005B5698">
      <w:pPr>
        <w:pStyle w:val="1"/>
        <w:shd w:val="clear" w:color="auto" w:fill="auto"/>
        <w:spacing w:before="0" w:line="360" w:lineRule="auto"/>
        <w:ind w:firstLine="708"/>
        <w:rPr>
          <w:sz w:val="28"/>
          <w:szCs w:val="28"/>
        </w:rPr>
      </w:pPr>
      <w:r w:rsidRPr="005B5698">
        <w:rPr>
          <w:sz w:val="28"/>
          <w:szCs w:val="28"/>
        </w:rPr>
        <w:t>12. Заявление и документы, указанные в пункте 10 настоящего Порядка, член семьи либо законный представитель несовершеннолетнего ребенка может предоставить в организацию лично или посредством почтовой связи способом, позволяющим подтвердить факт и дату отправления.</w:t>
      </w:r>
    </w:p>
    <w:p w:rsidR="00DE6540" w:rsidRPr="005B5698" w:rsidRDefault="00DE6540" w:rsidP="005B5698">
      <w:pPr>
        <w:pStyle w:val="1"/>
        <w:shd w:val="clear" w:color="auto" w:fill="auto"/>
        <w:spacing w:before="0" w:line="360" w:lineRule="auto"/>
        <w:ind w:firstLine="708"/>
        <w:rPr>
          <w:sz w:val="28"/>
          <w:szCs w:val="28"/>
        </w:rPr>
      </w:pPr>
      <w:r w:rsidRPr="005B5698">
        <w:rPr>
          <w:sz w:val="28"/>
          <w:szCs w:val="28"/>
        </w:rPr>
        <w:t>Копии документов, направляемые посредством почтовой связи должны быть заверены в установленном законом порядке.</w:t>
      </w:r>
    </w:p>
    <w:p w:rsidR="00DE6540" w:rsidRPr="005B5698" w:rsidRDefault="00DE6540" w:rsidP="005B5698">
      <w:pPr>
        <w:pStyle w:val="1"/>
        <w:shd w:val="clear" w:color="auto" w:fill="auto"/>
        <w:spacing w:before="0" w:line="360" w:lineRule="auto"/>
        <w:ind w:firstLine="708"/>
        <w:rPr>
          <w:sz w:val="28"/>
          <w:szCs w:val="28"/>
        </w:rPr>
      </w:pPr>
      <w:r w:rsidRPr="005B5698">
        <w:rPr>
          <w:sz w:val="28"/>
          <w:szCs w:val="28"/>
        </w:rPr>
        <w:t>При личном обращении копии прилагаемых документов предоставляются с предъявлением оригинала. Копии документов после проверки их соответствия оригиналам заверяются должностным лицом, принимающим документы.</w:t>
      </w:r>
    </w:p>
    <w:p w:rsidR="00DE6540" w:rsidRPr="005B5698" w:rsidRDefault="00DE6540" w:rsidP="005B5698">
      <w:pPr>
        <w:pStyle w:val="1"/>
        <w:shd w:val="clear" w:color="auto" w:fill="auto"/>
        <w:spacing w:before="0" w:line="360" w:lineRule="auto"/>
        <w:ind w:firstLine="708"/>
        <w:rPr>
          <w:sz w:val="28"/>
          <w:szCs w:val="28"/>
        </w:rPr>
      </w:pPr>
      <w:r w:rsidRPr="005B5698">
        <w:rPr>
          <w:sz w:val="28"/>
          <w:szCs w:val="28"/>
        </w:rPr>
        <w:t>13. Днем приема заявле</w:t>
      </w:r>
      <w:r w:rsidR="005B5698">
        <w:rPr>
          <w:sz w:val="28"/>
          <w:szCs w:val="28"/>
        </w:rPr>
        <w:t xml:space="preserve">ния считается день регистрации </w:t>
      </w:r>
      <w:r w:rsidRPr="005B5698">
        <w:rPr>
          <w:sz w:val="28"/>
          <w:szCs w:val="28"/>
        </w:rPr>
        <w:t>поступления заявления.</w:t>
      </w:r>
    </w:p>
    <w:p w:rsidR="00DE6540" w:rsidRDefault="00DE6540" w:rsidP="005B5698">
      <w:pPr>
        <w:pStyle w:val="1"/>
        <w:shd w:val="clear" w:color="auto" w:fill="auto"/>
        <w:spacing w:before="0" w:line="360" w:lineRule="auto"/>
        <w:ind w:firstLine="708"/>
        <w:rPr>
          <w:sz w:val="28"/>
          <w:szCs w:val="28"/>
        </w:rPr>
      </w:pPr>
      <w:r w:rsidRPr="005B5698">
        <w:rPr>
          <w:sz w:val="28"/>
          <w:szCs w:val="28"/>
        </w:rPr>
        <w:t>14. Представленные членом семьи либо законным представителем несовершеннолетнего ребенка заявление и документы, указанные в пункте 10 настоящего Порядка, рассматриваются работодателем работника в течение 14 календарных дней со дня приема заявления и документов.</w:t>
      </w:r>
    </w:p>
    <w:p w:rsidR="009206D3" w:rsidRPr="005B5698" w:rsidRDefault="009206D3" w:rsidP="005B5698">
      <w:pPr>
        <w:pStyle w:val="1"/>
        <w:shd w:val="clear" w:color="auto" w:fill="auto"/>
        <w:spacing w:before="0" w:line="360" w:lineRule="auto"/>
        <w:ind w:firstLine="708"/>
        <w:rPr>
          <w:sz w:val="28"/>
          <w:szCs w:val="28"/>
        </w:rPr>
      </w:pP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sz w:val="28"/>
          <w:szCs w:val="28"/>
        </w:rPr>
        <w:lastRenderedPageBreak/>
        <w:t>15. По результатам рассмотрения заявления и документов, указанных в пункте 10 настоящего Порядка, принимается одно из следующих решений:</w:t>
      </w:r>
    </w:p>
    <w:p w:rsidR="00DE6540" w:rsidRPr="005B5698" w:rsidRDefault="00DE6540" w:rsidP="005B5698">
      <w:pPr>
        <w:pStyle w:val="1"/>
        <w:shd w:val="clear" w:color="auto" w:fill="auto"/>
        <w:tabs>
          <w:tab w:val="left" w:pos="1026"/>
        </w:tabs>
        <w:spacing w:before="0" w:line="360" w:lineRule="auto"/>
        <w:ind w:firstLine="708"/>
        <w:rPr>
          <w:rStyle w:val="FontStyle11"/>
          <w:b w:val="0"/>
          <w:sz w:val="28"/>
          <w:szCs w:val="28"/>
        </w:rPr>
      </w:pPr>
      <w:r w:rsidRPr="005B5698">
        <w:rPr>
          <w:sz w:val="28"/>
          <w:szCs w:val="28"/>
        </w:rPr>
        <w:t xml:space="preserve">- о предоставлении </w:t>
      </w:r>
      <w:r w:rsidRPr="005B5698">
        <w:rPr>
          <w:rStyle w:val="FontStyle11"/>
          <w:b w:val="0"/>
          <w:sz w:val="28"/>
          <w:szCs w:val="28"/>
        </w:rPr>
        <w:t>дополнительной меры социальной поддержки в виде компенсации стоимости проезда к месту использования отдыха и обратно;</w:t>
      </w:r>
    </w:p>
    <w:p w:rsidR="00DE6540" w:rsidRPr="005B5698" w:rsidRDefault="00DE6540" w:rsidP="005B5698">
      <w:pPr>
        <w:pStyle w:val="1"/>
        <w:shd w:val="clear" w:color="auto" w:fill="auto"/>
        <w:tabs>
          <w:tab w:val="left" w:pos="1026"/>
        </w:tabs>
        <w:spacing w:before="0" w:line="360" w:lineRule="auto"/>
        <w:ind w:firstLine="708"/>
        <w:rPr>
          <w:rStyle w:val="FontStyle11"/>
          <w:b w:val="0"/>
          <w:sz w:val="28"/>
          <w:szCs w:val="28"/>
        </w:rPr>
      </w:pPr>
      <w:r w:rsidRPr="005B5698">
        <w:rPr>
          <w:rStyle w:val="FontStyle11"/>
          <w:b w:val="0"/>
          <w:sz w:val="28"/>
          <w:szCs w:val="28"/>
        </w:rPr>
        <w:t>- об отказе в предоставлении дополнительной меры социальной поддержки в виде компенсации стоимости проезда к месту использования отдыха и обратно, с указанием причин отказа.</w:t>
      </w: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rStyle w:val="FontStyle11"/>
          <w:b w:val="0"/>
          <w:sz w:val="28"/>
          <w:szCs w:val="28"/>
        </w:rPr>
        <w:t xml:space="preserve">Письменное уведомление о принятом решении направляется члену семьи либо </w:t>
      </w:r>
      <w:r w:rsidRPr="005B5698">
        <w:rPr>
          <w:sz w:val="28"/>
          <w:szCs w:val="28"/>
        </w:rPr>
        <w:t>законному представителю несовершеннолетнего ребенка способом, указанном в заявлении, в течение 5 рабочих дней после принятия решения.</w:t>
      </w: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rStyle w:val="FontStyle11"/>
          <w:b w:val="0"/>
          <w:sz w:val="28"/>
          <w:szCs w:val="28"/>
        </w:rPr>
        <w:t xml:space="preserve">16. Выплата компенсации расходов производится в течение 15 рабочих дней с даты принятия решения о предоставлении дополнительной меры социальной поддержки в виде компенсации стоимости проезда к месту использования отдыха и обратно путем безналичного перечисления на лицевой счет члену семьи либо </w:t>
      </w:r>
      <w:r w:rsidRPr="005B5698">
        <w:rPr>
          <w:sz w:val="28"/>
          <w:szCs w:val="28"/>
        </w:rPr>
        <w:t>законному представителю несовершеннолетнего ребенка, открытый им в кредитной организации, указанный в заявлении.</w:t>
      </w: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sz w:val="28"/>
          <w:szCs w:val="28"/>
        </w:rPr>
        <w:t>17. Основаниями для принятия решения об отказе в предоставлении дополнительной меры социальной поддержки в виде компенсации стоимости проезда к месту использования отдыха и обратно являются:</w:t>
      </w: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sz w:val="28"/>
          <w:szCs w:val="28"/>
        </w:rPr>
        <w:t>- не</w:t>
      </w:r>
      <w:r w:rsidR="005B5698">
        <w:rPr>
          <w:sz w:val="28"/>
          <w:szCs w:val="28"/>
        </w:rPr>
        <w:t xml:space="preserve"> </w:t>
      </w:r>
      <w:r w:rsidRPr="005B5698">
        <w:rPr>
          <w:sz w:val="28"/>
          <w:szCs w:val="28"/>
        </w:rPr>
        <w:t>предоставление или предоставление не в полном объеме документов, предусмотренных пунктом 10 настоящего Порядка;</w:t>
      </w:r>
    </w:p>
    <w:p w:rsidR="00DE6540" w:rsidRPr="005B5698" w:rsidRDefault="00DE6540" w:rsidP="005B5698">
      <w:pPr>
        <w:pStyle w:val="1"/>
        <w:shd w:val="clear" w:color="auto" w:fill="auto"/>
        <w:tabs>
          <w:tab w:val="left" w:pos="1026"/>
        </w:tabs>
        <w:spacing w:before="0" w:line="360" w:lineRule="auto"/>
        <w:ind w:firstLine="708"/>
        <w:rPr>
          <w:sz w:val="28"/>
          <w:szCs w:val="28"/>
        </w:rPr>
      </w:pPr>
      <w:r w:rsidRPr="005B5698">
        <w:rPr>
          <w:sz w:val="28"/>
          <w:szCs w:val="28"/>
        </w:rPr>
        <w:t>- предоставление заявителем документов, имеющих подчистки, приписки, зачеркнутые слова, имеющие серьезные повреждения, не позволяющие однозначно истолковать их содержание;</w:t>
      </w:r>
    </w:p>
    <w:p w:rsidR="00DE6540" w:rsidRPr="005B5698" w:rsidRDefault="00DE6540" w:rsidP="005B5698">
      <w:pPr>
        <w:pStyle w:val="1"/>
        <w:shd w:val="clear" w:color="auto" w:fill="auto"/>
        <w:tabs>
          <w:tab w:val="left" w:pos="1026"/>
        </w:tabs>
        <w:spacing w:before="0" w:line="360" w:lineRule="auto"/>
        <w:ind w:firstLine="708"/>
        <w:rPr>
          <w:rStyle w:val="FontStyle11"/>
          <w:b w:val="0"/>
          <w:sz w:val="28"/>
          <w:szCs w:val="28"/>
        </w:rPr>
      </w:pPr>
      <w:r w:rsidRPr="005B5698">
        <w:rPr>
          <w:sz w:val="28"/>
          <w:szCs w:val="28"/>
        </w:rPr>
        <w:t>- несоответствие к категории граждан, установленной пунктами 2,10 настоящего Порядка.</w:t>
      </w:r>
    </w:p>
    <w:p w:rsidR="005B5698" w:rsidRDefault="005B5698" w:rsidP="005B5698">
      <w:pPr>
        <w:pStyle w:val="1"/>
        <w:shd w:val="clear" w:color="auto" w:fill="auto"/>
        <w:tabs>
          <w:tab w:val="left" w:pos="1026"/>
        </w:tabs>
        <w:spacing w:before="0" w:line="240" w:lineRule="auto"/>
        <w:jc w:val="center"/>
        <w:rPr>
          <w:sz w:val="28"/>
          <w:szCs w:val="28"/>
        </w:rPr>
      </w:pPr>
    </w:p>
    <w:p w:rsidR="005B5698" w:rsidRPr="005B5698" w:rsidRDefault="005B5698" w:rsidP="005B5698">
      <w:pPr>
        <w:pStyle w:val="1"/>
        <w:shd w:val="clear" w:color="auto" w:fill="auto"/>
        <w:tabs>
          <w:tab w:val="left" w:pos="1026"/>
        </w:tabs>
        <w:spacing w:before="0" w:line="240" w:lineRule="auto"/>
        <w:jc w:val="center"/>
        <w:rPr>
          <w:sz w:val="28"/>
          <w:szCs w:val="28"/>
        </w:rPr>
      </w:pPr>
    </w:p>
    <w:p w:rsidR="00DE6540" w:rsidRPr="005B5698" w:rsidRDefault="005B5698" w:rsidP="005B5698">
      <w:pPr>
        <w:pStyle w:val="1"/>
        <w:shd w:val="clear" w:color="auto" w:fill="auto"/>
        <w:tabs>
          <w:tab w:val="left" w:pos="3413"/>
        </w:tabs>
        <w:spacing w:before="0" w:line="240" w:lineRule="auto"/>
        <w:jc w:val="center"/>
        <w:rPr>
          <w:sz w:val="28"/>
          <w:szCs w:val="28"/>
        </w:rPr>
      </w:pPr>
      <w:r>
        <w:rPr>
          <w:sz w:val="28"/>
          <w:szCs w:val="28"/>
        </w:rPr>
        <w:t>____________</w:t>
      </w:r>
    </w:p>
    <w:sectPr w:rsidR="00DE6540" w:rsidRPr="005B5698" w:rsidSect="005B569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88" w:rsidRDefault="00E13888">
      <w:r>
        <w:separator/>
      </w:r>
    </w:p>
  </w:endnote>
  <w:endnote w:type="continuationSeparator" w:id="0">
    <w:p w:rsidR="00E13888" w:rsidRDefault="00E1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88" w:rsidRDefault="00E13888">
      <w:r>
        <w:separator/>
      </w:r>
    </w:p>
  </w:footnote>
  <w:footnote w:type="continuationSeparator" w:id="0">
    <w:p w:rsidR="00E13888" w:rsidRDefault="00E1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24302"/>
      <w:docPartObj>
        <w:docPartGallery w:val="Page Numbers (Top of Page)"/>
        <w:docPartUnique/>
      </w:docPartObj>
    </w:sdtPr>
    <w:sdtEndPr/>
    <w:sdtContent>
      <w:p w:rsidR="00BB2D58" w:rsidRDefault="00DE6540">
        <w:pPr>
          <w:pStyle w:val="a4"/>
          <w:jc w:val="center"/>
        </w:pPr>
        <w:r>
          <w:fldChar w:fldCharType="begin"/>
        </w:r>
        <w:r>
          <w:instrText>PAGE   \* MERGEFORMAT</w:instrText>
        </w:r>
        <w:r>
          <w:fldChar w:fldCharType="separate"/>
        </w:r>
        <w:r w:rsidR="009F5EDE">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68C8"/>
    <w:multiLevelType w:val="multilevel"/>
    <w:tmpl w:val="1FE6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A17EAE"/>
    <w:multiLevelType w:val="multilevel"/>
    <w:tmpl w:val="7C7C4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5C"/>
    <w:rsid w:val="0009565C"/>
    <w:rsid w:val="005B5698"/>
    <w:rsid w:val="0078357E"/>
    <w:rsid w:val="008C5E82"/>
    <w:rsid w:val="009206D3"/>
    <w:rsid w:val="009F5EDE"/>
    <w:rsid w:val="00B80553"/>
    <w:rsid w:val="00DE6540"/>
    <w:rsid w:val="00E1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6CE8B-B831-4DE8-BA48-0DC67DED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DE6540"/>
    <w:rPr>
      <w:rFonts w:ascii="Times New Roman" w:hAnsi="Times New Roman" w:cs="Times New Roman" w:hint="default"/>
      <w:b/>
      <w:bCs/>
      <w:sz w:val="26"/>
      <w:szCs w:val="26"/>
    </w:rPr>
  </w:style>
  <w:style w:type="table" w:styleId="a3">
    <w:name w:val="Table Grid"/>
    <w:basedOn w:val="a1"/>
    <w:uiPriority w:val="59"/>
    <w:rsid w:val="00DE65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a"/>
    <w:rsid w:val="00DE6540"/>
    <w:pPr>
      <w:widowControl/>
      <w:shd w:val="clear" w:color="auto" w:fill="FFFFFF"/>
      <w:autoSpaceDE/>
      <w:autoSpaceDN/>
      <w:adjustRightInd/>
      <w:spacing w:before="720" w:line="335" w:lineRule="exact"/>
      <w:jc w:val="both"/>
    </w:pPr>
    <w:rPr>
      <w:sz w:val="19"/>
      <w:szCs w:val="19"/>
      <w:lang w:eastAsia="en-US"/>
    </w:rPr>
  </w:style>
  <w:style w:type="paragraph" w:styleId="a4">
    <w:name w:val="header"/>
    <w:basedOn w:val="a"/>
    <w:link w:val="a5"/>
    <w:uiPriority w:val="99"/>
    <w:unhideWhenUsed/>
    <w:rsid w:val="00DE6540"/>
    <w:pPr>
      <w:tabs>
        <w:tab w:val="center" w:pos="4677"/>
        <w:tab w:val="right" w:pos="9355"/>
      </w:tabs>
    </w:pPr>
  </w:style>
  <w:style w:type="character" w:customStyle="1" w:styleId="a5">
    <w:name w:val="Верхний колонтитул Знак"/>
    <w:basedOn w:val="a0"/>
    <w:link w:val="a4"/>
    <w:uiPriority w:val="99"/>
    <w:rsid w:val="00DE654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206D3"/>
    <w:rPr>
      <w:rFonts w:ascii="Segoe UI" w:hAnsi="Segoe UI" w:cs="Segoe UI"/>
      <w:sz w:val="18"/>
      <w:szCs w:val="18"/>
    </w:rPr>
  </w:style>
  <w:style w:type="character" w:customStyle="1" w:styleId="a7">
    <w:name w:val="Текст выноски Знак"/>
    <w:basedOn w:val="a0"/>
    <w:link w:val="a6"/>
    <w:uiPriority w:val="99"/>
    <w:semiHidden/>
    <w:rsid w:val="009206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7</cp:revision>
  <cp:lastPrinted>2023-03-30T04:43:00Z</cp:lastPrinted>
  <dcterms:created xsi:type="dcterms:W3CDTF">2023-03-30T04:15:00Z</dcterms:created>
  <dcterms:modified xsi:type="dcterms:W3CDTF">2023-03-30T04:44:00Z</dcterms:modified>
</cp:coreProperties>
</file>