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</w:tblGrid>
      <w:tr w:rsidR="00475A21" w:rsidTr="00475A21">
        <w:tc>
          <w:tcPr>
            <w:tcW w:w="4529" w:type="dxa"/>
          </w:tcPr>
          <w:p w:rsidR="00475A21" w:rsidRDefault="00475A21" w:rsidP="00475A21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475A21" w:rsidRDefault="00475A21" w:rsidP="00475A21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475A21" w:rsidRDefault="00475A21" w:rsidP="00475A21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Хасынского муниципального</w:t>
            </w:r>
          </w:p>
          <w:p w:rsidR="00475A21" w:rsidRDefault="00475A21" w:rsidP="00475A21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 Магаданской области</w:t>
            </w:r>
          </w:p>
          <w:p w:rsidR="00475A21" w:rsidRPr="00475A21" w:rsidRDefault="00475A21" w:rsidP="00475A21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 № _____</w:t>
            </w:r>
          </w:p>
        </w:tc>
      </w:tr>
    </w:tbl>
    <w:p w:rsidR="00054167" w:rsidRPr="00475A21" w:rsidRDefault="00054167" w:rsidP="00475A21">
      <w:pPr>
        <w:shd w:val="clear" w:color="auto" w:fill="FFFFFF"/>
        <w:jc w:val="center"/>
        <w:rPr>
          <w:rFonts w:eastAsia="Batang"/>
          <w:sz w:val="28"/>
          <w:szCs w:val="28"/>
        </w:rPr>
      </w:pPr>
    </w:p>
    <w:p w:rsidR="00054167" w:rsidRDefault="00054167" w:rsidP="00475A21">
      <w:pPr>
        <w:shd w:val="clear" w:color="auto" w:fill="FFFFFF"/>
        <w:jc w:val="center"/>
        <w:rPr>
          <w:rFonts w:eastAsia="Batang"/>
          <w:sz w:val="28"/>
          <w:szCs w:val="28"/>
        </w:rPr>
      </w:pPr>
    </w:p>
    <w:p w:rsidR="00475A21" w:rsidRPr="00475A21" w:rsidRDefault="00475A21" w:rsidP="00475A21">
      <w:pPr>
        <w:shd w:val="clear" w:color="auto" w:fill="FFFFFF"/>
        <w:jc w:val="center"/>
        <w:rPr>
          <w:rFonts w:eastAsia="Batang"/>
          <w:sz w:val="28"/>
          <w:szCs w:val="28"/>
        </w:rPr>
      </w:pPr>
    </w:p>
    <w:p w:rsidR="00EB6C76" w:rsidRPr="001602B4" w:rsidRDefault="00054167" w:rsidP="0005416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054167" w:rsidRDefault="00EB6C76" w:rsidP="0005416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8D7491">
        <w:rPr>
          <w:b/>
          <w:sz w:val="28"/>
          <w:szCs w:val="28"/>
        </w:rPr>
        <w:t xml:space="preserve">слуг и (или) работ по капитальному ремонту общего </w:t>
      </w:r>
    </w:p>
    <w:p w:rsidR="00054167" w:rsidRDefault="00EB6C76" w:rsidP="0005416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D7491">
        <w:rPr>
          <w:b/>
          <w:sz w:val="28"/>
          <w:szCs w:val="28"/>
        </w:rPr>
        <w:t>имущества</w:t>
      </w:r>
      <w:r w:rsidR="000541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Pr="008D7491">
        <w:rPr>
          <w:b/>
          <w:sz w:val="28"/>
          <w:szCs w:val="28"/>
        </w:rPr>
        <w:t xml:space="preserve"> многоквартирном доме, расположенном </w:t>
      </w:r>
    </w:p>
    <w:p w:rsidR="00054167" w:rsidRDefault="00EB6C76" w:rsidP="0005416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D7491">
        <w:rPr>
          <w:b/>
          <w:sz w:val="28"/>
          <w:szCs w:val="28"/>
        </w:rPr>
        <w:t>на территории</w:t>
      </w:r>
      <w:r w:rsidR="000541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</w:t>
      </w:r>
    </w:p>
    <w:p w:rsidR="00054167" w:rsidRDefault="00EB6C76" w:rsidP="0005416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«Хасынский муниципальный округ </w:t>
      </w:r>
    </w:p>
    <w:p w:rsidR="00EB6C76" w:rsidRPr="001602B4" w:rsidRDefault="00EB6C76" w:rsidP="0005416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Магаданской области»</w:t>
      </w:r>
    </w:p>
    <w:p w:rsidR="00EB6C76" w:rsidRPr="00475A21" w:rsidRDefault="00EB6C76" w:rsidP="0005416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EB6C76" w:rsidRPr="001602B4" w:rsidRDefault="00EB6C76" w:rsidP="00054167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1602B4">
        <w:rPr>
          <w:sz w:val="28"/>
          <w:szCs w:val="28"/>
        </w:rPr>
        <w:t xml:space="preserve">Перечень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а также за счет средств государственной поддержки капитального ремонта, а также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>
        <w:rPr>
          <w:sz w:val="28"/>
          <w:szCs w:val="28"/>
        </w:rPr>
        <w:t xml:space="preserve">муниципального образования «Хасынский муниципальный округ Магаданской области» </w:t>
      </w:r>
      <w:r w:rsidRPr="001602B4">
        <w:rPr>
          <w:sz w:val="28"/>
          <w:szCs w:val="28"/>
        </w:rPr>
        <w:t>включает:</w:t>
      </w:r>
    </w:p>
    <w:p w:rsidR="00EB6C76" w:rsidRPr="001602B4" w:rsidRDefault="00EB6C76" w:rsidP="00054167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1602B4">
        <w:rPr>
          <w:sz w:val="28"/>
          <w:szCs w:val="28"/>
        </w:rPr>
        <w:t>1) ремонт внутридомовых инженерных систем электро-, тепло-, газо-, водоснабжения, водоотведения;</w:t>
      </w:r>
    </w:p>
    <w:p w:rsidR="00EB6C76" w:rsidRPr="001602B4" w:rsidRDefault="00EB6C76" w:rsidP="00054167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1602B4">
        <w:rPr>
          <w:sz w:val="28"/>
          <w:szCs w:val="28"/>
        </w:rPr>
        <w:t>2) ремонт крыши;</w:t>
      </w:r>
    </w:p>
    <w:p w:rsidR="00EB6C76" w:rsidRPr="001602B4" w:rsidRDefault="00EB6C76" w:rsidP="00054167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1602B4">
        <w:rPr>
          <w:sz w:val="28"/>
          <w:szCs w:val="28"/>
        </w:rPr>
        <w:t>3) переустройство невентилируемой крыши на вентилируемую крышу в случае, если необходимость реконструкции крыши установлена заключением специализированной организации, подготовленным по результатам соответствующего обследования;</w:t>
      </w:r>
    </w:p>
    <w:p w:rsidR="00EB6C76" w:rsidRPr="001602B4" w:rsidRDefault="00EB6C76" w:rsidP="00054167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1602B4">
        <w:rPr>
          <w:sz w:val="28"/>
          <w:szCs w:val="28"/>
        </w:rPr>
        <w:t>4) ремонт подвальных помещений, относящихся к общему имуществу в многоквартирном доме;</w:t>
      </w:r>
    </w:p>
    <w:p w:rsidR="00EB6C76" w:rsidRDefault="00EB6C76" w:rsidP="00054167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1602B4">
        <w:rPr>
          <w:sz w:val="28"/>
          <w:szCs w:val="28"/>
        </w:rPr>
        <w:t>5) ремонт фасада;</w:t>
      </w:r>
    </w:p>
    <w:p w:rsidR="00475A21" w:rsidRPr="001602B4" w:rsidRDefault="00475A21" w:rsidP="00054167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</w:p>
    <w:p w:rsidR="00EB6C76" w:rsidRPr="001602B4" w:rsidRDefault="00EB6C76" w:rsidP="00054167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1602B4">
        <w:rPr>
          <w:sz w:val="28"/>
          <w:szCs w:val="28"/>
        </w:rPr>
        <w:lastRenderedPageBreak/>
        <w:t>6) утепление фасада в случае, если необходимость проведения данных работ установлена заключением специализированной организации, подготовленным по результатам энергетического обследования многоквартирного дома;</w:t>
      </w:r>
    </w:p>
    <w:p w:rsidR="00EB6C76" w:rsidRPr="001602B4" w:rsidRDefault="00EB6C76" w:rsidP="00054167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1602B4">
        <w:rPr>
          <w:sz w:val="28"/>
          <w:szCs w:val="28"/>
        </w:rPr>
        <w:t>7) ремонт фундамента многоквартирного дома;</w:t>
      </w:r>
    </w:p>
    <w:p w:rsidR="00EB6C76" w:rsidRPr="001602B4" w:rsidRDefault="00EB6C76" w:rsidP="00054167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1602B4">
        <w:rPr>
          <w:sz w:val="28"/>
          <w:szCs w:val="28"/>
        </w:rPr>
        <w:t>8) разработку проектной документации в случае, если законодательством Российской Федерации требуется ее разработка;</w:t>
      </w:r>
    </w:p>
    <w:p w:rsidR="00EB6C76" w:rsidRPr="001602B4" w:rsidRDefault="00EB6C76" w:rsidP="00054167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1602B4">
        <w:rPr>
          <w:sz w:val="28"/>
          <w:szCs w:val="28"/>
        </w:rPr>
        <w:t>9) проведение государственной экспертизы проекта, историко-культурной экспертизы в отношении многоквартирных домов, официально признанных памятниками архитектуры, в случае, если законодательством Российской Федерации требуется проведение таких экспертиз;</w:t>
      </w:r>
    </w:p>
    <w:p w:rsidR="00EB6C76" w:rsidRPr="001602B4" w:rsidRDefault="00EB6C76" w:rsidP="00054167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1602B4">
        <w:rPr>
          <w:sz w:val="28"/>
          <w:szCs w:val="28"/>
        </w:rPr>
        <w:t>10) осуществление строительного контроля.</w:t>
      </w:r>
    </w:p>
    <w:p w:rsidR="00EB6C76" w:rsidRPr="00475A21" w:rsidRDefault="00EB6C76" w:rsidP="00475A21">
      <w:pPr>
        <w:shd w:val="clear" w:color="auto" w:fill="FFFFFF"/>
        <w:jc w:val="center"/>
        <w:rPr>
          <w:sz w:val="28"/>
          <w:szCs w:val="28"/>
        </w:rPr>
      </w:pPr>
    </w:p>
    <w:p w:rsidR="004F5181" w:rsidRDefault="004F5181" w:rsidP="00475A21">
      <w:pPr>
        <w:jc w:val="center"/>
        <w:rPr>
          <w:sz w:val="28"/>
          <w:szCs w:val="28"/>
        </w:rPr>
      </w:pPr>
    </w:p>
    <w:p w:rsidR="00475A21" w:rsidRPr="00475A21" w:rsidRDefault="00475A21" w:rsidP="00475A21">
      <w:pPr>
        <w:jc w:val="center"/>
        <w:rPr>
          <w:sz w:val="28"/>
          <w:szCs w:val="28"/>
        </w:rPr>
      </w:pPr>
      <w:bookmarkStart w:id="0" w:name="_GoBack"/>
      <w:bookmarkEnd w:id="0"/>
    </w:p>
    <w:p w:rsidR="00054167" w:rsidRPr="00475A21" w:rsidRDefault="00054167" w:rsidP="00475A21">
      <w:pPr>
        <w:jc w:val="center"/>
        <w:rPr>
          <w:sz w:val="28"/>
          <w:szCs w:val="28"/>
        </w:rPr>
      </w:pPr>
      <w:r w:rsidRPr="00475A21">
        <w:rPr>
          <w:sz w:val="28"/>
          <w:szCs w:val="28"/>
        </w:rPr>
        <w:t>_____________</w:t>
      </w:r>
    </w:p>
    <w:sectPr w:rsidR="00054167" w:rsidRPr="00475A21" w:rsidSect="00054167">
      <w:headerReference w:type="default" r:id="rId6"/>
      <w:headerReference w:type="first" r:id="rId7"/>
      <w:pgSz w:w="11906" w:h="16838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A2E" w:rsidRDefault="00CD6A2E" w:rsidP="00054167">
      <w:r>
        <w:separator/>
      </w:r>
    </w:p>
  </w:endnote>
  <w:endnote w:type="continuationSeparator" w:id="0">
    <w:p w:rsidR="00CD6A2E" w:rsidRDefault="00CD6A2E" w:rsidP="0005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A2E" w:rsidRDefault="00CD6A2E" w:rsidP="00054167">
      <w:r>
        <w:separator/>
      </w:r>
    </w:p>
  </w:footnote>
  <w:footnote w:type="continuationSeparator" w:id="0">
    <w:p w:rsidR="00CD6A2E" w:rsidRDefault="00CD6A2E" w:rsidP="00054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5370707"/>
      <w:docPartObj>
        <w:docPartGallery w:val="Page Numbers (Top of Page)"/>
        <w:docPartUnique/>
      </w:docPartObj>
    </w:sdtPr>
    <w:sdtEndPr/>
    <w:sdtContent>
      <w:p w:rsidR="00054167" w:rsidRDefault="0005416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A21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4397597"/>
      <w:docPartObj>
        <w:docPartGallery w:val="Page Numbers (Top of Page)"/>
        <w:docPartUnique/>
      </w:docPartObj>
    </w:sdtPr>
    <w:sdtEndPr/>
    <w:sdtContent>
      <w:p w:rsidR="00054167" w:rsidRDefault="00CD6A2E">
        <w:pPr>
          <w:pStyle w:val="a3"/>
          <w:jc w:val="center"/>
        </w:pPr>
      </w:p>
    </w:sdtContent>
  </w:sdt>
  <w:p w:rsidR="00054167" w:rsidRDefault="000541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EB"/>
    <w:rsid w:val="00054167"/>
    <w:rsid w:val="00475A21"/>
    <w:rsid w:val="004F5181"/>
    <w:rsid w:val="00CD6A2E"/>
    <w:rsid w:val="00D871EB"/>
    <w:rsid w:val="00EB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F7B5AF-2A48-4754-B78F-1C8DEA36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1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41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541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416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75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Баранчикова Милда Байрамовна</dc:creator>
  <cp:keywords/>
  <dc:description/>
  <cp:lastModifiedBy>Онищенко Светлана Васильевна</cp:lastModifiedBy>
  <cp:revision>4</cp:revision>
  <dcterms:created xsi:type="dcterms:W3CDTF">2023-06-20T22:36:00Z</dcterms:created>
  <dcterms:modified xsi:type="dcterms:W3CDTF">2023-06-21T03:32:00Z</dcterms:modified>
</cp:coreProperties>
</file>