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67C63" w:rsidRPr="00B703CA" w14:paraId="23392E03" w14:textId="77777777" w:rsidTr="00805EAD">
        <w:tc>
          <w:tcPr>
            <w:tcW w:w="4359" w:type="dxa"/>
          </w:tcPr>
          <w:p w14:paraId="5863371D" w14:textId="6892EAFA" w:rsidR="00167C63" w:rsidRPr="00B703CA" w:rsidRDefault="00167C63" w:rsidP="00167C63">
            <w:pPr>
              <w:tabs>
                <w:tab w:val="left" w:pos="42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14:paraId="5AE3305B" w14:textId="77777777" w:rsidR="00167C63" w:rsidRPr="00B703CA" w:rsidRDefault="00167C63" w:rsidP="00167C63">
            <w:pPr>
              <w:tabs>
                <w:tab w:val="left" w:pos="42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F273D8" w14:textId="26E43772" w:rsidR="00167C63" w:rsidRPr="00B703CA" w:rsidRDefault="00167C63" w:rsidP="00167C63">
            <w:pPr>
              <w:tabs>
                <w:tab w:val="left" w:pos="42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12908F7C" w14:textId="77777777" w:rsidR="00167C63" w:rsidRPr="00B703CA" w:rsidRDefault="00167C63" w:rsidP="00167C63">
            <w:pPr>
              <w:tabs>
                <w:tab w:val="left" w:pos="42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14:paraId="2DA105F4" w14:textId="77777777" w:rsidR="00167C63" w:rsidRPr="00B703CA" w:rsidRDefault="00167C63" w:rsidP="00167C63">
            <w:pPr>
              <w:tabs>
                <w:tab w:val="left" w:pos="42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Хасынского муниципального</w:t>
            </w:r>
          </w:p>
          <w:p w14:paraId="0E888A04" w14:textId="18239A42" w:rsidR="00167C63" w:rsidRPr="00B703CA" w:rsidRDefault="00167C63" w:rsidP="00167C63">
            <w:pPr>
              <w:tabs>
                <w:tab w:val="left" w:pos="42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Магаданской области</w:t>
            </w:r>
          </w:p>
          <w:p w14:paraId="20B38D1C" w14:textId="76B67379" w:rsidR="00167C63" w:rsidRPr="00B703CA" w:rsidRDefault="00167C63" w:rsidP="00167C6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3CA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14:paraId="6BB416DF" w14:textId="77777777" w:rsidR="005D504B" w:rsidRPr="00B703CA" w:rsidRDefault="005D504B" w:rsidP="00167C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502029A" w14:textId="77777777" w:rsidR="00437E42" w:rsidRPr="00B703CA" w:rsidRDefault="00437E42" w:rsidP="00167C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EB299B8" w14:textId="64C00D98" w:rsidR="00805EAD" w:rsidRPr="00B703CA" w:rsidRDefault="00805EAD" w:rsidP="00167C6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3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C20D6E4" w14:textId="77777777" w:rsidR="00805EAD" w:rsidRPr="00B703CA" w:rsidRDefault="003820DE" w:rsidP="00167C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муниципальных социальных заказов</w:t>
      </w:r>
    </w:p>
    <w:p w14:paraId="58B4E066" w14:textId="77777777" w:rsidR="00805EAD" w:rsidRPr="00B703CA" w:rsidRDefault="003820DE" w:rsidP="00167C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муниципальных услуг в социальной </w:t>
      </w:r>
    </w:p>
    <w:p w14:paraId="37FE8C51" w14:textId="72B48764" w:rsidR="00805EAD" w:rsidRPr="00B703CA" w:rsidRDefault="003820DE" w:rsidP="00167C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сфере, отнесенных к полномочиям органов местного </w:t>
      </w:r>
    </w:p>
    <w:p w14:paraId="0069BD75" w14:textId="77777777" w:rsidR="00805EAD" w:rsidRPr="00B703CA" w:rsidRDefault="003820DE" w:rsidP="00167C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муниципального образования </w:t>
      </w:r>
    </w:p>
    <w:p w14:paraId="12BB0D87" w14:textId="77777777" w:rsidR="00805EAD" w:rsidRPr="00B703CA" w:rsidRDefault="003820DE" w:rsidP="00167C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«Хасынский муниципальный округ Магаданской</w:t>
      </w:r>
    </w:p>
    <w:p w14:paraId="5CEE1B5E" w14:textId="77777777" w:rsidR="00805EAD" w:rsidRPr="00B703CA" w:rsidRDefault="003820DE" w:rsidP="00167C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области», о форме и сроках формирования</w:t>
      </w:r>
    </w:p>
    <w:p w14:paraId="065DAB8B" w14:textId="5B0F8DCB" w:rsidR="003869EA" w:rsidRPr="00B703CA" w:rsidRDefault="003820DE" w:rsidP="00167C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 об их исполнении</w:t>
      </w:r>
    </w:p>
    <w:p w14:paraId="63BBF9FE" w14:textId="77777777" w:rsidR="00E46311" w:rsidRPr="00B703CA" w:rsidRDefault="00E46311" w:rsidP="00167C6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0DA69" w14:textId="70B4978F" w:rsidR="00466D8C" w:rsidRPr="00B703CA" w:rsidRDefault="00D55A9D" w:rsidP="00805EAD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B703CA">
        <w:rPr>
          <w:rFonts w:ascii="Times New Roman" w:hAnsi="Times New Roman" w:cs="Times New Roman"/>
          <w:sz w:val="28"/>
          <w:szCs w:val="28"/>
        </w:rPr>
        <w:t xml:space="preserve"> П</w:t>
      </w:r>
      <w:r w:rsidRPr="00B703CA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B703CA">
        <w:rPr>
          <w:rFonts w:ascii="Times New Roman" w:hAnsi="Times New Roman" w:cs="Times New Roman"/>
          <w:sz w:val="28"/>
          <w:szCs w:val="28"/>
        </w:rPr>
        <w:t>определ</w:t>
      </w:r>
      <w:r w:rsidRPr="00B703CA">
        <w:rPr>
          <w:rFonts w:ascii="Times New Roman" w:hAnsi="Times New Roman" w:cs="Times New Roman"/>
          <w:sz w:val="28"/>
          <w:szCs w:val="28"/>
        </w:rPr>
        <w:t>яе</w:t>
      </w:r>
      <w:r w:rsidR="00466D8C" w:rsidRPr="00B703CA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14:paraId="514DFFBC" w14:textId="01E6AB9B" w:rsidR="00106459" w:rsidRPr="00B703CA" w:rsidRDefault="00805EAD" w:rsidP="00805EAD">
      <w:pPr>
        <w:pStyle w:val="ConsPlusNormal"/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П</w:t>
      </w:r>
      <w:r w:rsidR="005C2DAA" w:rsidRPr="00B703CA">
        <w:rPr>
          <w:rFonts w:ascii="Times New Roman" w:hAnsi="Times New Roman" w:cs="Times New Roman"/>
          <w:sz w:val="28"/>
          <w:szCs w:val="28"/>
        </w:rPr>
        <w:t xml:space="preserve">орядок формирования и утверждения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B703CA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DAA" w:rsidRPr="00B703CA">
        <w:rPr>
          <w:rFonts w:ascii="Times New Roman" w:hAnsi="Times New Roman" w:cs="Times New Roman"/>
          <w:sz w:val="28"/>
          <w:szCs w:val="28"/>
        </w:rPr>
        <w:t>услуг</w:t>
      </w:r>
      <w:r w:rsidR="00C66B1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B703C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578D7" w:rsidRPr="00B703CA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4E4D30" w:rsidRPr="00B703CA">
        <w:rPr>
          <w:rFonts w:ascii="Times New Roman" w:hAnsi="Times New Roman" w:cs="Times New Roman"/>
          <w:sz w:val="28"/>
          <w:szCs w:val="28"/>
        </w:rPr>
        <w:t>с</w:t>
      </w:r>
      <w:r w:rsidR="009578D7" w:rsidRPr="00B703CA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="004E4D30" w:rsidRPr="00B703CA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9578D7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B703CA">
        <w:rPr>
          <w:rFonts w:ascii="Times New Roman" w:hAnsi="Times New Roman" w:cs="Times New Roman"/>
          <w:sz w:val="28"/>
          <w:szCs w:val="28"/>
        </w:rPr>
        <w:t>(</w:t>
      </w:r>
      <w:r w:rsidR="009578D7" w:rsidRPr="00B703C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E4D30"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B703CA">
        <w:rPr>
          <w:rFonts w:ascii="Times New Roman" w:hAnsi="Times New Roman" w:cs="Times New Roman"/>
          <w:sz w:val="28"/>
          <w:szCs w:val="28"/>
        </w:rPr>
        <w:t>социальный заказ);</w:t>
      </w:r>
    </w:p>
    <w:p w14:paraId="484B654F" w14:textId="71194DFC" w:rsidR="00632BC3" w:rsidRPr="00B703CA" w:rsidRDefault="00805EAD" w:rsidP="00805E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1.2. Ф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орму и структуру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B703CA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0F7A67C3" w14:textId="7A87A319" w:rsidR="00632BC3" w:rsidRPr="00B703CA" w:rsidRDefault="009578D7" w:rsidP="00805E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1.3. </w:t>
      </w:r>
      <w:r w:rsidR="00805EAD" w:rsidRPr="00B703CA">
        <w:rPr>
          <w:rFonts w:ascii="Times New Roman" w:hAnsi="Times New Roman" w:cs="Times New Roman"/>
          <w:sz w:val="28"/>
          <w:szCs w:val="28"/>
        </w:rPr>
        <w:t>П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равила выбора способа (способов) определения исполнителя услуг из числа способов, установленных частью 3 статьи 7 </w:t>
      </w:r>
      <w:r w:rsidR="00466D8C" w:rsidRPr="00B703C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130AB5">
        <w:rPr>
          <w:rFonts w:ascii="Times New Roman" w:hAnsi="Times New Roman" w:cs="Times New Roman"/>
          <w:sz w:val="28"/>
          <w:szCs w:val="28"/>
        </w:rPr>
        <w:t xml:space="preserve">от 13.07.2020 № 189-ФЗ </w:t>
      </w:r>
      <w:r w:rsidR="00C66B1D" w:rsidRPr="00B703CA">
        <w:rPr>
          <w:rFonts w:ascii="Times New Roman" w:hAnsi="Times New Roman" w:cs="Times New Roman"/>
          <w:sz w:val="28"/>
          <w:szCs w:val="28"/>
        </w:rPr>
        <w:t>«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О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муниципальном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130A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 услуг в социальной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</w:t>
      </w:r>
      <w:r w:rsidR="00632BC3" w:rsidRPr="00B703CA">
        <w:rPr>
          <w:rFonts w:ascii="Times New Roman" w:hAnsi="Times New Roman" w:cs="Times New Roman"/>
          <w:sz w:val="28"/>
          <w:szCs w:val="28"/>
        </w:rPr>
        <w:t>фере</w:t>
      </w:r>
      <w:r w:rsidR="00C66B1D" w:rsidRPr="00B703CA">
        <w:rPr>
          <w:rFonts w:ascii="Times New Roman" w:hAnsi="Times New Roman" w:cs="Times New Roman"/>
          <w:sz w:val="28"/>
          <w:szCs w:val="28"/>
        </w:rPr>
        <w:t>»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130A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32BC3" w:rsidRPr="00B703CA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 w:rsidRPr="00B703CA">
        <w:rPr>
          <w:rFonts w:ascii="Times New Roman" w:hAnsi="Times New Roman" w:cs="Times New Roman"/>
          <w:sz w:val="28"/>
          <w:szCs w:val="28"/>
        </w:rPr>
        <w:t xml:space="preserve"> №</w:t>
      </w:r>
      <w:r w:rsidR="0008473C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3133F3" w:rsidRPr="00B703CA">
        <w:rPr>
          <w:rFonts w:ascii="Times New Roman" w:hAnsi="Times New Roman" w:cs="Times New Roman"/>
          <w:sz w:val="28"/>
          <w:szCs w:val="28"/>
        </w:rPr>
        <w:t>189-ФЗ</w:t>
      </w:r>
      <w:r w:rsidR="00632BC3" w:rsidRPr="00B703CA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3682DD66" w:rsidR="00632BC3" w:rsidRPr="00B703CA" w:rsidRDefault="009578D7" w:rsidP="00805E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1.4. </w:t>
      </w:r>
      <w:r w:rsidR="00805EAD" w:rsidRPr="00B703CA">
        <w:rPr>
          <w:rFonts w:ascii="Times New Roman" w:hAnsi="Times New Roman" w:cs="Times New Roman"/>
          <w:sz w:val="28"/>
          <w:szCs w:val="28"/>
        </w:rPr>
        <w:t>П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равила внесения изменений в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B703CA">
        <w:rPr>
          <w:rFonts w:ascii="Times New Roman" w:hAnsi="Times New Roman" w:cs="Times New Roman"/>
          <w:sz w:val="28"/>
          <w:szCs w:val="28"/>
        </w:rPr>
        <w:t>социальные заказы;</w:t>
      </w:r>
    </w:p>
    <w:p w14:paraId="0FB85927" w14:textId="6F9B1381" w:rsidR="00632BC3" w:rsidRPr="00B703CA" w:rsidRDefault="009578D7" w:rsidP="00805E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1.5. </w:t>
      </w:r>
      <w:r w:rsidR="00805EAD" w:rsidRPr="00B703CA">
        <w:rPr>
          <w:rFonts w:ascii="Times New Roman" w:hAnsi="Times New Roman" w:cs="Times New Roman"/>
          <w:sz w:val="28"/>
          <w:szCs w:val="28"/>
        </w:rPr>
        <w:t>П</w:t>
      </w:r>
      <w:r w:rsidR="00632BC3" w:rsidRPr="00B703CA">
        <w:rPr>
          <w:rFonts w:ascii="Times New Roman" w:hAnsi="Times New Roman" w:cs="Times New Roman"/>
          <w:sz w:val="28"/>
          <w:szCs w:val="28"/>
        </w:rPr>
        <w:t xml:space="preserve">равила осуществления уполномоченным органом контроля за оказанием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B703CA">
        <w:rPr>
          <w:rFonts w:ascii="Times New Roman" w:hAnsi="Times New Roman" w:cs="Times New Roman"/>
          <w:sz w:val="28"/>
          <w:szCs w:val="28"/>
        </w:rPr>
        <w:t>услуг в социальной сфере.</w:t>
      </w:r>
    </w:p>
    <w:p w14:paraId="2E40F420" w14:textId="4185E2E6" w:rsidR="00632BC3" w:rsidRPr="00B703CA" w:rsidRDefault="00632BC3" w:rsidP="00805E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настоящего Порядка понимается</w:t>
      </w:r>
      <w:r w:rsidR="00C66B1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4E4D30" w:rsidRPr="00B703CA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образования «Хасынский </w:t>
      </w:r>
      <w:r w:rsidR="00C66B1D" w:rsidRPr="00B703CA">
        <w:rPr>
          <w:rFonts w:ascii="Times New Roman" w:hAnsi="Times New Roman" w:cs="Times New Roman"/>
          <w:sz w:val="28"/>
          <w:szCs w:val="28"/>
        </w:rPr>
        <w:t>м</w:t>
      </w:r>
      <w:r w:rsidR="004E4D30" w:rsidRPr="00B703CA">
        <w:rPr>
          <w:rFonts w:ascii="Times New Roman" w:hAnsi="Times New Roman" w:cs="Times New Roman"/>
          <w:sz w:val="28"/>
          <w:szCs w:val="28"/>
        </w:rPr>
        <w:t>униципальный округ Магаданской области»</w:t>
      </w:r>
      <w:r w:rsidR="003133F3" w:rsidRPr="00B703C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703CA">
        <w:rPr>
          <w:rFonts w:ascii="Times New Roman" w:hAnsi="Times New Roman" w:cs="Times New Roman"/>
          <w:iCs/>
          <w:sz w:val="28"/>
          <w:szCs w:val="28"/>
        </w:rPr>
        <w:t>утверждающ</w:t>
      </w:r>
      <w:r w:rsidR="004E4D30" w:rsidRPr="00B703CA">
        <w:rPr>
          <w:rFonts w:ascii="Times New Roman" w:hAnsi="Times New Roman" w:cs="Times New Roman"/>
          <w:iCs/>
          <w:sz w:val="28"/>
          <w:szCs w:val="28"/>
        </w:rPr>
        <w:t>ий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6B1D" w:rsidRPr="00B703CA">
        <w:rPr>
          <w:rFonts w:ascii="Times New Roman" w:hAnsi="Times New Roman" w:cs="Times New Roman"/>
          <w:iCs/>
          <w:sz w:val="28"/>
          <w:szCs w:val="28"/>
        </w:rPr>
        <w:lastRenderedPageBreak/>
        <w:t>м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униципальный</w:t>
      </w:r>
      <w:r w:rsidR="003133F3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социальный заказ и обеспечивающий предоставление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 потребителям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iCs/>
          <w:sz w:val="28"/>
          <w:szCs w:val="28"/>
        </w:rPr>
        <w:t>у</w:t>
      </w:r>
      <w:r w:rsidRPr="00B703CA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услуг в социальной сфере и (или) объем оказания таких услуг и установленными государственным</w:t>
      </w:r>
      <w:r w:rsidR="005D08F6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7597C077" w14:textId="66A9A105" w:rsidR="002A574E" w:rsidRPr="00B703CA" w:rsidRDefault="00632BC3" w:rsidP="00805E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03CA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 w:rsidRPr="00B703CA">
        <w:rPr>
          <w:rFonts w:ascii="Times New Roman" w:hAnsi="Times New Roman" w:cs="Times New Roman"/>
          <w:sz w:val="28"/>
          <w:szCs w:val="28"/>
        </w:rPr>
        <w:t>№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189-ФЗ.</w:t>
      </w:r>
    </w:p>
    <w:p w14:paraId="6AB73ABB" w14:textId="7C2ECAB2" w:rsidR="002A796C" w:rsidRPr="00B703CA" w:rsidRDefault="0037198D" w:rsidP="00805EAD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B703CA">
        <w:rPr>
          <w:rFonts w:ascii="Times New Roman" w:hAnsi="Times New Roman" w:cs="Times New Roman"/>
          <w:iCs/>
          <w:sz w:val="28"/>
          <w:szCs w:val="28"/>
        </w:rPr>
        <w:t>с</w:t>
      </w:r>
      <w:r w:rsidR="002A796C" w:rsidRPr="00B703CA">
        <w:rPr>
          <w:rFonts w:ascii="Times New Roman" w:hAnsi="Times New Roman" w:cs="Times New Roman"/>
          <w:sz w:val="28"/>
          <w:szCs w:val="28"/>
        </w:rPr>
        <w:t xml:space="preserve">оциальные заказы формируются </w:t>
      </w:r>
      <w:r w:rsidR="00C66B1D" w:rsidRPr="00B703CA">
        <w:rPr>
          <w:rFonts w:ascii="Times New Roman" w:hAnsi="Times New Roman" w:cs="Times New Roman"/>
          <w:sz w:val="28"/>
          <w:szCs w:val="28"/>
        </w:rPr>
        <w:t>у</w:t>
      </w:r>
      <w:r w:rsidR="002A796C" w:rsidRPr="00B703CA">
        <w:rPr>
          <w:rFonts w:ascii="Times New Roman" w:hAnsi="Times New Roman" w:cs="Times New Roman"/>
          <w:sz w:val="28"/>
          <w:szCs w:val="28"/>
        </w:rPr>
        <w:t>полномоченными органами в соответствии с настоящим Порядком по направлениям деятельности</w:t>
      </w:r>
      <w:r w:rsidR="004E4D30" w:rsidRPr="00B703CA">
        <w:rPr>
          <w:rFonts w:ascii="Times New Roman" w:hAnsi="Times New Roman" w:cs="Times New Roman"/>
          <w:sz w:val="28"/>
          <w:szCs w:val="28"/>
        </w:rPr>
        <w:t xml:space="preserve">, определенным частью 2 статьи 28 </w:t>
      </w:r>
      <w:r w:rsidR="00130AB5">
        <w:rPr>
          <w:rFonts w:ascii="Times New Roman" w:hAnsi="Times New Roman" w:cs="Times New Roman"/>
          <w:sz w:val="28"/>
          <w:szCs w:val="28"/>
        </w:rPr>
        <w:t xml:space="preserve">    </w:t>
      </w:r>
      <w:r w:rsidR="004E4D30" w:rsidRPr="00B703C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A3684">
        <w:rPr>
          <w:rFonts w:ascii="Times New Roman" w:hAnsi="Times New Roman" w:cs="Times New Roman"/>
          <w:sz w:val="28"/>
          <w:szCs w:val="28"/>
        </w:rPr>
        <w:t xml:space="preserve"> № 189-ФЗ</w:t>
      </w:r>
      <w:r w:rsidR="00983202" w:rsidRPr="00B703CA">
        <w:rPr>
          <w:rFonts w:ascii="Times New Roman" w:hAnsi="Times New Roman" w:cs="Times New Roman"/>
          <w:sz w:val="28"/>
          <w:szCs w:val="28"/>
        </w:rPr>
        <w:t>.</w:t>
      </w:r>
    </w:p>
    <w:p w14:paraId="67DE5B7A" w14:textId="579B43E5" w:rsidR="00276940" w:rsidRPr="00B703CA" w:rsidRDefault="00276940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iCs/>
          <w:sz w:val="28"/>
          <w:szCs w:val="28"/>
        </w:rPr>
        <w:t xml:space="preserve">Уполномоченным органом по направлению деятельности «реализация дополнительных общеразвивающих программ для детей» является </w:t>
      </w:r>
      <w:r w:rsidR="004E4D30" w:rsidRPr="00B703CA">
        <w:rPr>
          <w:rFonts w:ascii="Times New Roman" w:hAnsi="Times New Roman" w:cs="Times New Roman"/>
          <w:iCs/>
          <w:sz w:val="28"/>
          <w:szCs w:val="28"/>
        </w:rPr>
        <w:t>Комитет образования, культуры и молодежной политики Администрации Хасынского муниц</w:t>
      </w:r>
      <w:r w:rsidR="00983202" w:rsidRPr="00B703CA">
        <w:rPr>
          <w:rFonts w:ascii="Times New Roman" w:hAnsi="Times New Roman" w:cs="Times New Roman"/>
          <w:iCs/>
          <w:sz w:val="28"/>
          <w:szCs w:val="28"/>
        </w:rPr>
        <w:t>ипального округа Магаданской обл</w:t>
      </w:r>
      <w:r w:rsidR="004E4D30" w:rsidRPr="00B703CA">
        <w:rPr>
          <w:rFonts w:ascii="Times New Roman" w:hAnsi="Times New Roman" w:cs="Times New Roman"/>
          <w:iCs/>
          <w:sz w:val="28"/>
          <w:szCs w:val="28"/>
        </w:rPr>
        <w:t>асти</w:t>
      </w:r>
      <w:r w:rsidRPr="00B703CA">
        <w:rPr>
          <w:rFonts w:ascii="Times New Roman" w:hAnsi="Times New Roman" w:cs="Times New Roman"/>
          <w:iCs/>
          <w:sz w:val="28"/>
          <w:szCs w:val="28"/>
        </w:rPr>
        <w:t>.</w:t>
      </w:r>
    </w:p>
    <w:p w14:paraId="58CB7E26" w14:textId="14933142" w:rsidR="00B24B1E" w:rsidRPr="00B703CA" w:rsidRDefault="0037198D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B703CA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B703CA">
        <w:rPr>
          <w:rFonts w:ascii="Times New Roman" w:hAnsi="Times New Roman" w:cs="Times New Roman"/>
          <w:sz w:val="28"/>
          <w:szCs w:val="28"/>
        </w:rPr>
        <w:t xml:space="preserve">оциальный заказ формируется в форме электронного документа в </w:t>
      </w:r>
      <w:r w:rsidR="00983202" w:rsidRPr="00B703CA">
        <w:rPr>
          <w:rFonts w:ascii="Times New Roman" w:hAnsi="Times New Roman" w:cs="Times New Roman"/>
          <w:iCs/>
          <w:sz w:val="28"/>
          <w:szCs w:val="28"/>
        </w:rPr>
        <w:t>государственной информационной системе, обеспечивающей формирование социального заказа</w:t>
      </w:r>
      <w:r w:rsidR="00B24B1E" w:rsidRPr="00B703CA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8" w:history="1">
        <w:r w:rsidR="00B24B1E" w:rsidRPr="00B703C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B24B1E" w:rsidRPr="00B703C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3792AD97" w:rsidR="001218D0" w:rsidRPr="00B703CA" w:rsidRDefault="001218D0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C66B1D" w:rsidRPr="00B703CA">
        <w:rPr>
          <w:rFonts w:ascii="Times New Roman" w:hAnsi="Times New Roman" w:cs="Times New Roman"/>
          <w:sz w:val="28"/>
          <w:szCs w:val="28"/>
        </w:rPr>
        <w:t>с</w:t>
      </w:r>
      <w:r w:rsidRPr="00B703CA">
        <w:rPr>
          <w:rFonts w:ascii="Times New Roman" w:hAnsi="Times New Roman" w:cs="Times New Roman"/>
          <w:sz w:val="28"/>
          <w:szCs w:val="28"/>
        </w:rPr>
        <w:t>оциальной сфере, включенных в обоснования бюджетных ассигнований, формируемы</w:t>
      </w:r>
      <w:r w:rsidR="00DA1283" w:rsidRPr="00B703CA">
        <w:rPr>
          <w:rFonts w:ascii="Times New Roman" w:hAnsi="Times New Roman" w:cs="Times New Roman"/>
          <w:sz w:val="28"/>
          <w:szCs w:val="28"/>
        </w:rPr>
        <w:t>е</w:t>
      </w:r>
      <w:r w:rsidRPr="00B703CA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983202" w:rsidRPr="00B703CA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0236DA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983202" w:rsidRPr="00B703CA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и методикой планирования бюджетных ассигнований </w:t>
      </w:r>
      <w:r w:rsidRPr="00B703CA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241B21" w:rsidRPr="00B703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округ </w:t>
      </w:r>
      <w:r w:rsidR="00C66B1D" w:rsidRPr="00B703CA">
        <w:rPr>
          <w:rFonts w:ascii="Times New Roman" w:hAnsi="Times New Roman" w:cs="Times New Roman"/>
          <w:sz w:val="28"/>
          <w:szCs w:val="28"/>
        </w:rPr>
        <w:t>М</w:t>
      </w:r>
      <w:r w:rsidR="00241B21" w:rsidRPr="00B703CA">
        <w:rPr>
          <w:rFonts w:ascii="Times New Roman" w:hAnsi="Times New Roman" w:cs="Times New Roman"/>
          <w:sz w:val="28"/>
          <w:szCs w:val="28"/>
        </w:rPr>
        <w:t>агаданской области»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241B21" w:rsidRPr="00B703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округ </w:t>
      </w:r>
      <w:r w:rsidR="00C66B1D" w:rsidRPr="00B703CA">
        <w:rPr>
          <w:rFonts w:ascii="Times New Roman" w:hAnsi="Times New Roman" w:cs="Times New Roman"/>
          <w:sz w:val="28"/>
          <w:szCs w:val="28"/>
        </w:rPr>
        <w:t>М</w:t>
      </w:r>
      <w:r w:rsidR="00241B21" w:rsidRPr="00B703CA">
        <w:rPr>
          <w:rFonts w:ascii="Times New Roman" w:hAnsi="Times New Roman" w:cs="Times New Roman"/>
          <w:sz w:val="28"/>
          <w:szCs w:val="28"/>
        </w:rPr>
        <w:t xml:space="preserve">агаданской области» </w:t>
      </w:r>
      <w:r w:rsidRPr="00B703CA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</w:t>
      </w:r>
      <w:r w:rsidR="00C66B1D" w:rsidRPr="00B703CA">
        <w:rPr>
          <w:rFonts w:ascii="Times New Roman" w:hAnsi="Times New Roman" w:cs="Times New Roman"/>
          <w:sz w:val="28"/>
          <w:szCs w:val="28"/>
        </w:rPr>
        <w:t>Ро</w:t>
      </w:r>
      <w:r w:rsidRPr="00B703CA"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14:paraId="2946E29D" w14:textId="460B24DD" w:rsidR="00E937BE" w:rsidRPr="00B703CA" w:rsidRDefault="0037198D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B703CA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в отношении укрупненной </w:t>
      </w:r>
      <w:r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(далее - укрупненная </w:t>
      </w:r>
      <w:r w:rsidRPr="00B703CA"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</w:t>
      </w:r>
      <w:r w:rsidR="00C66B1D" w:rsidRPr="00B703CA">
        <w:rPr>
          <w:rFonts w:ascii="Times New Roman" w:hAnsi="Times New Roman" w:cs="Times New Roman"/>
          <w:sz w:val="28"/>
          <w:szCs w:val="28"/>
        </w:rPr>
        <w:t>о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услуги в социальной </w:t>
      </w:r>
      <w:r w:rsidR="00C66B1D" w:rsidRPr="00B703CA">
        <w:rPr>
          <w:rFonts w:ascii="Times New Roman" w:hAnsi="Times New Roman" w:cs="Times New Roman"/>
          <w:sz w:val="28"/>
          <w:szCs w:val="28"/>
        </w:rPr>
        <w:t>с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фере, в случае принятия уполномоченным органом решения о </w:t>
      </w:r>
      <w:r w:rsidR="00C66B1D" w:rsidRPr="00B703CA">
        <w:rPr>
          <w:rFonts w:ascii="Times New Roman" w:hAnsi="Times New Roman" w:cs="Times New Roman"/>
          <w:sz w:val="28"/>
          <w:szCs w:val="28"/>
        </w:rPr>
        <w:t>ф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ормировании </w:t>
      </w:r>
      <w:r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B703C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1B91600D" w:rsidR="007427FA" w:rsidRPr="00B703CA" w:rsidRDefault="0037198D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</w:t>
      </w:r>
      <w:r w:rsidR="007427FA" w:rsidRPr="00EE4C01">
        <w:rPr>
          <w:rFonts w:ascii="Times New Roman" w:hAnsi="Times New Roman" w:cs="Times New Roman"/>
          <w:sz w:val="28"/>
          <w:szCs w:val="28"/>
        </w:rPr>
        <w:t>по форме</w:t>
      </w:r>
      <w:r w:rsidR="00130AB5" w:rsidRPr="00EE4C01">
        <w:rPr>
          <w:rFonts w:ascii="Times New Roman" w:hAnsi="Times New Roman" w:cs="Times New Roman"/>
          <w:sz w:val="28"/>
          <w:szCs w:val="28"/>
        </w:rPr>
        <w:t>,</w:t>
      </w:r>
      <w:r w:rsidR="007427FA" w:rsidRPr="00EE4C0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E4C01" w:rsidRPr="00EE4C0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1B2FBE" w:rsidRPr="00EE4C01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EE4C0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C66B1D" w:rsidRPr="00EE4C01">
        <w:rPr>
          <w:rFonts w:ascii="Times New Roman" w:hAnsi="Times New Roman" w:cs="Times New Roman"/>
          <w:sz w:val="28"/>
          <w:szCs w:val="28"/>
        </w:rPr>
        <w:t>ф</w:t>
      </w:r>
      <w:r w:rsidR="007427FA" w:rsidRPr="00EE4C01">
        <w:rPr>
          <w:rFonts w:ascii="Times New Roman" w:hAnsi="Times New Roman" w:cs="Times New Roman"/>
          <w:sz w:val="28"/>
          <w:szCs w:val="28"/>
        </w:rPr>
        <w:t xml:space="preserve">ормирования бюджета </w:t>
      </w:r>
      <w:r w:rsidR="00241B21" w:rsidRPr="00EE4C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округ Магаданской области» </w:t>
      </w:r>
      <w:r w:rsidR="007427FA" w:rsidRPr="00EE4C0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762B48" w:rsidRPr="00B703CA">
        <w:rPr>
          <w:rFonts w:ascii="Times New Roman" w:hAnsi="Times New Roman" w:cs="Times New Roman"/>
          <w:sz w:val="28"/>
          <w:szCs w:val="28"/>
        </w:rPr>
        <w:t xml:space="preserve"> (в 2023 году по направлению деятельности «реализация дополнительных общеразвивающих программ для детей» - на текущий финансовый год)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347FA4A1" w:rsidR="007427FA" w:rsidRPr="00B703CA" w:rsidRDefault="007427FA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B703C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622A1652" w:rsidR="007427FA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0" w:history="1">
        <w:r w:rsidR="007427FA" w:rsidRPr="00B703C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5CA17FE2" w:rsidR="007427FA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1" w:history="1">
        <w:r w:rsidR="007427FA" w:rsidRPr="00B703C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AB3D64C" w:rsidR="007427FA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2" w:history="1">
        <w:r w:rsidR="007427FA" w:rsidRPr="00B703C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2030E93E" w:rsidR="007427FA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социальном заказе на срок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3" w:history="1">
        <w:r w:rsidR="007427FA" w:rsidRPr="00B703CA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1B123BA5" w:rsidR="007427FA" w:rsidRPr="00B703CA" w:rsidRDefault="007427FA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</w:t>
      </w:r>
      <w:r w:rsidR="000E48E4">
        <w:rPr>
          <w:rFonts w:ascii="Times New Roman" w:hAnsi="Times New Roman" w:cs="Times New Roman"/>
          <w:sz w:val="28"/>
          <w:szCs w:val="28"/>
        </w:rPr>
        <w:t>ых</w:t>
      </w:r>
      <w:r w:rsidR="007342C8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 в социальной сфере (укрупненной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услуги)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B703C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72E45DBC" w:rsidR="007427FA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B703CA">
        <w:rPr>
          <w:rFonts w:ascii="Times New Roman" w:hAnsi="Times New Roman" w:cs="Times New Roman"/>
          <w:sz w:val="28"/>
          <w:szCs w:val="28"/>
        </w:rPr>
        <w:br/>
      </w:r>
      <w:r w:rsidR="007427FA" w:rsidRPr="00B703C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государственную услугу) на очередной финансовый год, приведенные в </w:t>
      </w:r>
      <w:hyperlink r:id="rId15" w:history="1">
        <w:r w:rsidR="007427FA" w:rsidRPr="00B703C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3DECDB93" w:rsidR="007427FA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340D9" w:rsidRPr="00B703CA">
        <w:rPr>
          <w:rFonts w:ascii="Times New Roman" w:hAnsi="Times New Roman" w:cs="Times New Roman"/>
          <w:sz w:val="28"/>
          <w:szCs w:val="28"/>
        </w:rPr>
        <w:br/>
      </w:r>
      <w:r w:rsidR="007427FA" w:rsidRPr="00B703C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>услуг в социальной сфере, составляющих укрупненную государственную</w:t>
      </w:r>
      <w:r w:rsidR="007342C8" w:rsidRPr="00B70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6" w:history="1">
        <w:r w:rsidR="007427FA" w:rsidRPr="00B703C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3A7357D" w14:textId="77777777" w:rsidR="00805EAD" w:rsidRPr="00B703CA" w:rsidRDefault="00805EAD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FE99D" w14:textId="40BBACE4" w:rsidR="007427FA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427FA" w:rsidRPr="00B703CA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7427FA" w:rsidRPr="00B703CA">
        <w:rPr>
          <w:rFonts w:ascii="Times New Roman" w:hAnsi="Times New Roman" w:cs="Times New Roman"/>
          <w:iCs/>
          <w:sz w:val="28"/>
          <w:szCs w:val="28"/>
        </w:rPr>
        <w:t>государственную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7" w:history="1">
        <w:r w:rsidR="007427FA" w:rsidRPr="00B703C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2586D7EC" w:rsidR="007427FA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427FA" w:rsidRPr="00B703CA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7427FA" w:rsidRPr="00B703CA">
        <w:rPr>
          <w:rFonts w:ascii="Times New Roman" w:hAnsi="Times New Roman" w:cs="Times New Roman"/>
          <w:iCs/>
          <w:sz w:val="28"/>
          <w:szCs w:val="28"/>
        </w:rPr>
        <w:t xml:space="preserve">государственную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7427FA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8" w:history="1">
        <w:r w:rsidR="007427FA" w:rsidRPr="00B703CA">
          <w:rPr>
            <w:rFonts w:ascii="Times New Roman" w:hAnsi="Times New Roman" w:cs="Times New Roman"/>
            <w:sz w:val="28"/>
            <w:szCs w:val="28"/>
          </w:rPr>
          <w:t xml:space="preserve">подразделе 4 </w:t>
        </w:r>
        <w:r w:rsidR="000E48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427FA" w:rsidRPr="00B703CA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="007427FA" w:rsidRPr="00B703CA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B703C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434AD4EA" w:rsidR="00D55A9D" w:rsidRPr="00B703CA" w:rsidRDefault="00D55A9D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</w:t>
      </w:r>
      <w:r w:rsidR="000E48E4">
        <w:rPr>
          <w:rFonts w:ascii="Times New Roman" w:hAnsi="Times New Roman" w:cs="Times New Roman"/>
          <w:iCs/>
          <w:sz w:val="28"/>
          <w:szCs w:val="28"/>
        </w:rPr>
        <w:t>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 в социальной сфере (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Pr="00B703CA">
        <w:rPr>
          <w:rFonts w:ascii="Times New Roman" w:hAnsi="Times New Roman" w:cs="Times New Roman"/>
          <w:iCs/>
          <w:sz w:val="28"/>
          <w:szCs w:val="28"/>
        </w:rPr>
        <w:t>государственную у</w:t>
      </w:r>
      <w:r w:rsidRPr="00B703CA"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B703CA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7B7C9F6F" w:rsidR="00D65021" w:rsidRPr="00B703CA" w:rsidRDefault="004C105A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65021" w:rsidRPr="00B703CA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805EAD" w:rsidRPr="00B703CA">
        <w:rPr>
          <w:rFonts w:ascii="Times New Roman" w:hAnsi="Times New Roman" w:cs="Times New Roman"/>
          <w:sz w:val="28"/>
          <w:szCs w:val="28"/>
        </w:rPr>
        <w:t>-</w:t>
      </w:r>
      <w:hyperlink r:id="rId21" w:history="1">
        <w:r w:rsidR="00D65021" w:rsidRPr="00B703CA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B703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D65021" w:rsidRPr="00B703CA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805EAD" w:rsidRPr="00B703CA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B703CA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B703C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B703C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B703CA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B703C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C66B1D" w:rsidRPr="00B703CA">
        <w:rPr>
          <w:rFonts w:ascii="Times New Roman" w:hAnsi="Times New Roman" w:cs="Times New Roman"/>
          <w:sz w:val="28"/>
          <w:szCs w:val="28"/>
        </w:rPr>
        <w:t>г</w:t>
      </w:r>
      <w:r w:rsidR="00D65021" w:rsidRPr="00B703CA">
        <w:rPr>
          <w:rFonts w:ascii="Times New Roman" w:hAnsi="Times New Roman" w:cs="Times New Roman"/>
          <w:iCs/>
          <w:sz w:val="28"/>
          <w:szCs w:val="28"/>
        </w:rPr>
        <w:t>осударственную у</w:t>
      </w:r>
      <w:r w:rsidR="00D65021" w:rsidRPr="00B703CA">
        <w:rPr>
          <w:rFonts w:ascii="Times New Roman" w:hAnsi="Times New Roman" w:cs="Times New Roman"/>
          <w:sz w:val="28"/>
          <w:szCs w:val="28"/>
        </w:rPr>
        <w:t xml:space="preserve">слугу), установленного в соответствии с </w:t>
      </w:r>
      <w:r w:rsidR="00C66B1D" w:rsidRPr="00B703CA">
        <w:rPr>
          <w:rFonts w:ascii="Times New Roman" w:hAnsi="Times New Roman" w:cs="Times New Roman"/>
          <w:sz w:val="28"/>
          <w:szCs w:val="28"/>
        </w:rPr>
        <w:t>з</w:t>
      </w:r>
      <w:r w:rsidR="00D65021" w:rsidRPr="00B703CA">
        <w:rPr>
          <w:rFonts w:ascii="Times New Roman" w:hAnsi="Times New Roman" w:cs="Times New Roman"/>
          <w:sz w:val="28"/>
          <w:szCs w:val="28"/>
        </w:rPr>
        <w:t>аконодательством Российской Федерации.</w:t>
      </w:r>
    </w:p>
    <w:p w14:paraId="3A95E29F" w14:textId="5D6CBBC7" w:rsidR="003F6D95" w:rsidRPr="00B703CA" w:rsidRDefault="0037198D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B703CA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B703CA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15 рабочих дней со дня принятия </w:t>
      </w:r>
      <w:r w:rsidR="00C66B1D" w:rsidRPr="00B703CA">
        <w:rPr>
          <w:rFonts w:ascii="Times New Roman" w:hAnsi="Times New Roman" w:cs="Times New Roman"/>
          <w:sz w:val="28"/>
          <w:szCs w:val="28"/>
        </w:rPr>
        <w:t>з</w:t>
      </w:r>
      <w:r w:rsidR="003F6D95" w:rsidRPr="00B703CA">
        <w:rPr>
          <w:rFonts w:ascii="Times New Roman" w:hAnsi="Times New Roman" w:cs="Times New Roman"/>
          <w:sz w:val="28"/>
          <w:szCs w:val="28"/>
        </w:rPr>
        <w:t xml:space="preserve">акона о </w:t>
      </w:r>
      <w:r w:rsidRPr="00B703CA">
        <w:rPr>
          <w:rFonts w:ascii="Times New Roman" w:hAnsi="Times New Roman" w:cs="Times New Roman"/>
          <w:sz w:val="28"/>
          <w:szCs w:val="28"/>
        </w:rPr>
        <w:t>м</w:t>
      </w:r>
      <w:r w:rsidR="00241B21" w:rsidRPr="00B703CA">
        <w:rPr>
          <w:rFonts w:ascii="Times New Roman" w:hAnsi="Times New Roman" w:cs="Times New Roman"/>
          <w:sz w:val="28"/>
          <w:szCs w:val="28"/>
        </w:rPr>
        <w:t>у</w:t>
      </w:r>
      <w:r w:rsidRPr="00B703CA">
        <w:rPr>
          <w:rFonts w:ascii="Times New Roman" w:hAnsi="Times New Roman" w:cs="Times New Roman"/>
          <w:sz w:val="28"/>
          <w:szCs w:val="28"/>
        </w:rPr>
        <w:t>ниципальном</w:t>
      </w:r>
      <w:r w:rsidR="007342C8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B703CA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1B21" w:rsidRPr="00B703CA">
        <w:rPr>
          <w:rFonts w:ascii="Times New Roman" w:hAnsi="Times New Roman" w:cs="Times New Roman"/>
          <w:sz w:val="28"/>
          <w:szCs w:val="28"/>
        </w:rPr>
        <w:t>(</w:t>
      </w:r>
      <w:r w:rsidR="00762B48" w:rsidRPr="00B703CA">
        <w:rPr>
          <w:rFonts w:ascii="Times New Roman" w:hAnsi="Times New Roman" w:cs="Times New Roman"/>
          <w:sz w:val="28"/>
          <w:szCs w:val="28"/>
        </w:rPr>
        <w:t xml:space="preserve">в 2023 году по направлению деятельности «реализация дополнительных </w:t>
      </w:r>
      <w:r w:rsidR="00C66B1D" w:rsidRPr="00B703CA">
        <w:rPr>
          <w:rFonts w:ascii="Times New Roman" w:hAnsi="Times New Roman" w:cs="Times New Roman"/>
          <w:sz w:val="28"/>
          <w:szCs w:val="28"/>
        </w:rPr>
        <w:t>о</w:t>
      </w:r>
      <w:r w:rsidR="00762B48" w:rsidRPr="00B703CA">
        <w:rPr>
          <w:rFonts w:ascii="Times New Roman" w:hAnsi="Times New Roman" w:cs="Times New Roman"/>
          <w:sz w:val="28"/>
          <w:szCs w:val="28"/>
        </w:rPr>
        <w:t xml:space="preserve">бщеразвивающих программ для детей» - </w:t>
      </w:r>
      <w:r w:rsidR="003029E8" w:rsidRPr="00B703CA">
        <w:rPr>
          <w:rFonts w:ascii="Times New Roman" w:hAnsi="Times New Roman" w:cs="Times New Roman"/>
          <w:sz w:val="28"/>
          <w:szCs w:val="28"/>
        </w:rPr>
        <w:t>до</w:t>
      </w:r>
      <w:r w:rsidR="00762B48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0E48E4">
        <w:rPr>
          <w:rFonts w:ascii="Times New Roman" w:hAnsi="Times New Roman" w:cs="Times New Roman"/>
          <w:sz w:val="28"/>
          <w:szCs w:val="28"/>
        </w:rPr>
        <w:t>0</w:t>
      </w:r>
      <w:r w:rsidR="00762B48" w:rsidRPr="00B703CA">
        <w:rPr>
          <w:rFonts w:ascii="Times New Roman" w:hAnsi="Times New Roman" w:cs="Times New Roman"/>
          <w:sz w:val="28"/>
          <w:szCs w:val="28"/>
        </w:rPr>
        <w:t>1</w:t>
      </w:r>
      <w:r w:rsidR="000E48E4">
        <w:rPr>
          <w:rFonts w:ascii="Times New Roman" w:hAnsi="Times New Roman" w:cs="Times New Roman"/>
          <w:sz w:val="28"/>
          <w:szCs w:val="28"/>
        </w:rPr>
        <w:t>.03.</w:t>
      </w:r>
      <w:r w:rsidR="00762B48" w:rsidRPr="00B703CA">
        <w:rPr>
          <w:rFonts w:ascii="Times New Roman" w:hAnsi="Times New Roman" w:cs="Times New Roman"/>
          <w:sz w:val="28"/>
          <w:szCs w:val="28"/>
        </w:rPr>
        <w:t xml:space="preserve">2023 на текущий финансовый год) </w:t>
      </w:r>
      <w:r w:rsidR="003F6D95" w:rsidRPr="00B703CA">
        <w:rPr>
          <w:rFonts w:ascii="Times New Roman" w:hAnsi="Times New Roman" w:cs="Times New Roman"/>
          <w:sz w:val="28"/>
          <w:szCs w:val="28"/>
        </w:rPr>
        <w:t xml:space="preserve">и плановый период путем его подписания усиленной квалифицированной электронной подписью лица, имеющего право </w:t>
      </w:r>
      <w:r w:rsidR="00C66B1D" w:rsidRPr="00B703CA">
        <w:rPr>
          <w:rFonts w:ascii="Times New Roman" w:hAnsi="Times New Roman" w:cs="Times New Roman"/>
          <w:sz w:val="28"/>
          <w:szCs w:val="28"/>
        </w:rPr>
        <w:t>д</w:t>
      </w:r>
      <w:r w:rsidR="003F6D95" w:rsidRPr="00B703CA">
        <w:rPr>
          <w:rFonts w:ascii="Times New Roman" w:hAnsi="Times New Roman" w:cs="Times New Roman"/>
          <w:sz w:val="28"/>
          <w:szCs w:val="28"/>
        </w:rPr>
        <w:t>ействовать от имени уполномоченного органа.</w:t>
      </w:r>
    </w:p>
    <w:p w14:paraId="59B98C50" w14:textId="3F987B15" w:rsidR="002A4DAF" w:rsidRPr="00B703CA" w:rsidRDefault="002A4DAF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4" w:history="1">
        <w:r w:rsidRPr="00B703C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703CA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B703CA" w:rsidRDefault="002A4DAF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793A4632" w:rsidR="002A4DAF" w:rsidRPr="00B703CA" w:rsidRDefault="002A4DAF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B703CA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3721B4FD" w:rsidR="002A4DAF" w:rsidRPr="00B703CA" w:rsidRDefault="002A4DAF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5" w:history="1">
        <w:r w:rsidRPr="00B703CA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B703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B703CA">
        <w:rPr>
          <w:rFonts w:ascii="Times New Roman" w:hAnsi="Times New Roman" w:cs="Times New Roman"/>
          <w:sz w:val="28"/>
          <w:szCs w:val="28"/>
        </w:rPr>
        <w:t>№</w:t>
      </w:r>
      <w:r w:rsidR="006A3684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20CBAC4F" w:rsidR="002A4DAF" w:rsidRPr="00B703CA" w:rsidRDefault="002A4DAF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0D847DE" w:rsidR="002A4DAF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B703CA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A4DAF" w:rsidRPr="00B703CA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2A4DAF" w:rsidRPr="00B703CA"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5C375AD2" w:rsidR="002A4DAF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B703CA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AF" w:rsidRPr="00B703CA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2A4DAF"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="002A4DAF" w:rsidRPr="00B703CA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A4DAF" w:rsidRPr="00B703C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A593B" w:rsidRPr="00B703CA">
        <w:rPr>
          <w:rFonts w:ascii="Times New Roman" w:hAnsi="Times New Roman" w:cs="Times New Roman"/>
          <w:sz w:val="28"/>
          <w:szCs w:val="28"/>
        </w:rPr>
        <w:t xml:space="preserve"> №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7A593B" w:rsidRPr="00B703CA">
        <w:rPr>
          <w:rFonts w:ascii="Times New Roman" w:hAnsi="Times New Roman" w:cs="Times New Roman"/>
          <w:sz w:val="28"/>
          <w:szCs w:val="28"/>
        </w:rPr>
        <w:t>189-ФЗ</w:t>
      </w:r>
      <w:r w:rsidR="002A4DAF" w:rsidRPr="00B703CA"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1D34F573" w:rsidR="002A4DAF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2A4DAF" w:rsidRPr="00B703CA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AF" w:rsidRPr="00B703CA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7" w:history="1">
        <w:r w:rsidR="002A4DAF" w:rsidRPr="00B703CA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2A4DAF" w:rsidRPr="00B703CA">
        <w:rPr>
          <w:rFonts w:ascii="Times New Roman" w:hAnsi="Times New Roman" w:cs="Times New Roman"/>
          <w:sz w:val="28"/>
          <w:szCs w:val="28"/>
        </w:rPr>
        <w:t>.</w:t>
      </w:r>
    </w:p>
    <w:p w14:paraId="276B0C9C" w14:textId="7C1C36AE" w:rsidR="00E9134A" w:rsidRPr="00B703CA" w:rsidRDefault="00E9134A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4456818"/>
      <w:r w:rsidRPr="00B703CA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а (способов) </w:t>
      </w:r>
      <w:r w:rsidRPr="00B703CA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28" w:history="1">
        <w:r w:rsidRPr="00B703CA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703C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 w:rsidRPr="00B703CA">
        <w:rPr>
          <w:rFonts w:ascii="Times New Roman" w:hAnsi="Times New Roman" w:cs="Times New Roman"/>
          <w:sz w:val="28"/>
          <w:szCs w:val="28"/>
        </w:rPr>
        <w:t xml:space="preserve"> №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5A36D7" w:rsidRPr="00B703CA">
        <w:rPr>
          <w:rFonts w:ascii="Times New Roman" w:hAnsi="Times New Roman" w:cs="Times New Roman"/>
          <w:sz w:val="28"/>
          <w:szCs w:val="28"/>
        </w:rPr>
        <w:t>189-ФЗ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241B21" w:rsidRPr="00B703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       </w:t>
      </w:r>
      <w:r w:rsidR="00241B21" w:rsidRPr="00B703CA">
        <w:rPr>
          <w:rFonts w:ascii="Times New Roman" w:hAnsi="Times New Roman" w:cs="Times New Roman"/>
          <w:sz w:val="28"/>
          <w:szCs w:val="28"/>
        </w:rPr>
        <w:t>«Хасынский муниципальный округ Магаданской области»</w:t>
      </w:r>
      <w:r w:rsidR="001066CF" w:rsidRPr="00B703CA">
        <w:rPr>
          <w:rFonts w:ascii="Times New Roman" w:hAnsi="Times New Roman" w:cs="Times New Roman"/>
          <w:sz w:val="28"/>
          <w:szCs w:val="28"/>
        </w:rPr>
        <w:t xml:space="preserve">, </w:t>
      </w:r>
      <w:r w:rsidRPr="00B703CA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2"/>
    </w:p>
    <w:p w14:paraId="50CF7278" w14:textId="21136B03" w:rsidR="00E9134A" w:rsidRPr="00B703CA" w:rsidRDefault="00E9134A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</w:p>
    <w:p w14:paraId="5DF4E592" w14:textId="280A87DF" w:rsidR="00B52A22" w:rsidRPr="00B703CA" w:rsidRDefault="00E9134A" w:rsidP="00805EA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lastRenderedPageBreak/>
        <w:t xml:space="preserve">б) количество юридических лиц, не являющихся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муниципальными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</w:t>
      </w:r>
      <w:r w:rsidR="004218E8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о кодах по Общероссийскому классификатору видов экономической деятельности, содержащимися соответственно в едином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муниципальном</w:t>
      </w:r>
      <w:r w:rsidRPr="00B703CA">
        <w:rPr>
          <w:rFonts w:ascii="Times New Roman" w:hAnsi="Times New Roman" w:cs="Times New Roman"/>
          <w:sz w:val="28"/>
          <w:szCs w:val="28"/>
        </w:rPr>
        <w:t xml:space="preserve"> реестре юридических лиц, едином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муниципальном</w:t>
      </w:r>
      <w:r w:rsidRPr="00B703CA">
        <w:rPr>
          <w:rFonts w:ascii="Times New Roman" w:hAnsi="Times New Roman" w:cs="Times New Roman"/>
          <w:sz w:val="28"/>
          <w:szCs w:val="28"/>
        </w:rPr>
        <w:t xml:space="preserve"> реестре индивидуальных предпринимателей, что</w:t>
      </w:r>
      <w:r w:rsidR="00C63FE3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муниципальная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4218E8">
        <w:rPr>
          <w:rFonts w:ascii="Times New Roman" w:hAnsi="Times New Roman" w:cs="Times New Roman"/>
          <w:sz w:val="28"/>
          <w:szCs w:val="28"/>
        </w:rPr>
        <w:t xml:space="preserve">      </w:t>
      </w:r>
      <w:r w:rsidRPr="00B703C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B52A22" w:rsidRPr="00B703CA">
        <w:rPr>
          <w:rFonts w:ascii="Times New Roman" w:hAnsi="Times New Roman" w:cs="Times New Roman"/>
          <w:sz w:val="28"/>
          <w:szCs w:val="28"/>
        </w:rPr>
        <w:t>.</w:t>
      </w:r>
      <w:bookmarkStart w:id="3" w:name="_Ref124456856"/>
    </w:p>
    <w:p w14:paraId="30AC1815" w14:textId="72124FFC" w:rsidR="00284B6A" w:rsidRPr="00B703CA" w:rsidRDefault="00284B6A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837162"/>
      <w:r w:rsidRPr="00B703CA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29" w:history="1">
        <w:r w:rsidRPr="00B703C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 w:rsidRPr="00B703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 w:rsidRPr="00B703CA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67C63" w:rsidRPr="00B703CA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A14C36" w:rsidRPr="00B703CA">
          <w:rPr>
            <w:rFonts w:ascii="Times New Roman" w:hAnsi="Times New Roman" w:cs="Times New Roman"/>
            <w:sz w:val="28"/>
            <w:szCs w:val="28"/>
          </w:rPr>
        </w:r>
        <w:r w:rsidR="00A14C36" w:rsidRPr="00B703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7F3A">
          <w:rPr>
            <w:rFonts w:ascii="Times New Roman" w:hAnsi="Times New Roman" w:cs="Times New Roman"/>
            <w:sz w:val="28"/>
            <w:szCs w:val="28"/>
          </w:rPr>
          <w:t>12</w:t>
        </w:r>
        <w:r w:rsidR="00A14C36" w:rsidRPr="00B703CA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B703C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3"/>
      <w:bookmarkEnd w:id="4"/>
    </w:p>
    <w:p w14:paraId="5524A4F6" w14:textId="5918AEA8" w:rsidR="00284B6A" w:rsidRPr="00F45DBD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B703CA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</w:t>
      </w:r>
      <w:r w:rsidR="00284B6A" w:rsidRPr="00F45DB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 w:history="1">
        <w:r w:rsidR="00284B6A" w:rsidRPr="00F45DB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>«а»</w:t>
        </w:r>
        <w:r w:rsidR="00284B6A" w:rsidRPr="00F45DB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 w:rsidRPr="00F45D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 w:rsidRPr="00F45DBD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67C63" w:rsidRPr="00F45DBD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A14C36" w:rsidRPr="00F45DBD">
          <w:rPr>
            <w:rFonts w:ascii="Times New Roman" w:hAnsi="Times New Roman" w:cs="Times New Roman"/>
            <w:sz w:val="28"/>
            <w:szCs w:val="28"/>
          </w:rPr>
        </w:r>
        <w:r w:rsidR="00A14C36" w:rsidRPr="00F45D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7F3A" w:rsidRPr="00F45DBD">
          <w:rPr>
            <w:rFonts w:ascii="Times New Roman" w:hAnsi="Times New Roman" w:cs="Times New Roman"/>
            <w:sz w:val="28"/>
            <w:szCs w:val="28"/>
          </w:rPr>
          <w:t>12</w:t>
        </w:r>
        <w:r w:rsidR="00A14C36" w:rsidRPr="00F45DB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284B6A" w:rsidRPr="00F45DB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C66B1D" w:rsidRPr="00F45DBD">
        <w:rPr>
          <w:rFonts w:ascii="Times New Roman" w:hAnsi="Times New Roman" w:cs="Times New Roman"/>
          <w:sz w:val="28"/>
          <w:szCs w:val="28"/>
        </w:rPr>
        <w:t>«</w:t>
      </w:r>
      <w:r w:rsidR="00284B6A" w:rsidRPr="00F45DBD">
        <w:rPr>
          <w:rFonts w:ascii="Times New Roman" w:hAnsi="Times New Roman" w:cs="Times New Roman"/>
          <w:sz w:val="28"/>
          <w:szCs w:val="28"/>
        </w:rPr>
        <w:t>низкая</w:t>
      </w:r>
      <w:r w:rsidR="00C66B1D" w:rsidRPr="00F45DBD">
        <w:rPr>
          <w:rFonts w:ascii="Times New Roman" w:hAnsi="Times New Roman" w:cs="Times New Roman"/>
          <w:sz w:val="28"/>
          <w:szCs w:val="28"/>
        </w:rPr>
        <w:t>»</w:t>
      </w:r>
      <w:r w:rsidR="00284B6A" w:rsidRPr="00F45DBD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C66B1D" w:rsidRPr="00F45DBD">
        <w:rPr>
          <w:rFonts w:ascii="Times New Roman" w:hAnsi="Times New Roman" w:cs="Times New Roman"/>
          <w:sz w:val="28"/>
          <w:szCs w:val="28"/>
        </w:rPr>
        <w:t>«</w:t>
      </w:r>
      <w:r w:rsidR="00284B6A" w:rsidRPr="00F45DBD">
        <w:rPr>
          <w:rFonts w:ascii="Times New Roman" w:hAnsi="Times New Roman" w:cs="Times New Roman"/>
          <w:sz w:val="28"/>
          <w:szCs w:val="28"/>
        </w:rPr>
        <w:t>высокая</w:t>
      </w:r>
      <w:r w:rsidR="00C66B1D" w:rsidRPr="00F45DBD">
        <w:rPr>
          <w:rFonts w:ascii="Times New Roman" w:hAnsi="Times New Roman" w:cs="Times New Roman"/>
          <w:sz w:val="28"/>
          <w:szCs w:val="28"/>
        </w:rPr>
        <w:t>»</w:t>
      </w:r>
      <w:r w:rsidR="00284B6A" w:rsidRPr="00F45DBD">
        <w:rPr>
          <w:rFonts w:ascii="Times New Roman" w:hAnsi="Times New Roman" w:cs="Times New Roman"/>
          <w:sz w:val="28"/>
          <w:szCs w:val="28"/>
        </w:rPr>
        <w:t>;</w:t>
      </w:r>
    </w:p>
    <w:p w14:paraId="65B2E1FF" w14:textId="151CB04A" w:rsidR="00B52A22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BD"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F45DB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="00284B6A" w:rsidRPr="00F45DB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>«б»</w:t>
        </w:r>
        <w:r w:rsidR="00284B6A" w:rsidRPr="00F45DB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 w:rsidRPr="00F45D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 w:rsidRPr="00F45DBD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67C63" w:rsidRPr="00F45DBD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A14C36" w:rsidRPr="00F45DBD">
          <w:rPr>
            <w:rFonts w:ascii="Times New Roman" w:hAnsi="Times New Roman" w:cs="Times New Roman"/>
            <w:sz w:val="28"/>
            <w:szCs w:val="28"/>
          </w:rPr>
        </w:r>
        <w:r w:rsidR="00A14C36" w:rsidRPr="00F45D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7F3A" w:rsidRPr="00F45DBD">
          <w:rPr>
            <w:rFonts w:ascii="Times New Roman" w:hAnsi="Times New Roman" w:cs="Times New Roman"/>
            <w:sz w:val="28"/>
            <w:szCs w:val="28"/>
          </w:rPr>
          <w:t>12</w:t>
        </w:r>
        <w:r w:rsidR="00A14C36" w:rsidRPr="00F45DB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284B6A" w:rsidRPr="00F45DB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C66B1D" w:rsidRPr="00F45DBD">
        <w:rPr>
          <w:rFonts w:ascii="Times New Roman" w:hAnsi="Times New Roman" w:cs="Times New Roman"/>
          <w:sz w:val="28"/>
          <w:szCs w:val="28"/>
        </w:rPr>
        <w:t>«</w:t>
      </w:r>
      <w:r w:rsidR="00284B6A" w:rsidRPr="00F45DBD">
        <w:rPr>
          <w:rFonts w:ascii="Times New Roman" w:hAnsi="Times New Roman" w:cs="Times New Roman"/>
          <w:sz w:val="28"/>
          <w:szCs w:val="28"/>
        </w:rPr>
        <w:t>значительное</w:t>
      </w:r>
      <w:r w:rsidR="00C66B1D" w:rsidRPr="00B703CA">
        <w:rPr>
          <w:rFonts w:ascii="Times New Roman" w:hAnsi="Times New Roman" w:cs="Times New Roman"/>
          <w:sz w:val="28"/>
          <w:szCs w:val="28"/>
        </w:rPr>
        <w:t>»</w:t>
      </w:r>
      <w:r w:rsidR="00284B6A" w:rsidRPr="00B703CA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C66B1D" w:rsidRPr="00B703CA">
        <w:rPr>
          <w:rFonts w:ascii="Times New Roman" w:hAnsi="Times New Roman" w:cs="Times New Roman"/>
          <w:sz w:val="28"/>
          <w:szCs w:val="28"/>
        </w:rPr>
        <w:t>«</w:t>
      </w:r>
      <w:r w:rsidR="00284B6A" w:rsidRPr="00B703CA">
        <w:rPr>
          <w:rFonts w:ascii="Times New Roman" w:hAnsi="Times New Roman" w:cs="Times New Roman"/>
          <w:sz w:val="28"/>
          <w:szCs w:val="28"/>
        </w:rPr>
        <w:t>незначительное</w:t>
      </w:r>
      <w:r w:rsidR="00C66B1D" w:rsidRPr="00B703CA">
        <w:rPr>
          <w:rFonts w:ascii="Times New Roman" w:hAnsi="Times New Roman" w:cs="Times New Roman"/>
          <w:sz w:val="28"/>
          <w:szCs w:val="28"/>
        </w:rPr>
        <w:t>»</w:t>
      </w:r>
      <w:r w:rsidR="00284B6A" w:rsidRPr="00B703CA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7C87DB91" w:rsidR="00284B6A" w:rsidRPr="00B703CA" w:rsidRDefault="00284B6A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37198D" w:rsidRPr="00B703CA">
        <w:rPr>
          <w:rFonts w:ascii="Times New Roman" w:hAnsi="Times New Roman" w:cs="Times New Roman"/>
          <w:sz w:val="28"/>
          <w:szCs w:val="28"/>
        </w:rPr>
        <w:t>предусмотренные настоящим</w:t>
      </w:r>
      <w:r w:rsidRPr="00B703CA">
        <w:rPr>
          <w:rFonts w:ascii="Times New Roman" w:hAnsi="Times New Roman" w:cs="Times New Roman"/>
          <w:sz w:val="28"/>
          <w:szCs w:val="28"/>
        </w:rPr>
        <w:t xml:space="preserve">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241B21" w:rsidRPr="00B703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округ Магаданской области» </w:t>
      </w:r>
      <w:r w:rsidRPr="00B703CA">
        <w:rPr>
          <w:rFonts w:ascii="Times New Roman" w:hAnsi="Times New Roman" w:cs="Times New Roman"/>
          <w:sz w:val="28"/>
          <w:szCs w:val="28"/>
        </w:rPr>
        <w:t>(далее –</w:t>
      </w:r>
      <w:r w:rsidR="00711756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1CEE276D" w:rsidR="00C93DA8" w:rsidRPr="00B703CA" w:rsidRDefault="00C93DA8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4779426"/>
      <w:r w:rsidRPr="00B703CA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2" w:history="1">
        <w:r w:rsidRPr="00F45DB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6BB8" w:rsidRPr="00F45DBD">
          <w:rPr>
            <w:rFonts w:ascii="Times New Roman" w:hAnsi="Times New Roman" w:cs="Times New Roman"/>
            <w:sz w:val="28"/>
            <w:szCs w:val="28"/>
          </w:rPr>
          <w:t>«</w:t>
        </w:r>
        <w:r w:rsidRPr="00F45DBD">
          <w:rPr>
            <w:rFonts w:ascii="Times New Roman" w:hAnsi="Times New Roman" w:cs="Times New Roman"/>
            <w:sz w:val="28"/>
            <w:szCs w:val="28"/>
          </w:rPr>
          <w:t>а</w:t>
        </w:r>
        <w:r w:rsidR="00456BB8" w:rsidRPr="00F45DBD">
          <w:rPr>
            <w:rFonts w:ascii="Times New Roman" w:hAnsi="Times New Roman" w:cs="Times New Roman"/>
            <w:sz w:val="28"/>
            <w:szCs w:val="28"/>
          </w:rPr>
          <w:t>»</w:t>
        </w:r>
        <w:r w:rsidRPr="00F45DB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F45DBD">
          <w:rPr>
            <w:rFonts w:ascii="Times New Roman" w:hAnsi="Times New Roman" w:cs="Times New Roman"/>
            <w:sz w:val="28"/>
            <w:szCs w:val="28"/>
          </w:rPr>
          <w:t xml:space="preserve"> 12 </w:t>
        </w:r>
        <w:r w:rsidR="00A14C36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A14C36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REF _Ref124456856 \r \h </w:instrText>
        </w:r>
        <w:r w:rsidR="00167C63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\* MERGEFORMAT </w:instrText>
        </w:r>
        <w:r w:rsidR="00A14C36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</w:r>
        <w:r w:rsidR="00A14C36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1C7F3A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t>0</w:t>
        </w:r>
        <w:r w:rsidR="00A14C36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hyperlink>
      <w:r w:rsidR="003620A5" w:rsidRPr="00B703C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56BB8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низкая</w:t>
      </w:r>
      <w:r w:rsidR="00456BB8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3" w:history="1">
        <w:r w:rsidRPr="00F45DB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6BB8" w:rsidRPr="00F45DBD">
          <w:rPr>
            <w:rFonts w:ascii="Times New Roman" w:hAnsi="Times New Roman" w:cs="Times New Roman"/>
            <w:sz w:val="28"/>
            <w:szCs w:val="28"/>
          </w:rPr>
          <w:t>«</w:t>
        </w:r>
        <w:r w:rsidRPr="00F45DBD">
          <w:rPr>
            <w:rFonts w:ascii="Times New Roman" w:hAnsi="Times New Roman" w:cs="Times New Roman"/>
            <w:sz w:val="28"/>
            <w:szCs w:val="28"/>
          </w:rPr>
          <w:t>б</w:t>
        </w:r>
        <w:r w:rsidR="00456BB8" w:rsidRPr="00F45DBD">
          <w:rPr>
            <w:rFonts w:ascii="Times New Roman" w:hAnsi="Times New Roman" w:cs="Times New Roman"/>
            <w:sz w:val="28"/>
            <w:szCs w:val="28"/>
          </w:rPr>
          <w:t>»</w:t>
        </w:r>
        <w:r w:rsidRPr="00F45DB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 xml:space="preserve">12 </w:t>
        </w:r>
      </w:hyperlink>
      <w:r w:rsidR="003620A5" w:rsidRPr="00B703C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56BB8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незначительное</w:t>
      </w:r>
      <w:r w:rsidR="00456BB8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5"/>
    </w:p>
    <w:p w14:paraId="37C01B77" w14:textId="0CBCFBEF" w:rsidR="00C93DA8" w:rsidRPr="00B703CA" w:rsidRDefault="00C93DA8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4" w:history="1">
        <w:r w:rsidR="00F45DBD" w:rsidRPr="00F45DBD">
          <w:rPr>
            <w:rFonts w:ascii="Times New Roman" w:hAnsi="Times New Roman" w:cs="Times New Roman"/>
            <w:sz w:val="28"/>
            <w:szCs w:val="28"/>
          </w:rPr>
          <w:t xml:space="preserve">подпункте «а» пункта 12 </w:t>
        </w:r>
        <w:r w:rsidR="00F45DBD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F45DBD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REF _Ref124456856 \r \h  \* MERGEFORMAT </w:instrText>
        </w:r>
        <w:r w:rsidR="00F45DBD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</w:r>
        <w:r w:rsidR="00F45DBD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F45DBD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t>0</w:t>
        </w:r>
        <w:r w:rsidR="00F45DBD" w:rsidRPr="00F45DBD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hyperlink>
      <w:r w:rsidRPr="00F45DBD">
        <w:rPr>
          <w:rFonts w:ascii="Times New Roman" w:hAnsi="Times New Roman" w:cs="Times New Roman"/>
          <w:sz w:val="28"/>
          <w:szCs w:val="28"/>
        </w:rPr>
        <w:t>настоящего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Порядка, относится к </w:t>
      </w:r>
      <w:r w:rsidRPr="00B703CA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</w:t>
      </w:r>
      <w:r w:rsidR="00456BB8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низкая</w:t>
      </w:r>
      <w:r w:rsidR="00456BB8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="00F45DBD" w:rsidRPr="00F45DBD">
          <w:rPr>
            <w:rFonts w:ascii="Times New Roman" w:hAnsi="Times New Roman" w:cs="Times New Roman"/>
            <w:sz w:val="28"/>
            <w:szCs w:val="28"/>
          </w:rPr>
          <w:t xml:space="preserve">подпункте «б» пункта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instrText xml:space="preserve"> REF _Ref124456818 \r \h  \* MERGEFORMAT </w:instrTex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>12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F45DBD" w:rsidRPr="00F45DBD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настоящего Порядка, относится к категории </w:t>
      </w:r>
      <w:r w:rsidR="00456BB8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незначительное</w:t>
      </w:r>
      <w:r w:rsidR="00456BB8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2EDC6AB5" w:rsidR="00C93DA8" w:rsidRPr="00B703CA" w:rsidRDefault="00C93DA8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="00F45DBD" w:rsidRPr="00F45DBD">
          <w:rPr>
            <w:rFonts w:ascii="Times New Roman" w:hAnsi="Times New Roman" w:cs="Times New Roman"/>
            <w:sz w:val="28"/>
            <w:szCs w:val="28"/>
          </w:rPr>
          <w:t xml:space="preserve">подпункте «б» </w:t>
        </w:r>
        <w:r w:rsidR="00F45DBD">
          <w:rPr>
            <w:rFonts w:ascii="Times New Roman" w:hAnsi="Times New Roman" w:cs="Times New Roman"/>
            <w:sz w:val="28"/>
            <w:szCs w:val="28"/>
          </w:rPr>
          <w:t xml:space="preserve">            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instrText xml:space="preserve"> REF _Ref124456818 \r \h  \* MERGEFORMAT </w:instrTex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>12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F45DBD" w:rsidRPr="00F45DBD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B703C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56BB8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значительное</w:t>
      </w:r>
      <w:r w:rsidR="00456BB8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>,</w:t>
      </w:r>
      <w:r w:rsidR="00456BB8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об осуществлении отбора исполнителей услуг в целях исполнения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B703CA">
        <w:rPr>
          <w:rFonts w:ascii="Times New Roman" w:hAnsi="Times New Roman" w:cs="Times New Roman"/>
          <w:sz w:val="28"/>
          <w:szCs w:val="28"/>
        </w:rPr>
        <w:t>е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 к</w:t>
      </w:r>
      <w:r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B703CA">
        <w:rPr>
          <w:rFonts w:ascii="Times New Roman" w:hAnsi="Times New Roman" w:cs="Times New Roman"/>
          <w:sz w:val="28"/>
          <w:szCs w:val="28"/>
        </w:rPr>
        <w:t xml:space="preserve">вне зависимости от значения показателя, указанного в </w:t>
      </w:r>
      <w:r w:rsidR="00F45DBD" w:rsidRPr="00F45DBD">
        <w:rPr>
          <w:rFonts w:ascii="Times New Roman" w:hAnsi="Times New Roman" w:cs="Times New Roman"/>
          <w:sz w:val="28"/>
          <w:szCs w:val="28"/>
        </w:rPr>
        <w:t>подпункте «а» пункта 12</w:t>
      </w:r>
      <w:r w:rsidR="00F45DBD">
        <w:rPr>
          <w:rFonts w:ascii="Times New Roman" w:hAnsi="Times New Roman" w:cs="Times New Roman"/>
          <w:sz w:val="28"/>
          <w:szCs w:val="28"/>
        </w:rPr>
        <w:t xml:space="preserve"> </w:t>
      </w:r>
      <w:r w:rsidRPr="00F45DBD">
        <w:rPr>
          <w:rFonts w:ascii="Times New Roman" w:hAnsi="Times New Roman" w:cs="Times New Roman"/>
          <w:sz w:val="28"/>
          <w:szCs w:val="28"/>
        </w:rPr>
        <w:t>н</w:t>
      </w:r>
      <w:r w:rsidRPr="00B703CA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14:paraId="3F91E5A1" w14:textId="10B80851" w:rsidR="00C93DA8" w:rsidRPr="00B703CA" w:rsidRDefault="00C93DA8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F45DBD" w:rsidRPr="00F45DBD">
        <w:rPr>
          <w:rFonts w:ascii="Times New Roman" w:hAnsi="Times New Roman" w:cs="Times New Roman"/>
          <w:sz w:val="28"/>
          <w:szCs w:val="28"/>
        </w:rPr>
        <w:t xml:space="preserve">подпункте «а» </w:t>
      </w:r>
      <w:r w:rsidR="00F45D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5DBD" w:rsidRPr="00F45DBD">
        <w:rPr>
          <w:rFonts w:ascii="Times New Roman" w:hAnsi="Times New Roman" w:cs="Times New Roman"/>
          <w:sz w:val="28"/>
          <w:szCs w:val="28"/>
        </w:rPr>
        <w:t>пункта 12</w:t>
      </w:r>
      <w:r w:rsidRPr="00B703CA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241B21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высокая</w:t>
      </w:r>
      <w:r w:rsidR="00241B21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7" w:history="1">
        <w:r w:rsidR="00F45DBD" w:rsidRPr="00F45DBD">
          <w:rPr>
            <w:rFonts w:ascii="Times New Roman" w:hAnsi="Times New Roman" w:cs="Times New Roman"/>
            <w:sz w:val="28"/>
            <w:szCs w:val="28"/>
          </w:rPr>
          <w:t xml:space="preserve">подпункте «б» пункта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instrText xml:space="preserve"> REF _Ref124456818 \r \h  \* MERGEFORMAT </w:instrTex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>12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F45DBD" w:rsidRPr="00F45DBD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настоящего Порядка, относится к категории </w:t>
      </w:r>
      <w:r w:rsidR="00241B21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незначительное</w:t>
      </w:r>
      <w:r w:rsidR="00241B21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241B21" w:rsidRPr="00B703CA">
        <w:rPr>
          <w:rFonts w:ascii="Times New Roman" w:hAnsi="Times New Roman" w:cs="Times New Roman"/>
          <w:sz w:val="28"/>
          <w:szCs w:val="28"/>
        </w:rPr>
        <w:t>у</w:t>
      </w:r>
      <w:r w:rsidRPr="00B703CA">
        <w:rPr>
          <w:rFonts w:ascii="Times New Roman" w:hAnsi="Times New Roman" w:cs="Times New Roman"/>
          <w:sz w:val="28"/>
          <w:szCs w:val="28"/>
        </w:rPr>
        <w:t>слуг в социальной сфере в соответствии</w:t>
      </w:r>
      <w:r w:rsidR="00241B21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41B21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B703CA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1F86A8B3" w:rsidR="0062419E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до 100 процентов - решение о формировании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B703CA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B703CA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B703CA">
        <w:rPr>
          <w:rFonts w:ascii="Times New Roman" w:hAnsi="Times New Roman" w:cs="Times New Roman"/>
          <w:sz w:val="28"/>
          <w:szCs w:val="28"/>
        </w:rPr>
        <w:t>;</w:t>
      </w:r>
    </w:p>
    <w:p w14:paraId="5B23222F" w14:textId="7DAF1B9F" w:rsidR="00C93DA8" w:rsidRPr="00B703CA" w:rsidRDefault="00241B21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- </w:t>
      </w:r>
      <w:r w:rsidR="00C93DA8" w:rsidRPr="00B703CA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 - решение о проведении отбора исполнителей услуг </w:t>
      </w:r>
      <w:r w:rsidR="0062419E" w:rsidRPr="00B703CA">
        <w:rPr>
          <w:rFonts w:ascii="Times New Roman" w:hAnsi="Times New Roman" w:cs="Times New Roman"/>
          <w:sz w:val="28"/>
          <w:szCs w:val="28"/>
        </w:rPr>
        <w:t>и/или</w:t>
      </w:r>
      <w:r w:rsidR="00C93DA8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3DA8" w:rsidRPr="00B703CA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B703CA">
        <w:rPr>
          <w:rFonts w:ascii="Times New Roman" w:hAnsi="Times New Roman" w:cs="Times New Roman"/>
          <w:sz w:val="28"/>
          <w:szCs w:val="28"/>
        </w:rPr>
        <w:lastRenderedPageBreak/>
        <w:t>социального заказа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B703CA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B703CA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B703CA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B703CA">
        <w:rPr>
          <w:rFonts w:ascii="Times New Roman" w:hAnsi="Times New Roman" w:cs="Times New Roman"/>
          <w:sz w:val="28"/>
          <w:szCs w:val="28"/>
        </w:rPr>
        <w:t>.</w:t>
      </w:r>
    </w:p>
    <w:p w14:paraId="458C1F2B" w14:textId="0D661BE9" w:rsidR="00C93DA8" w:rsidRPr="00B703CA" w:rsidRDefault="00C93DA8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"/>
      <w:bookmarkEnd w:id="6"/>
      <w:r w:rsidRPr="00B703CA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F45DBD" w:rsidRPr="00F45DBD">
        <w:rPr>
          <w:rFonts w:ascii="Times New Roman" w:hAnsi="Times New Roman" w:cs="Times New Roman"/>
          <w:sz w:val="28"/>
          <w:szCs w:val="28"/>
        </w:rPr>
        <w:t xml:space="preserve">подпункте «а» </w:t>
      </w:r>
      <w:r w:rsidR="00F45DBD">
        <w:rPr>
          <w:rFonts w:ascii="Times New Roman" w:hAnsi="Times New Roman" w:cs="Times New Roman"/>
          <w:sz w:val="28"/>
          <w:szCs w:val="28"/>
        </w:rPr>
        <w:t xml:space="preserve">  </w:t>
      </w:r>
      <w:r w:rsidR="00F45DBD" w:rsidRPr="00F45DBD">
        <w:rPr>
          <w:rFonts w:ascii="Times New Roman" w:hAnsi="Times New Roman" w:cs="Times New Roman"/>
          <w:sz w:val="28"/>
          <w:szCs w:val="28"/>
        </w:rPr>
        <w:t>пункта 12</w:t>
      </w:r>
      <w:r w:rsidR="00CF213C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B703CA">
        <w:rPr>
          <w:rFonts w:ascii="Times New Roman" w:hAnsi="Times New Roman" w:cs="Times New Roman"/>
          <w:sz w:val="28"/>
          <w:szCs w:val="28"/>
        </w:rPr>
        <w:t>настоящего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B703CA">
        <w:rPr>
          <w:rFonts w:ascii="Times New Roman" w:hAnsi="Times New Roman" w:cs="Times New Roman"/>
          <w:sz w:val="28"/>
          <w:szCs w:val="28"/>
        </w:rPr>
        <w:t>орядка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241B21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высокая</w:t>
      </w:r>
      <w:r w:rsidR="00241B21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8" w:history="1">
        <w:r w:rsidR="00F45DBD" w:rsidRPr="00F45DBD">
          <w:rPr>
            <w:rFonts w:ascii="Times New Roman" w:hAnsi="Times New Roman" w:cs="Times New Roman"/>
            <w:sz w:val="28"/>
            <w:szCs w:val="28"/>
          </w:rPr>
          <w:t xml:space="preserve">подпункте «б» пункта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instrText xml:space="preserve"> REF _Ref124456818 \r \h  \* MERGEFORMAT </w:instrTex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>12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F45DBD" w:rsidRPr="00F45DBD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настоящих Правил, относится к категории </w:t>
      </w:r>
      <w:r w:rsidR="00241B21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незначительное</w:t>
      </w:r>
      <w:r w:rsidR="00241B21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241B21" w:rsidRPr="00B703CA">
        <w:rPr>
          <w:rFonts w:ascii="Times New Roman" w:hAnsi="Times New Roman" w:cs="Times New Roman"/>
          <w:sz w:val="28"/>
          <w:szCs w:val="28"/>
        </w:rPr>
        <w:t>у</w:t>
      </w:r>
      <w:r w:rsidRPr="00B703CA">
        <w:rPr>
          <w:rFonts w:ascii="Times New Roman" w:hAnsi="Times New Roman" w:cs="Times New Roman"/>
          <w:sz w:val="28"/>
          <w:szCs w:val="28"/>
        </w:rPr>
        <w:t>слуг в социальной сфере в соответствии</w:t>
      </w:r>
      <w:r w:rsidR="00241B21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B703CA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334B3A52" w:rsidR="00C93DA8" w:rsidRPr="00B703CA" w:rsidRDefault="00C93DA8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B703CA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B703CA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39" w:history="1">
        <w:r w:rsidR="00F45DBD" w:rsidRPr="00F45DBD">
          <w:t xml:space="preserve">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>подпункте «а»    пункта 12</w:t>
        </w:r>
        <w:r w:rsidRPr="00F45DB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703CA">
        <w:rPr>
          <w:rFonts w:ascii="Times New Roman" w:hAnsi="Times New Roman" w:cs="Times New Roman"/>
          <w:sz w:val="28"/>
          <w:szCs w:val="28"/>
        </w:rPr>
        <w:t>на</w:t>
      </w:r>
      <w:r w:rsidR="005E5DDE" w:rsidRPr="00B703CA">
        <w:rPr>
          <w:rFonts w:ascii="Times New Roman" w:hAnsi="Times New Roman" w:cs="Times New Roman"/>
          <w:sz w:val="28"/>
          <w:szCs w:val="28"/>
        </w:rPr>
        <w:t>стоящего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B703CA">
        <w:rPr>
          <w:rFonts w:ascii="Times New Roman" w:hAnsi="Times New Roman" w:cs="Times New Roman"/>
          <w:sz w:val="28"/>
          <w:szCs w:val="28"/>
        </w:rPr>
        <w:t>орядка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241B21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высокая</w:t>
      </w:r>
      <w:r w:rsidR="00241B21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0" w:history="1">
        <w:r w:rsidR="00F45DBD" w:rsidRPr="00F45DBD">
          <w:rPr>
            <w:rFonts w:ascii="Times New Roman" w:hAnsi="Times New Roman" w:cs="Times New Roman"/>
            <w:sz w:val="28"/>
            <w:szCs w:val="28"/>
          </w:rPr>
          <w:t xml:space="preserve">подпункте «б» пункта 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instrText xml:space="preserve"> REF _Ref124456818 \r \h  \* MERGEFORMAT </w:instrTex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t>12</w:t>
        </w:r>
        <w:r w:rsidR="00F45DBD" w:rsidRPr="00F45DB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F45DBD" w:rsidRPr="00F45DBD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на</w:t>
      </w:r>
      <w:r w:rsidR="005E5DDE" w:rsidRPr="00B703CA">
        <w:rPr>
          <w:rFonts w:ascii="Times New Roman" w:hAnsi="Times New Roman" w:cs="Times New Roman"/>
          <w:sz w:val="28"/>
          <w:szCs w:val="28"/>
        </w:rPr>
        <w:t>стоящего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B703CA">
        <w:rPr>
          <w:rFonts w:ascii="Times New Roman" w:hAnsi="Times New Roman" w:cs="Times New Roman"/>
          <w:sz w:val="28"/>
          <w:szCs w:val="28"/>
        </w:rPr>
        <w:t>орядка</w:t>
      </w:r>
      <w:r w:rsidRPr="00B703CA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241B21" w:rsidRPr="00B703CA">
        <w:rPr>
          <w:rFonts w:ascii="Times New Roman" w:hAnsi="Times New Roman" w:cs="Times New Roman"/>
          <w:sz w:val="28"/>
          <w:szCs w:val="28"/>
        </w:rPr>
        <w:t>«</w:t>
      </w:r>
      <w:r w:rsidRPr="00B703CA">
        <w:rPr>
          <w:rFonts w:ascii="Times New Roman" w:hAnsi="Times New Roman" w:cs="Times New Roman"/>
          <w:sz w:val="28"/>
          <w:szCs w:val="28"/>
        </w:rPr>
        <w:t>незначительное</w:t>
      </w:r>
      <w:r w:rsidR="00241B21" w:rsidRPr="00B703CA">
        <w:rPr>
          <w:rFonts w:ascii="Times New Roman" w:hAnsi="Times New Roman" w:cs="Times New Roman"/>
          <w:sz w:val="28"/>
          <w:szCs w:val="28"/>
        </w:rPr>
        <w:t>»</w:t>
      </w:r>
      <w:r w:rsidRPr="00B703CA">
        <w:rPr>
          <w:rFonts w:ascii="Times New Roman" w:hAnsi="Times New Roman" w:cs="Times New Roman"/>
          <w:sz w:val="28"/>
          <w:szCs w:val="28"/>
        </w:rPr>
        <w:t>, уполномоченный орган рассматривает на заседании общественного совета вопрос о необходимости (об отсутствии необходимости)</w:t>
      </w:r>
      <w:r w:rsidR="00EE6F1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изменения способа определения</w:t>
      </w:r>
      <w:r w:rsidR="00EE6F1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исполнителей услуг в целях исполнения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A01FA4B" w14:textId="29A47CE0" w:rsidR="00C414A2" w:rsidRPr="00B703CA" w:rsidRDefault="00C414A2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707F1EEE" w:rsidR="0047092A" w:rsidRPr="00B703CA" w:rsidRDefault="0047092A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B703C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E6F1D" w:rsidRPr="00B703C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«Хасынский муниципальный </w:t>
      </w:r>
      <w:r w:rsidR="00EE6F1D" w:rsidRPr="00B703CA">
        <w:rPr>
          <w:rFonts w:ascii="Times New Roman" w:hAnsi="Times New Roman" w:cs="Times New Roman"/>
          <w:sz w:val="28"/>
          <w:szCs w:val="28"/>
        </w:rPr>
        <w:lastRenderedPageBreak/>
        <w:t>округ Магаданской области»</w:t>
      </w:r>
      <w:r w:rsidRPr="00B703CA">
        <w:rPr>
          <w:rFonts w:ascii="Times New Roman" w:hAnsi="Times New Roman" w:cs="Times New Roman"/>
          <w:sz w:val="28"/>
          <w:szCs w:val="28"/>
        </w:rPr>
        <w:t xml:space="preserve">, 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EE6F1D" w:rsidRPr="00B703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округ </w:t>
      </w:r>
      <w:r w:rsidR="00456BB8" w:rsidRPr="00B703CA">
        <w:rPr>
          <w:rFonts w:ascii="Times New Roman" w:hAnsi="Times New Roman" w:cs="Times New Roman"/>
          <w:sz w:val="28"/>
          <w:szCs w:val="28"/>
        </w:rPr>
        <w:t>М</w:t>
      </w:r>
      <w:r w:rsidR="00EE6F1D" w:rsidRPr="00B703CA">
        <w:rPr>
          <w:rFonts w:ascii="Times New Roman" w:hAnsi="Times New Roman" w:cs="Times New Roman"/>
          <w:sz w:val="28"/>
          <w:szCs w:val="28"/>
        </w:rPr>
        <w:t>агаданской области»</w:t>
      </w:r>
      <w:r w:rsidRPr="00B703CA">
        <w:rPr>
          <w:rFonts w:ascii="Times New Roman" w:hAnsi="Times New Roman" w:cs="Times New Roman"/>
          <w:iCs/>
          <w:sz w:val="28"/>
          <w:szCs w:val="28"/>
        </w:rPr>
        <w:t>,</w:t>
      </w:r>
      <w:r w:rsidRPr="00B703CA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1" w:history="1">
        <w:r w:rsidRPr="00B703CA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B703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B703CA">
        <w:rPr>
          <w:rFonts w:ascii="Times New Roman" w:hAnsi="Times New Roman" w:cs="Times New Roman"/>
          <w:sz w:val="28"/>
          <w:szCs w:val="28"/>
        </w:rPr>
        <w:t>№</w:t>
      </w:r>
      <w:r w:rsidR="00EE6F1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F8635F" w:rsidRPr="00B703CA">
        <w:rPr>
          <w:rFonts w:ascii="Times New Roman" w:hAnsi="Times New Roman" w:cs="Times New Roman"/>
          <w:sz w:val="28"/>
          <w:szCs w:val="28"/>
        </w:rPr>
        <w:t xml:space="preserve">189-ФЗ </w:t>
      </w:r>
      <w:r w:rsidRPr="00B703CA">
        <w:rPr>
          <w:rFonts w:ascii="Times New Roman" w:hAnsi="Times New Roman" w:cs="Times New Roman"/>
          <w:sz w:val="28"/>
          <w:szCs w:val="28"/>
        </w:rPr>
        <w:t xml:space="preserve">(далее - соглашение), 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03CA">
        <w:rPr>
          <w:rFonts w:ascii="Times New Roman" w:hAnsi="Times New Roman" w:cs="Times New Roman"/>
          <w:sz w:val="28"/>
          <w:szCs w:val="28"/>
        </w:rPr>
        <w:t xml:space="preserve">и сведений о достижении показателей, характеризующих качество и (или) объем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услуги в социальной сфере, включенных</w:t>
      </w:r>
      <w:r w:rsidR="00EE6F1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в отчеты о выполнении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52850324" w:rsidR="00AC01C6" w:rsidRPr="00B703CA" w:rsidRDefault="00AC01C6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5EDC5303" w:rsidR="00A013FB" w:rsidRPr="00B703CA" w:rsidRDefault="00AC01C6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7FB762F6" w:rsidR="00FE06D9" w:rsidRPr="00B703CA" w:rsidRDefault="00FE06D9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В случае если утвержденным 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государственным </w:t>
      </w:r>
      <w:r w:rsidRPr="00B703CA"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703CA"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муниципальными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Pr="00B703CA">
        <w:rPr>
          <w:rFonts w:ascii="Times New Roman" w:hAnsi="Times New Roman" w:cs="Times New Roman"/>
          <w:iCs/>
          <w:sz w:val="28"/>
          <w:szCs w:val="28"/>
        </w:rPr>
        <w:t>государственным с</w:t>
      </w:r>
      <w:r w:rsidRPr="00B703CA"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A013FB" w:rsidRPr="00B703CA">
        <w:rPr>
          <w:rFonts w:ascii="Times New Roman" w:hAnsi="Times New Roman" w:cs="Times New Roman"/>
          <w:sz w:val="28"/>
          <w:szCs w:val="28"/>
        </w:rPr>
        <w:lastRenderedPageBreak/>
        <w:t xml:space="preserve">порядком формирования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 w:rsidRPr="00B703CA">
        <w:rPr>
          <w:rFonts w:ascii="Times New Roman" w:hAnsi="Times New Roman" w:cs="Times New Roman"/>
          <w:sz w:val="28"/>
          <w:szCs w:val="28"/>
        </w:rPr>
        <w:t xml:space="preserve">задания, утвержденного </w:t>
      </w:r>
      <w:r w:rsidR="00EE6F1D" w:rsidRPr="00B703CA">
        <w:rPr>
          <w:rFonts w:ascii="Times New Roman" w:hAnsi="Times New Roman" w:cs="Times New Roman"/>
          <w:sz w:val="28"/>
          <w:szCs w:val="28"/>
        </w:rPr>
        <w:t>Администрацией Хасынского муниципального округа Магаданской области</w:t>
      </w:r>
      <w:r w:rsidRPr="00B703CA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2F919B66" w:rsidR="00051CE6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B703CA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муниципальными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нормативного правового акта, устанавливающего стандарт (порядок)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B703CA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нормативного правового акта - требований к условиям и порядку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1E622345" w:rsidR="00051CE6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EE6F1D" w:rsidRPr="00B703CA">
        <w:rPr>
          <w:rFonts w:ascii="Times New Roman" w:hAnsi="Times New Roman" w:cs="Times New Roman"/>
          <w:sz w:val="28"/>
          <w:szCs w:val="28"/>
        </w:rPr>
        <w:t>-</w:t>
      </w:r>
      <w:r w:rsidRPr="00B703CA">
        <w:rPr>
          <w:rFonts w:ascii="Times New Roman" w:hAnsi="Times New Roman" w:cs="Times New Roman"/>
          <w:sz w:val="28"/>
          <w:szCs w:val="28"/>
        </w:rPr>
        <w:t xml:space="preserve"> требований к условиям и порядку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17BC1AD3" w:rsidR="00051CE6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B703CA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</w:t>
      </w:r>
      <w:r w:rsidRPr="00B703CA">
        <w:rPr>
          <w:rFonts w:ascii="Times New Roman" w:hAnsi="Times New Roman" w:cs="Times New Roman"/>
          <w:sz w:val="28"/>
          <w:szCs w:val="28"/>
        </w:rPr>
        <w:lastRenderedPageBreak/>
        <w:t xml:space="preserve">такого нормативного правового акта - требований к условиям и порядку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E5C530B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приказа уполномоченного органа в следующих случаях:</w:t>
      </w:r>
    </w:p>
    <w:p w14:paraId="5E77CF2D" w14:textId="331DF6DB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016A6E00" w14:textId="15B541DC" w:rsidR="00051CE6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B703CA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3F8D5BA1" w14:textId="77777777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4D3BBA4B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93FBC3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</w:t>
      </w:r>
      <w:r w:rsidR="00805EAD" w:rsidRPr="00B703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03CA">
        <w:rPr>
          <w:rFonts w:ascii="Times New Roman" w:hAnsi="Times New Roman" w:cs="Times New Roman"/>
          <w:sz w:val="28"/>
          <w:szCs w:val="28"/>
        </w:rPr>
        <w:t xml:space="preserve">до 31 января года, в котором планируется проводить плановые проверки, </w:t>
      </w:r>
      <w:r w:rsidRPr="00B703CA">
        <w:rPr>
          <w:rFonts w:ascii="Times New Roman" w:hAnsi="Times New Roman" w:cs="Times New Roman"/>
          <w:sz w:val="28"/>
          <w:szCs w:val="28"/>
        </w:rPr>
        <w:lastRenderedPageBreak/>
        <w:t>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31A8884C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29819C29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6C508E7C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lastRenderedPageBreak/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13464A75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муниципальных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B703CA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00321F5D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697710B9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168A1B9B" w14:textId="5EBA36E8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0A833B6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5D8D604F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</w:t>
      </w:r>
      <w:r w:rsidR="00EE6F1D" w:rsidRPr="00B703C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B703CA">
        <w:rPr>
          <w:rFonts w:ascii="Times New Roman" w:hAnsi="Times New Roman" w:cs="Times New Roman"/>
          <w:sz w:val="28"/>
          <w:szCs w:val="28"/>
        </w:rPr>
        <w:t>ля их устранения</w:t>
      </w:r>
      <w:r w:rsidR="00EE6F1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41048FAC" w14:textId="17C975C8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B703CA" w:rsidRDefault="00944614" w:rsidP="00805EA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4827C3F1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132A51BF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8498068" w14:textId="7A3E45E5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="00EE6F1D" w:rsidRPr="00B703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округ Магаданской области» </w:t>
      </w:r>
      <w:r w:rsidRPr="00B703CA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0B2E3744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B703CA">
        <w:rPr>
          <w:rFonts w:ascii="Times New Roman" w:hAnsi="Times New Roman" w:cs="Times New Roman"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r w:rsidR="00EE6F1D" w:rsidRPr="00B703CA">
        <w:rPr>
          <w:rFonts w:ascii="Times New Roman" w:hAnsi="Times New Roman" w:cs="Times New Roman"/>
          <w:sz w:val="28"/>
          <w:szCs w:val="28"/>
        </w:rPr>
        <w:t>не достижении</w:t>
      </w:r>
      <w:r w:rsidRPr="00B703CA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37198D" w:rsidRPr="00B703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3CA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649926CA" w:rsidR="00944614" w:rsidRPr="00B703CA" w:rsidRDefault="00944614" w:rsidP="00805E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lastRenderedPageBreak/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37198D" w:rsidRPr="00B703CA">
        <w:rPr>
          <w:rFonts w:ascii="Times New Roman" w:hAnsi="Times New Roman" w:cs="Times New Roman"/>
          <w:sz w:val="28"/>
          <w:szCs w:val="28"/>
        </w:rPr>
        <w:t>муниципальной</w:t>
      </w:r>
      <w:r w:rsidRPr="00B703CA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24069AB7" w14:textId="77777777" w:rsidR="00944614" w:rsidRPr="00B703CA" w:rsidRDefault="00944614" w:rsidP="00B703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C6A14BB" w14:textId="77777777" w:rsidR="00944614" w:rsidRPr="00B703CA" w:rsidRDefault="00944614" w:rsidP="00B70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A10E3" w14:textId="77777777" w:rsidR="00944614" w:rsidRPr="00B703CA" w:rsidRDefault="00944614" w:rsidP="00B70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ECDB9" w14:textId="56771B08" w:rsidR="00B703CA" w:rsidRPr="00B703CA" w:rsidRDefault="00B703CA" w:rsidP="00B70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3CA">
        <w:rPr>
          <w:rFonts w:ascii="Times New Roman" w:hAnsi="Times New Roman" w:cs="Times New Roman"/>
          <w:sz w:val="28"/>
          <w:szCs w:val="28"/>
        </w:rPr>
        <w:t>___________</w:t>
      </w:r>
    </w:p>
    <w:p w14:paraId="1C0759A0" w14:textId="23A5C7CB" w:rsidR="00106459" w:rsidRPr="00B703CA" w:rsidRDefault="00106459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9EE7DA1" w14:textId="4250FBBB" w:rsidR="009D238D" w:rsidRPr="00B703CA" w:rsidRDefault="009D238D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7D616CA" w14:textId="2B3525C4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0F696A3" w14:textId="7EFDBB29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7020CD4" w14:textId="54B30173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4B69D9" w14:textId="52289833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A63CBCB" w14:textId="618E20D5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48E6F69" w14:textId="0754D56E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C8C9EF9" w14:textId="19BB9146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C0E399" w14:textId="41E85520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9167FB9" w14:textId="3F2EA08B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AD1C125" w14:textId="5BEBA1AD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9A63FCA" w14:textId="79EA0F55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35B1FE6" w14:textId="79E3834F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83155DA" w14:textId="07B75242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EDB5B16" w14:textId="60421BCE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3318C3E" w14:textId="7EDE21A1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ABD080A" w14:textId="30EA2680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1D3BF30" w14:textId="535A613D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D5141F8" w14:textId="415C94A5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7BF57B5" w14:textId="22948576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6D0B704" w14:textId="0009E24F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63B999D" w14:textId="0780D642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4A86846" w14:textId="7BB54C51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53DB609" w14:textId="5B7D65CA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44C1A02" w14:textId="268EC423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CEC4B2D" w14:textId="77777777" w:rsidR="00ED6530" w:rsidRPr="00B703CA" w:rsidRDefault="00ED6530" w:rsidP="00167C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ED6530" w:rsidRPr="00B703CA" w:rsidSect="00167C63">
          <w:headerReference w:type="default" r:id="rId42"/>
          <w:headerReference w:type="first" r:id="rId43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7"/>
        <w:gridCol w:w="1418"/>
        <w:gridCol w:w="1113"/>
      </w:tblGrid>
      <w:tr w:rsidR="00B703CA" w:rsidRPr="00B703CA" w14:paraId="3E2CA081" w14:textId="77777777" w:rsidTr="006413FB">
        <w:trPr>
          <w:gridAfter w:val="1"/>
          <w:wAfter w:w="1113" w:type="dxa"/>
        </w:trPr>
        <w:tc>
          <w:tcPr>
            <w:tcW w:w="133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E16D0" w14:textId="77777777" w:rsidR="006413FB" w:rsidRDefault="006413FB"/>
          <w:tbl>
            <w:tblPr>
              <w:tblStyle w:val="af1"/>
              <w:tblW w:w="0" w:type="auto"/>
              <w:tblInd w:w="79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4"/>
            </w:tblGrid>
            <w:tr w:rsidR="006413FB" w14:paraId="2A9A1CF5" w14:textId="77777777" w:rsidTr="007C0BD3">
              <w:tc>
                <w:tcPr>
                  <w:tcW w:w="5314" w:type="dxa"/>
                </w:tcPr>
                <w:p w14:paraId="7555B08D" w14:textId="73631159" w:rsidR="006413FB" w:rsidRPr="006413FB" w:rsidRDefault="006413FB" w:rsidP="00167C6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bookmarkStart w:id="7" w:name="Par36"/>
                  <w:bookmarkEnd w:id="7"/>
                  <w:r w:rsidRPr="006413FB">
                    <w:rPr>
                      <w:rFonts w:ascii="Times New Roman" w:hAnsi="Times New Roman" w:cs="Times New Roman"/>
                      <w:sz w:val="20"/>
                    </w:rPr>
                    <w:t>Приложение</w:t>
                  </w:r>
                </w:p>
                <w:p w14:paraId="1792BF55" w14:textId="6E21F5A3" w:rsidR="006413FB" w:rsidRPr="006413FB" w:rsidRDefault="006413FB" w:rsidP="006413FB">
                  <w:pPr>
                    <w:widowControl w:val="0"/>
                    <w:tabs>
                      <w:tab w:val="left" w:pos="765"/>
                      <w:tab w:val="center" w:pos="4677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6413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Порядку </w:t>
                  </w:r>
                  <w:r w:rsidRPr="006413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формирования муниципальных социальных заказов</w:t>
                  </w:r>
                  <w:r w:rsidR="007C0B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413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оказание муниципальных услуг в социальной </w:t>
                  </w:r>
                </w:p>
                <w:p w14:paraId="73C2D5F9" w14:textId="77777777" w:rsidR="006413FB" w:rsidRPr="006413FB" w:rsidRDefault="006413FB" w:rsidP="006413FB">
                  <w:pPr>
                    <w:widowControl w:val="0"/>
                    <w:tabs>
                      <w:tab w:val="left" w:pos="765"/>
                      <w:tab w:val="center" w:pos="4677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13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сфере, отнесенных к полномочиям органов местного </w:t>
                  </w:r>
                </w:p>
                <w:p w14:paraId="1497B735" w14:textId="77777777" w:rsidR="006413FB" w:rsidRPr="006413FB" w:rsidRDefault="006413FB" w:rsidP="006413FB">
                  <w:pPr>
                    <w:widowControl w:val="0"/>
                    <w:tabs>
                      <w:tab w:val="left" w:pos="765"/>
                      <w:tab w:val="center" w:pos="4677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13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самоуправления муниципального образования </w:t>
                  </w:r>
                </w:p>
                <w:p w14:paraId="1B5C2893" w14:textId="77777777" w:rsidR="006413FB" w:rsidRPr="006413FB" w:rsidRDefault="006413FB" w:rsidP="006413FB">
                  <w:pPr>
                    <w:widowControl w:val="0"/>
                    <w:tabs>
                      <w:tab w:val="left" w:pos="765"/>
                      <w:tab w:val="center" w:pos="4677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13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«Хасынский муниципальный округ Магаданской</w:t>
                  </w:r>
                </w:p>
                <w:p w14:paraId="398D4B58" w14:textId="77777777" w:rsidR="006413FB" w:rsidRPr="006413FB" w:rsidRDefault="006413FB" w:rsidP="006413FB">
                  <w:pPr>
                    <w:widowControl w:val="0"/>
                    <w:tabs>
                      <w:tab w:val="left" w:pos="765"/>
                      <w:tab w:val="center" w:pos="4677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13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области», о форме и сроках формирования</w:t>
                  </w:r>
                </w:p>
                <w:p w14:paraId="7E7D5E5D" w14:textId="7C9054CB" w:rsidR="006413FB" w:rsidRPr="006413FB" w:rsidRDefault="006413FB" w:rsidP="006413F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413FB">
                    <w:rPr>
                      <w:rFonts w:ascii="Times New Roman" w:hAnsi="Times New Roman" w:cs="Times New Roman"/>
                      <w:sz w:val="20"/>
                    </w:rPr>
                    <w:t>отчета об их исполнении</w:t>
                  </w:r>
                </w:p>
              </w:tc>
            </w:tr>
          </w:tbl>
          <w:p w14:paraId="070AF3DD" w14:textId="77777777" w:rsidR="006413FB" w:rsidRDefault="006413FB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DE62A" w14:textId="2FC555BB" w:rsidR="00ED6530" w:rsidRPr="00B703CA" w:rsidRDefault="0037198D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СОЦИАЛЬНЫЙ ЗАКАЗ</w:t>
            </w:r>
          </w:p>
          <w:p w14:paraId="2913B319" w14:textId="5F22FF0D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 оказание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  <w:p w14:paraId="73CA97C0" w14:textId="4990AD88" w:rsidR="00ED6530" w:rsidRPr="00B703CA" w:rsidRDefault="00ED6530" w:rsidP="00B70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B703CA" w:rsidRPr="00B703CA" w14:paraId="75A2C20D" w14:textId="77777777" w:rsidTr="006413F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B703CA" w:rsidRPr="00B703CA" w14:paraId="0F0D9DD1" w14:textId="77777777" w:rsidTr="006413F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B703CA" w:rsidRDefault="00ED6530" w:rsidP="00167C6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3CA" w:rsidRPr="00B703CA" w14:paraId="653D6D59" w14:textId="77777777" w:rsidTr="006413F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B703CA" w:rsidRDefault="00ED6530" w:rsidP="00167C63">
            <w:pPr>
              <w:pStyle w:val="ConsPlusNormal"/>
              <w:ind w:hanging="47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3CA" w:rsidRPr="00B703CA" w14:paraId="4836E76A" w14:textId="77777777" w:rsidTr="006413FB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</w:t>
            </w:r>
          </w:p>
        </w:tc>
        <w:tc>
          <w:tcPr>
            <w:tcW w:w="924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B703CA" w:rsidRDefault="00ED6530" w:rsidP="00167C6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3CA" w:rsidRPr="00B703CA" w14:paraId="382FD630" w14:textId="77777777" w:rsidTr="006413FB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уполномоченного органа)</w:t>
            </w:r>
          </w:p>
        </w:tc>
        <w:tc>
          <w:tcPr>
            <w:tcW w:w="141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3CA" w:rsidRPr="00B703CA" w14:paraId="0198F02F" w14:textId="77777777" w:rsidTr="006413F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B703CA" w:rsidRDefault="00ED6530" w:rsidP="00B70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24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B703CA" w:rsidRDefault="00ED6530" w:rsidP="00B70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B703CA" w:rsidRDefault="00ED6530" w:rsidP="00B703CA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44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3CA" w:rsidRPr="00B703CA" w14:paraId="139FEAF6" w14:textId="77777777" w:rsidTr="006413F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B703CA" w:rsidRDefault="00ED6530" w:rsidP="00B70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24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B703CA" w:rsidRDefault="00ED6530" w:rsidP="00B70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B703CA" w:rsidRDefault="00ED6530" w:rsidP="00B70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3CA" w:rsidRPr="00B703CA" w14:paraId="3A917339" w14:textId="77777777" w:rsidTr="006413F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B703CA" w:rsidRDefault="00ED6530" w:rsidP="00B70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24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B703CA" w:rsidRDefault="00ED6530" w:rsidP="00B70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B703CA" w:rsidRDefault="00ED6530" w:rsidP="00B703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8FE2B2B" w14:textId="77777777" w:rsidR="00ED6530" w:rsidRPr="00B703CA" w:rsidRDefault="00ED6530" w:rsidP="00167C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  <w:gridCol w:w="29"/>
      </w:tblGrid>
      <w:tr w:rsidR="00D83834" w:rsidRPr="00B703CA" w14:paraId="111EF0B9" w14:textId="77777777" w:rsidTr="00D83834">
        <w:trPr>
          <w:gridAfter w:val="1"/>
          <w:wAfter w:w="29" w:type="dxa"/>
        </w:trPr>
        <w:tc>
          <w:tcPr>
            <w:tcW w:w="14521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DB1F2" w14:textId="77777777" w:rsidR="00B703CA" w:rsidRDefault="00ED6530" w:rsidP="00167C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ar75"/>
            <w:bookmarkEnd w:id="8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I. Общие сведения 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социальном заказе на оказание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в социальной сфере (далее -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социальный заказ) в очередном финансовом году </w:t>
            </w:r>
          </w:p>
          <w:p w14:paraId="1ABAF392" w14:textId="7B00789D" w:rsidR="00ED6530" w:rsidRPr="00B703CA" w:rsidRDefault="00ED6530" w:rsidP="00167C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 плановом периоде, а также за пределами планового периода</w:t>
            </w:r>
          </w:p>
        </w:tc>
      </w:tr>
      <w:tr w:rsidR="00D83834" w:rsidRPr="00B703CA" w14:paraId="52726A92" w14:textId="77777777" w:rsidTr="00D83834">
        <w:trPr>
          <w:gridAfter w:val="1"/>
          <w:wAfter w:w="29" w:type="dxa"/>
        </w:trPr>
        <w:tc>
          <w:tcPr>
            <w:tcW w:w="14521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4750E637" w:rsidR="00ED6530" w:rsidRPr="00B703CA" w:rsidRDefault="00ED6530" w:rsidP="00167C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ar76"/>
            <w:bookmarkEnd w:id="9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1. Общие сведения 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социальном заказе на 20__ год (на очередной финансовый год)</w:t>
            </w:r>
          </w:p>
        </w:tc>
      </w:tr>
      <w:tr w:rsidR="00D83834" w:rsidRPr="00B703CA" w14:paraId="6586A51D" w14:textId="77777777" w:rsidTr="00D8383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9C94DD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1836F46F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</w:t>
            </w:r>
            <w:r w:rsidR="00B703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B703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(укрупне</w:t>
            </w:r>
            <w:r w:rsidR="00B703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</w:t>
            </w:r>
            <w:r w:rsidR="00B703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73589A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B703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</w:t>
            </w:r>
            <w:r w:rsidR="00B703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B703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07CC2AA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характеризующий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989" w14:textId="77777777" w:rsid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по способам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8CF458" w14:textId="151D215E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</w:tr>
      <w:tr w:rsidR="00D83834" w:rsidRPr="00B703CA" w14:paraId="0EBF273E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3379DF20" w:rsidR="00ED6530" w:rsidRPr="00B703CA" w:rsidRDefault="00B703CA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D83834" w:rsidRPr="00B703CA" w14:paraId="5B985926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5C8D83C2" w:rsidR="00ED6530" w:rsidRPr="00B703CA" w:rsidRDefault="00B703CA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C966" w14:textId="77777777" w:rsid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казенными 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учреждениями </w:t>
            </w:r>
          </w:p>
          <w:p w14:paraId="0088D307" w14:textId="225C1504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E74" w14:textId="77777777" w:rsid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бюджетными</w:t>
            </w:r>
          </w:p>
          <w:p w14:paraId="1C14636D" w14:textId="5FC4F7F9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автономными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</w:tr>
      <w:tr w:rsidR="00D83834" w:rsidRPr="00B703CA" w14:paraId="49CA545D" w14:textId="77777777" w:rsidTr="00D83834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83834" w:rsidRPr="00B703CA" w14:paraId="0C4AEADB" w14:textId="77777777" w:rsidTr="00D8383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2183299D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2FEC21B4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78A5E883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3C42DA4D" w14:textId="77777777" w:rsidTr="00D8383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12059EB8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5D74839E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06E2FCC5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3CA" w:rsidRPr="00B703CA" w14:paraId="3FC2970B" w14:textId="77777777" w:rsidTr="00D83834">
        <w:trPr>
          <w:trHeight w:val="403"/>
        </w:trPr>
        <w:tc>
          <w:tcPr>
            <w:tcW w:w="14550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65757C41" w:rsidR="00ED6530" w:rsidRPr="00B703CA" w:rsidRDefault="00ED6530" w:rsidP="00B703C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ar177"/>
            <w:bookmarkEnd w:id="10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2. Общие сведения 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социальном заказе на 20__ год (на 1-й год планового периода)</w:t>
            </w:r>
          </w:p>
        </w:tc>
      </w:tr>
      <w:tr w:rsidR="00D83834" w:rsidRPr="00B703CA" w14:paraId="6EED672C" w14:textId="77777777" w:rsidTr="00D8383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56049A0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3C597D93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(укрупне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07BAA120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2364B780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557CDBED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по способам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</w:tr>
      <w:tr w:rsidR="00D83834" w:rsidRPr="00B703CA" w14:paraId="458DA119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28DEFC21" w:rsidR="00ED6530" w:rsidRPr="00B703CA" w:rsidRDefault="00D8383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D83834" w:rsidRPr="00B703CA" w14:paraId="39A3EABB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0FA28293" w:rsidR="00ED6530" w:rsidRPr="00B703CA" w:rsidRDefault="00D8383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6877F21B" w:rsidR="00ED6530" w:rsidRPr="00B703CA" w:rsidRDefault="00ED6530" w:rsidP="00D838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казенными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5C8FD232" w:rsidR="00ED6530" w:rsidRPr="00B703CA" w:rsidRDefault="00ED6530" w:rsidP="00D838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бюджетными и автономными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</w:tr>
      <w:tr w:rsidR="00D83834" w:rsidRPr="00B703CA" w14:paraId="4EEA415E" w14:textId="77777777" w:rsidTr="00D83834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83834" w:rsidRPr="00B703CA" w14:paraId="57D81E05" w14:textId="77777777" w:rsidTr="00D8383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492F610D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3666DB6E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5263C0CF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1C486C4D" w14:textId="77777777" w:rsidTr="00D8383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023BD852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014D6A74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1D3D4690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43962B38" w14:textId="77777777" w:rsidTr="00D83834">
        <w:trPr>
          <w:gridAfter w:val="2"/>
          <w:wAfter w:w="104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36E366AD" w:rsidR="00ED6530" w:rsidRPr="00B703CA" w:rsidRDefault="00ED6530" w:rsidP="00167C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ar278"/>
            <w:bookmarkEnd w:id="11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3. Общие сведения 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социальном заказе на 20__ год (на 2-й год планового периода)</w:t>
            </w:r>
          </w:p>
        </w:tc>
      </w:tr>
      <w:tr w:rsidR="00D83834" w:rsidRPr="00B703CA" w14:paraId="5E5AEDE1" w14:textId="77777777" w:rsidTr="00D8383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2C213B1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3A7E07D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(укрупнен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5455A70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42194B3B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F9C" w14:textId="77777777" w:rsidR="00D83834" w:rsidRDefault="00ED6530" w:rsidP="00D838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по способам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  <w:p w14:paraId="353571C9" w14:textId="5BC07295" w:rsidR="00ED6530" w:rsidRPr="00B703CA" w:rsidRDefault="00ED6530" w:rsidP="00D838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</w:tr>
      <w:tr w:rsidR="00D83834" w:rsidRPr="00B703CA" w14:paraId="4B97D47A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1C929947" w:rsidR="00ED6530" w:rsidRPr="00B703CA" w:rsidRDefault="00D8383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D83834" w:rsidRPr="00B703CA" w14:paraId="064D4CEA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2051EECB" w:rsidR="00ED6530" w:rsidRPr="00B703CA" w:rsidRDefault="00D8383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00F89AF8" w:rsidR="00ED6530" w:rsidRPr="00B703CA" w:rsidRDefault="00ED6530" w:rsidP="00D838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казенными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5835DD28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бюджетными и автономными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</w:tr>
      <w:tr w:rsidR="00D83834" w:rsidRPr="00B703CA" w14:paraId="24D0DEC9" w14:textId="77777777" w:rsidTr="00D83834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83834" w:rsidRPr="00B703CA" w14:paraId="28129B64" w14:textId="77777777" w:rsidTr="00D8383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75C75252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71179A44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08575738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4BC5AF12" w14:textId="77777777" w:rsidTr="00D8383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623CC6F8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504A9F48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834" w:rsidRPr="00B703CA" w14:paraId="37F1117D" w14:textId="77777777" w:rsidTr="00D8383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38AB2C" w14:textId="77777777" w:rsidR="00ED6530" w:rsidRPr="00B703CA" w:rsidRDefault="00ED6530" w:rsidP="00167C63">
      <w:pPr>
        <w:pStyle w:val="ConsPlusNormal"/>
        <w:rPr>
          <w:rFonts w:ascii="Times New Roman" w:hAnsi="Times New Roman" w:cs="Times New Roman"/>
          <w:sz w:val="16"/>
          <w:szCs w:val="16"/>
        </w:rPr>
        <w:sectPr w:rsidR="00ED6530" w:rsidRPr="00B703CA" w:rsidSect="007C0BD3">
          <w:headerReference w:type="default" r:id="rId48"/>
          <w:footerReference w:type="default" r:id="rId49"/>
          <w:pgSz w:w="16838" w:h="11906" w:orient="landscape"/>
          <w:pgMar w:top="1134" w:right="851" w:bottom="1134" w:left="1701" w:header="0" w:footer="0" w:gutter="0"/>
          <w:pgNumType w:start="17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B703CA" w14:paraId="294F874D" w14:textId="77777777" w:rsidTr="00D81906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0A57CE0" w:rsidR="00ED6530" w:rsidRPr="00B703CA" w:rsidRDefault="00ED6530" w:rsidP="00167C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ar379"/>
            <w:bookmarkEnd w:id="12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 Общие сведения 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социальном заказе на 20__ - 20__ годы (на 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за пределами планового периода)</w:t>
            </w:r>
          </w:p>
          <w:p w14:paraId="5FFA8865" w14:textId="77777777" w:rsidR="00ED6530" w:rsidRPr="00B703CA" w:rsidRDefault="00ED6530" w:rsidP="00167C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58195B4A" w14:textId="77777777" w:rsidTr="00D8190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0EAD4150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36469B24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(укрупне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09CDE922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09D3A6E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9A0" w14:textId="77777777" w:rsidR="00D83834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по способам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</w:p>
          <w:p w14:paraId="6DC27542" w14:textId="7C7E4F06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</w:tr>
      <w:tr w:rsidR="00ED6530" w:rsidRPr="00B703CA" w14:paraId="3D89660A" w14:textId="77777777" w:rsidTr="00D8190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3A7E4909" w:rsidR="00ED6530" w:rsidRPr="00B703CA" w:rsidRDefault="00D8383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ED6530" w:rsidRPr="00B703CA" w14:paraId="3871D71F" w14:textId="77777777" w:rsidTr="00D8190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06838058" w:rsidR="00ED6530" w:rsidRPr="00B703CA" w:rsidRDefault="00D8383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0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2979688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казенными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24AB10CD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бюджетными и автономными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</w:tr>
      <w:tr w:rsidR="00ED6530" w:rsidRPr="00B703CA" w14:paraId="2C8063B0" w14:textId="77777777" w:rsidTr="00D8190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D6530" w:rsidRPr="00B703CA" w14:paraId="021C11C5" w14:textId="77777777" w:rsidTr="00D8190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07EA23F6" w14:textId="77777777" w:rsidTr="00D8190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6B80AA03" w14:textId="77777777" w:rsidTr="00D8190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305C885C" w14:textId="77777777" w:rsidTr="00D8190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530B407B" w14:textId="77777777" w:rsidTr="00D8190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63D53333" w14:textId="77777777" w:rsidTr="00D8190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2B58F79A" w14:textId="77777777" w:rsidTr="00D8190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15F6F1D4" w14:textId="77777777" w:rsidTr="00D8190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335F00" w14:textId="77777777" w:rsidR="00D83834" w:rsidRPr="00B703CA" w:rsidRDefault="00D83834" w:rsidP="00167C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B703CA" w14:paraId="2C7BFE37" w14:textId="77777777" w:rsidTr="00D8190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34AD541C" w:rsidR="00ED6530" w:rsidRPr="00B703CA" w:rsidRDefault="00ED6530" w:rsidP="00167C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ar480"/>
            <w:bookmarkEnd w:id="13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II. Сведения об объеме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B703CA" w14:paraId="53E33AF5" w14:textId="77777777" w:rsidTr="00D8190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73B7BC13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ar481"/>
            <w:bookmarkEnd w:id="14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укрупненной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  <w:p w14:paraId="0C487CA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</w:tc>
      </w:tr>
      <w:tr w:rsidR="00ED6530" w:rsidRPr="00B703CA" w14:paraId="3C954C78" w14:textId="77777777" w:rsidTr="00D8190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0A74E339" w:rsidR="00ED6530" w:rsidRPr="00B703CA" w:rsidRDefault="00ED6530" w:rsidP="00167C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ar483"/>
            <w:bookmarkEnd w:id="15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1. Сведения об объеме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услугу), на 20__ год (на очередной финансовый год)</w:t>
            </w:r>
          </w:p>
        </w:tc>
      </w:tr>
    </w:tbl>
    <w:p w14:paraId="46A36E70" w14:textId="77777777" w:rsidR="00ED6530" w:rsidRPr="00B703CA" w:rsidRDefault="00ED6530" w:rsidP="00167C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B703CA" w14:paraId="653C6121" w14:textId="77777777" w:rsidTr="00D8190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01CCDEC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ляющих укрупне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нную госу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дарствен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3AAB75F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Уникаль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ный 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номер реестро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053335C9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Условия (формы) 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ляющих укрупнен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ную госу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дарствен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44C22EB4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Категории потреби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D838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28F8E315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Уполномоченный орган 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(орган, уполномоченный на формирование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5A3D0649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358D1F28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 определения 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60B034F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10C1B52C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характеризующий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036B2302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Значение показателя, характеризующего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составляющих укрупненную государственную  услугу) по способам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43D3FFC4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Предельные допустимые 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отклонения от показателей, характеризующих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</w:tr>
      <w:tr w:rsidR="00ED6530" w:rsidRPr="00B703CA" w14:paraId="4FA66619" w14:textId="77777777" w:rsidTr="00D819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7126A8E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казенными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1F8242AB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бюджетными и автономными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2C3ECF89" w14:textId="77777777" w:rsidTr="00D819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1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4868BE8E" w14:textId="77777777" w:rsidTr="00D819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D6530" w:rsidRPr="00B703CA" w14:paraId="73D479D3" w14:textId="77777777" w:rsidTr="00D8190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383FC2D" w14:textId="77777777" w:rsidTr="00D819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032445DC" w14:textId="77777777" w:rsidTr="00D819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4625BFF2" w14:textId="77777777" w:rsidTr="00D819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0E23FDE" w14:textId="77777777" w:rsidTr="00D819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1141524A" w14:textId="77777777" w:rsidTr="00D819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68EB8E07" w14:textId="77777777" w:rsidTr="00D819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5D6858D" w14:textId="77777777" w:rsidTr="00D819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FCC88EA" w14:textId="77777777" w:rsidTr="00D81906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C0D5570" w14:textId="77777777" w:rsidR="00ED6530" w:rsidRPr="00B703CA" w:rsidRDefault="00ED6530" w:rsidP="00167C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19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9"/>
        <w:gridCol w:w="1055"/>
        <w:gridCol w:w="61"/>
        <w:gridCol w:w="789"/>
        <w:gridCol w:w="345"/>
        <w:gridCol w:w="647"/>
        <w:gridCol w:w="724"/>
        <w:gridCol w:w="269"/>
        <w:gridCol w:w="723"/>
        <w:gridCol w:w="411"/>
        <w:gridCol w:w="723"/>
        <w:gridCol w:w="411"/>
        <w:gridCol w:w="723"/>
        <w:gridCol w:w="127"/>
        <w:gridCol w:w="851"/>
        <w:gridCol w:w="156"/>
        <w:gridCol w:w="552"/>
        <w:gridCol w:w="157"/>
        <w:gridCol w:w="552"/>
        <w:gridCol w:w="157"/>
        <w:gridCol w:w="708"/>
        <w:gridCol w:w="269"/>
        <w:gridCol w:w="629"/>
        <w:gridCol w:w="283"/>
        <w:gridCol w:w="567"/>
        <w:gridCol w:w="284"/>
        <w:gridCol w:w="425"/>
        <w:gridCol w:w="709"/>
        <w:gridCol w:w="850"/>
        <w:gridCol w:w="142"/>
        <w:gridCol w:w="463"/>
      </w:tblGrid>
      <w:tr w:rsidR="00ED6530" w:rsidRPr="00B703CA" w14:paraId="7568B582" w14:textId="77777777" w:rsidTr="00F36643">
        <w:trPr>
          <w:gridBefore w:val="2"/>
          <w:wBefore w:w="1436" w:type="dxa"/>
          <w:trHeight w:val="375"/>
        </w:trPr>
        <w:tc>
          <w:tcPr>
            <w:tcW w:w="14762" w:type="dxa"/>
            <w:gridSpan w:val="3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29FC0548" w:rsidR="00ED6530" w:rsidRPr="00B703CA" w:rsidRDefault="00ED6530" w:rsidP="00167C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6" w:name="Par613"/>
            <w:bookmarkEnd w:id="16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Сведения об объеме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услугу), на 20__ год (на 1-й год планового периода)</w:t>
            </w:r>
          </w:p>
        </w:tc>
      </w:tr>
      <w:tr w:rsidR="00ED6530" w:rsidRPr="00B703CA" w14:paraId="695CBD97" w14:textId="77777777" w:rsidTr="00F36643">
        <w:trPr>
          <w:gridAfter w:val="2"/>
          <w:wAfter w:w="605" w:type="dxa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AD46ED2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7C0B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7C0B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6649D6EE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7CECE08D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74DAC07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орган (орган, уполномоченный на формирование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2D3E8A86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713DED99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7FF7A08A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1F355C52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16F8DFD3" w:rsidR="00ED6530" w:rsidRPr="00B703CA" w:rsidRDefault="00ED6530" w:rsidP="007C0B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 услугу) по способам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 услугу)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E4DF486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</w:tr>
      <w:tr w:rsidR="00ED6530" w:rsidRPr="00B703CA" w14:paraId="7BCE4203" w14:textId="77777777" w:rsidTr="00F36643">
        <w:trPr>
          <w:gridAfter w:val="2"/>
          <w:wAfter w:w="605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5061613C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казенными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0F4D0BAF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бюджетными и автономными учреждениями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660AADA3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="007C0B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42B438EE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="007C0B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268C3957" w14:textId="77777777" w:rsidTr="00F36643">
        <w:trPr>
          <w:gridAfter w:val="2"/>
          <w:wAfter w:w="605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2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2359435" w14:textId="77777777" w:rsidTr="00F36643">
        <w:trPr>
          <w:gridAfter w:val="2"/>
          <w:wAfter w:w="605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D6530" w:rsidRPr="00B703CA" w14:paraId="3CA7C113" w14:textId="77777777" w:rsidTr="00F36643">
        <w:trPr>
          <w:gridAfter w:val="2"/>
          <w:wAfter w:w="605" w:type="dxa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445A93C5" w14:textId="77777777" w:rsidTr="00F36643">
        <w:trPr>
          <w:gridAfter w:val="2"/>
          <w:wAfter w:w="605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008C579C" w14:textId="77777777" w:rsidTr="00F36643">
        <w:trPr>
          <w:gridAfter w:val="2"/>
          <w:wAfter w:w="605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6B89F08A" w14:textId="77777777" w:rsidTr="00F36643">
        <w:trPr>
          <w:gridAfter w:val="2"/>
          <w:wAfter w:w="605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47C6C8EF" w14:textId="77777777" w:rsidTr="00F36643">
        <w:trPr>
          <w:gridAfter w:val="2"/>
          <w:wAfter w:w="605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10488BD4" w14:textId="77777777" w:rsidTr="00F36643">
        <w:trPr>
          <w:gridAfter w:val="2"/>
          <w:wAfter w:w="605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0C80D768" w14:textId="77777777" w:rsidTr="00F36643">
        <w:trPr>
          <w:gridAfter w:val="2"/>
          <w:wAfter w:w="605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41CEE5A2" w14:textId="77777777" w:rsidTr="00F36643">
        <w:trPr>
          <w:gridAfter w:val="2"/>
          <w:wAfter w:w="605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44FE6F29" w14:textId="77777777" w:rsidTr="00F36643">
        <w:trPr>
          <w:gridAfter w:val="2"/>
          <w:wAfter w:w="605" w:type="dxa"/>
        </w:trPr>
        <w:tc>
          <w:tcPr>
            <w:tcW w:w="127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CD5AB9B" w14:textId="77777777" w:rsidTr="00F36643">
        <w:trPr>
          <w:gridAfter w:val="3"/>
          <w:wAfter w:w="1455" w:type="dxa"/>
          <w:trHeight w:val="323"/>
        </w:trPr>
        <w:tc>
          <w:tcPr>
            <w:tcW w:w="14743" w:type="dxa"/>
            <w:gridSpan w:val="2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4F5D3002" w:rsidR="00ED6530" w:rsidRPr="00B703CA" w:rsidRDefault="00ED6530" w:rsidP="00167C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7" w:name="Par743"/>
            <w:bookmarkEnd w:id="17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3. Сведения об объеме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услугу), на 20__ год (на 2-й год планового периода)</w:t>
            </w:r>
          </w:p>
        </w:tc>
      </w:tr>
      <w:tr w:rsidR="00ED6530" w:rsidRPr="00B703CA" w14:paraId="7F8F9A90" w14:textId="77777777" w:rsidTr="00F36643">
        <w:trPr>
          <w:gridAfter w:val="1"/>
          <w:wAfter w:w="463" w:type="dxa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6347F50A" w:rsidR="00ED6530" w:rsidRPr="00B703CA" w:rsidRDefault="00ED6530" w:rsidP="00F160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5A24D68C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524790E6" w:rsidR="00ED6530" w:rsidRPr="00B703CA" w:rsidRDefault="00ED6530" w:rsidP="00F160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6732D0E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Уполномо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ченный орган (орган, уполномо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ченный на формиро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4C316F35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2443464C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4A46D702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4830D27F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1A663228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6F23E62B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зующих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ляющих укрупнен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ную государст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</w:tr>
      <w:tr w:rsidR="00ED6530" w:rsidRPr="00B703CA" w14:paraId="43AB8187" w14:textId="77777777" w:rsidTr="00F36643">
        <w:trPr>
          <w:gridAfter w:val="1"/>
          <w:wAfter w:w="463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0AB0A894" w:rsidR="00ED6530" w:rsidRPr="00B703CA" w:rsidRDefault="00F16048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нование пока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6784D6D6" w:rsidR="00ED6530" w:rsidRPr="00B703CA" w:rsidRDefault="00F16048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1906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пальными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казенными учрежде</w:t>
            </w:r>
            <w:r w:rsidR="001906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1906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1600A7E6" w:rsidR="00ED6530" w:rsidRPr="00B703CA" w:rsidRDefault="001906C7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пальными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ными и автоном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ными учрежде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2BE1A668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="001906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ветст</w:t>
            </w:r>
            <w:r w:rsidR="001906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вии с конкур</w:t>
            </w:r>
            <w:r w:rsidR="001906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1C21C8AE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ветст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вии с социаль</w:t>
            </w:r>
            <w:r w:rsidR="00F16048" w:rsidRPr="00F16048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ными серти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фика</w:t>
            </w:r>
            <w:r w:rsidR="00F16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B5B4FED" w14:textId="77777777" w:rsidTr="00F36643">
        <w:trPr>
          <w:gridAfter w:val="1"/>
          <w:wAfter w:w="463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78C2DD6A" w:rsidR="00ED6530" w:rsidRPr="00B703CA" w:rsidRDefault="00F16048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3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0672B208" w14:textId="77777777" w:rsidTr="00F36643">
        <w:trPr>
          <w:gridAfter w:val="1"/>
          <w:wAfter w:w="463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D6530" w:rsidRPr="00B703CA" w14:paraId="1F24C851" w14:textId="77777777" w:rsidTr="00F36643">
        <w:trPr>
          <w:gridAfter w:val="1"/>
          <w:wAfter w:w="463" w:type="dxa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7894EAC" w14:textId="77777777" w:rsidTr="00F36643">
        <w:trPr>
          <w:gridAfter w:val="1"/>
          <w:wAfter w:w="463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5940FECF" w14:textId="77777777" w:rsidTr="00F36643">
        <w:trPr>
          <w:gridAfter w:val="1"/>
          <w:wAfter w:w="463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8C8B745" w14:textId="77777777" w:rsidTr="00F36643">
        <w:trPr>
          <w:gridAfter w:val="1"/>
          <w:wAfter w:w="463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51055355" w14:textId="77777777" w:rsidTr="00F36643">
        <w:trPr>
          <w:gridAfter w:val="1"/>
          <w:wAfter w:w="463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045D11FB" w14:textId="77777777" w:rsidTr="00F36643">
        <w:trPr>
          <w:gridAfter w:val="1"/>
          <w:wAfter w:w="463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2648B48A" w14:textId="77777777" w:rsidTr="00F36643">
        <w:trPr>
          <w:gridAfter w:val="1"/>
          <w:wAfter w:w="463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10B8391" w14:textId="77777777" w:rsidTr="00F36643">
        <w:trPr>
          <w:gridAfter w:val="1"/>
          <w:wAfter w:w="463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13A23AD0" w14:textId="77777777" w:rsidTr="00F36643">
        <w:trPr>
          <w:gridAfter w:val="1"/>
          <w:wAfter w:w="463" w:type="dxa"/>
        </w:trPr>
        <w:tc>
          <w:tcPr>
            <w:tcW w:w="127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B6EB45" w14:textId="77777777" w:rsidR="00ED6530" w:rsidRPr="00B703CA" w:rsidRDefault="00ED6530" w:rsidP="00167C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35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488"/>
        <w:gridCol w:w="1275"/>
        <w:gridCol w:w="1134"/>
        <w:gridCol w:w="1371"/>
        <w:gridCol w:w="992"/>
        <w:gridCol w:w="1134"/>
        <w:gridCol w:w="1134"/>
        <w:gridCol w:w="1134"/>
        <w:gridCol w:w="709"/>
        <w:gridCol w:w="709"/>
        <w:gridCol w:w="708"/>
        <w:gridCol w:w="898"/>
        <w:gridCol w:w="850"/>
        <w:gridCol w:w="709"/>
        <w:gridCol w:w="709"/>
        <w:gridCol w:w="868"/>
        <w:gridCol w:w="124"/>
        <w:gridCol w:w="620"/>
      </w:tblGrid>
      <w:tr w:rsidR="00ED6530" w:rsidRPr="00B703CA" w14:paraId="0059A130" w14:textId="77777777" w:rsidTr="00504844">
        <w:trPr>
          <w:gridBefore w:val="1"/>
          <w:wBefore w:w="789" w:type="dxa"/>
          <w:trHeight w:val="524"/>
        </w:trPr>
        <w:tc>
          <w:tcPr>
            <w:tcW w:w="15566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3C3E1" w14:textId="03219CE9" w:rsidR="000F01F0" w:rsidRDefault="00ED6530" w:rsidP="00167C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8" w:name="Par873"/>
            <w:bookmarkEnd w:id="18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 Сведения об объеме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услугу), на 20__ - 20__ годы </w:t>
            </w:r>
          </w:p>
          <w:p w14:paraId="6BB45624" w14:textId="52FE5C23" w:rsidR="00ED6530" w:rsidRPr="00B703CA" w:rsidRDefault="00ED6530" w:rsidP="00167C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(на 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за пределами планового периода)</w:t>
            </w:r>
          </w:p>
        </w:tc>
      </w:tr>
      <w:tr w:rsidR="00ED6530" w:rsidRPr="00B703CA" w14:paraId="50BB5583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13710654" w:rsidR="00ED6530" w:rsidRPr="00B703CA" w:rsidRDefault="00ED6530" w:rsidP="000F01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Style w:val="af0"/>
                  <w:rFonts w:ascii="Times New Roman" w:hAnsi="Times New Roman" w:cs="Times New Roman"/>
                  <w:color w:val="auto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Style w:val="af0"/>
                  <w:rFonts w:ascii="Times New Roman" w:hAnsi="Times New Roman" w:cs="Times New Roman"/>
                  <w:color w:val="auto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416A8BD9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Style w:val="af0"/>
                  <w:rFonts w:ascii="Times New Roman" w:hAnsi="Times New Roman" w:cs="Times New Roman"/>
                  <w:color w:val="auto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37A4B35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Style w:val="af0"/>
                  <w:rFonts w:ascii="Times New Roman" w:hAnsi="Times New Roman" w:cs="Times New Roman"/>
                  <w:color w:val="auto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35E6EA4D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Уполномо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ченный орган (орган, уполномо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ченный на формиро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B703CA">
                <w:rPr>
                  <w:rStyle w:val="af0"/>
                  <w:rFonts w:ascii="Times New Roman" w:hAnsi="Times New Roman" w:cs="Times New Roman"/>
                  <w:color w:val="auto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334DB5FF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B703CA">
                <w:rPr>
                  <w:rStyle w:val="af0"/>
                  <w:rFonts w:ascii="Times New Roman" w:hAnsi="Times New Roman" w:cs="Times New Roman"/>
                  <w:color w:val="auto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56E02800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B703CA">
                <w:rPr>
                  <w:rStyle w:val="af0"/>
                  <w:rFonts w:ascii="Times New Roman" w:hAnsi="Times New Roman" w:cs="Times New Roman"/>
                  <w:color w:val="auto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D01DE6D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B703CA">
                <w:rPr>
                  <w:rStyle w:val="af0"/>
                  <w:rFonts w:ascii="Times New Roman" w:hAnsi="Times New Roman" w:cs="Times New Roman"/>
                  <w:color w:val="auto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13C4913A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3B8D433A" w:rsidR="00ED6530" w:rsidRPr="00B703CA" w:rsidRDefault="00ED6530" w:rsidP="000F01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 услуг, составляющих укрупненную государственную  услугу)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62B8E3BD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B703CA">
                <w:rPr>
                  <w:rStyle w:val="af0"/>
                  <w:rFonts w:ascii="Times New Roman" w:hAnsi="Times New Roman" w:cs="Times New Roman"/>
                  <w:color w:val="auto"/>
                  <w:sz w:val="16"/>
                  <w:szCs w:val="16"/>
                </w:rPr>
                <w:t>&lt;23&gt;</w:t>
              </w:r>
            </w:hyperlink>
          </w:p>
        </w:tc>
      </w:tr>
      <w:tr w:rsidR="00ED6530" w:rsidRPr="00B703CA" w14:paraId="5679F53B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5D1B320" w:rsidR="00ED6530" w:rsidRPr="00B703CA" w:rsidRDefault="000F01F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нование показа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42226773" w:rsidR="00ED6530" w:rsidRPr="00B703CA" w:rsidRDefault="000F01F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пальными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казенными учрежде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41F6076B" w:rsidR="00ED6530" w:rsidRPr="00B703CA" w:rsidRDefault="000F01F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пальными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ными и автоном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ными учрежде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39F16BE5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ветст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вии с конкур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FCBF0F3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ветст</w:t>
            </w:r>
            <w:r w:rsidR="000F01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вии с социаль</w:t>
            </w:r>
            <w:r w:rsidR="000F01F0" w:rsidRPr="002D59C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ными серти</w:t>
            </w:r>
            <w:r w:rsidR="002D59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фика</w:t>
            </w:r>
            <w:r w:rsidR="002D59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0E2B2B8F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2B0A76FB" w:rsidR="00ED6530" w:rsidRPr="00B703CA" w:rsidRDefault="000F01F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4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19224704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D6530" w:rsidRPr="00B703CA" w14:paraId="00DED1E9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E906AF9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5EE59C5F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249AE24A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66041969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26DECC42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552547FA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40077944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20F4CF28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04DB6A53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33E6CFAB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4881A32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725FE68A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57007BC1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Уполномо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ченный орган (орган, уполномо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ченный на формиро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социаль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EB124F3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3521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6273031A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0E5557A9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44BBCA6C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15886973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6F2B4C2A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показателей, характери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зующих объем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ляющих укрупнен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ную государст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</w:tr>
      <w:tr w:rsidR="00ED6530" w:rsidRPr="00B703CA" w14:paraId="1D3A8517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4BA4D018" w:rsidR="00ED6530" w:rsidRPr="00B703CA" w:rsidRDefault="0050484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нование пока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4520BF39" w:rsidR="00ED6530" w:rsidRPr="00B703CA" w:rsidRDefault="0050484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пальными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казенными учрежде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7404C664" w:rsidR="00ED6530" w:rsidRPr="00B703CA" w:rsidRDefault="0050484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казы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ваемого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пальными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ными и автоном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ными учрежде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ниями на основании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пального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F55DB6D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ветст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вии с конкур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072D5CC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 соот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ветст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вии с социаль</w:t>
            </w:r>
            <w:r w:rsidR="00504844" w:rsidRPr="00504844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ными серти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фика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03AD468E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52912C02" w:rsidR="00ED6530" w:rsidRPr="00B703CA" w:rsidRDefault="0050484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5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BC878E1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D6530" w:rsidRPr="00B703CA" w14:paraId="7ECC1D65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4DE2BD04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58296DB9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6B4B34F6" w14:textId="77777777" w:rsidTr="00504844">
        <w:trPr>
          <w:gridAfter w:val="1"/>
          <w:wAfter w:w="620" w:type="dxa"/>
          <w:trHeight w:val="135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7106633C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1F2D90AE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5F86147F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627B2E14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539FCDAC" w14:textId="77777777" w:rsidTr="00504844">
        <w:trPr>
          <w:gridAfter w:val="1"/>
          <w:wAfter w:w="620" w:type="dxa"/>
        </w:trPr>
        <w:tc>
          <w:tcPr>
            <w:tcW w:w="1277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1179FE0A" w14:textId="77777777" w:rsidTr="00504844">
        <w:trPr>
          <w:gridBefore w:val="1"/>
          <w:gridAfter w:val="2"/>
          <w:wBefore w:w="789" w:type="dxa"/>
          <w:wAfter w:w="744" w:type="dxa"/>
          <w:trHeight w:val="636"/>
        </w:trPr>
        <w:tc>
          <w:tcPr>
            <w:tcW w:w="1482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4FFA9CB4" w:rsidR="00ED6530" w:rsidRPr="00B703CA" w:rsidRDefault="00ED6530" w:rsidP="00167C6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" w:name="Par1003"/>
            <w:bookmarkEnd w:id="19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III. Сведения о показателях, характеризующих качество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услугу), на 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</w:tr>
    </w:tbl>
    <w:p w14:paraId="10138E64" w14:textId="77777777" w:rsidR="00ED6530" w:rsidRPr="00B703CA" w:rsidRDefault="00ED6530" w:rsidP="00167C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B703CA" w14:paraId="7E447D9D" w14:textId="77777777" w:rsidTr="00D81906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666F5E5A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услугу), на 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427F960C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Уникаль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ный номер реестро</w:t>
            </w:r>
            <w:r w:rsidR="005048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283" w14:textId="77777777" w:rsidR="00504844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государственную, </w:t>
            </w:r>
          </w:p>
          <w:p w14:paraId="27E972BC" w14:textId="701A917F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 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5CC9ECDC" w:rsidR="00ED6530" w:rsidRPr="00B703CA" w:rsidRDefault="00ED6530" w:rsidP="00B70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услугу), на 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4B37A087" w:rsidR="00ED6530" w:rsidRPr="00B703CA" w:rsidRDefault="00ED6530" w:rsidP="00B703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качество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 услугу), на 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7F4" w14:textId="77777777" w:rsidR="00504844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показателя, характеризующего качество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государственную, </w:t>
            </w:r>
          </w:p>
          <w:p w14:paraId="51D0FD2E" w14:textId="77777777" w:rsidR="00504844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на 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B1C7D8" w14:textId="598DB064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579B4BC4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(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услуг, составляющих укрупненную государственную, на срок оказания </w:t>
            </w:r>
            <w:r w:rsidR="0037198D" w:rsidRPr="00B703CA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&lt;25&gt;</w:t>
              </w:r>
            </w:hyperlink>
          </w:p>
        </w:tc>
      </w:tr>
      <w:tr w:rsidR="00ED6530" w:rsidRPr="00B703CA" w14:paraId="2C577490" w14:textId="77777777" w:rsidTr="00D8190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5C065ECD" w:rsidR="00ED6530" w:rsidRPr="00B703CA" w:rsidRDefault="0050484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4A467764" w14:textId="77777777" w:rsidTr="00D8190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793AC044" w:rsidR="00ED6530" w:rsidRPr="00B703CA" w:rsidRDefault="00504844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B703C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6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B70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B703C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245595C1" w14:textId="77777777" w:rsidTr="00D8190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0" w:name="Par1023"/>
            <w:bookmarkEnd w:id="20"/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D6530" w:rsidRPr="00B703CA" w14:paraId="502E7C98" w14:textId="77777777" w:rsidTr="00D8190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B703CA" w14:paraId="6E65286D" w14:textId="77777777" w:rsidTr="00D8190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9CCCF1D" w14:textId="77777777" w:rsidR="00ED6530" w:rsidRPr="00B703CA" w:rsidRDefault="00ED6530" w:rsidP="00504844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B703CA" w14:paraId="331087F4" w14:textId="77777777" w:rsidTr="00D81906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5193458E" w:rsidR="00ED6530" w:rsidRPr="00B703CA" w:rsidRDefault="00504844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ED6530" w:rsidRPr="00B703CA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5845BAC1" w14:textId="77777777" w:rsidR="00ED6530" w:rsidRPr="00B703CA" w:rsidRDefault="00ED6530" w:rsidP="00167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14:paraId="3B4C83AD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14:paraId="034850A8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14:paraId="3C58BB26" w14:textId="77777777" w:rsidR="00ED6530" w:rsidRPr="00B703CA" w:rsidRDefault="00ED6530" w:rsidP="00167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3CA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5500EB63" w14:textId="020AC526" w:rsidR="00ED6530" w:rsidRPr="00B703CA" w:rsidRDefault="00005FDE" w:rsidP="00167C6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</w:p>
    <w:p w14:paraId="164D5FAC" w14:textId="77777777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03CA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315C050E" w14:textId="3A933CDC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ar1059"/>
      <w:bookmarkEnd w:id="21"/>
      <w:r w:rsidRPr="00B703CA">
        <w:rPr>
          <w:rFonts w:ascii="Times New Roman" w:hAnsi="Times New Roman" w:cs="Times New Roman"/>
          <w:sz w:val="16"/>
          <w:szCs w:val="16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власти,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органов </w:t>
      </w:r>
      <w:r w:rsidR="00005FD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703CA">
        <w:rPr>
          <w:rFonts w:ascii="Times New Roman" w:hAnsi="Times New Roman" w:cs="Times New Roman"/>
          <w:sz w:val="16"/>
          <w:szCs w:val="16"/>
        </w:rPr>
        <w:t xml:space="preserve">(органов местного самоуправления), осуществляющих в соответствии с законодательством Российской Федерации функции и полномочия учредителей в отношении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бюджетных или автономных учреждений, оказывающих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муниципальные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в социальной сфере, включенные в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социальный заказ, а также главных распорядителей бюджетных средств, в ведении которых находятся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муниципальные</w:t>
      </w:r>
      <w:r w:rsidRPr="00B703CA">
        <w:rPr>
          <w:rFonts w:ascii="Times New Roman" w:hAnsi="Times New Roman" w:cs="Times New Roman"/>
          <w:sz w:val="16"/>
          <w:szCs w:val="16"/>
        </w:rPr>
        <w:t xml:space="preserve"> казенные учреждения, оказывающие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муниципальные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в социальной сфере, включенные в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социальный заказ.</w:t>
      </w:r>
    </w:p>
    <w:p w14:paraId="323AAD13" w14:textId="7790A59C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ar1060"/>
      <w:bookmarkEnd w:id="22"/>
      <w:r w:rsidRPr="00B703CA">
        <w:rPr>
          <w:rFonts w:ascii="Times New Roman" w:hAnsi="Times New Roman" w:cs="Times New Roman"/>
          <w:sz w:val="16"/>
          <w:szCs w:val="16"/>
        </w:rPr>
        <w:t xml:space="preserve">&lt;2&gt; Указывается дата формирования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социального заказа.</w:t>
      </w:r>
    </w:p>
    <w:p w14:paraId="100E7438" w14:textId="1FB2169C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ar1061"/>
      <w:bookmarkEnd w:id="23"/>
      <w:r w:rsidRPr="00B703CA">
        <w:rPr>
          <w:rFonts w:ascii="Times New Roman" w:hAnsi="Times New Roman" w:cs="Times New Roman"/>
          <w:sz w:val="16"/>
          <w:szCs w:val="16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социального заказа.</w:t>
      </w:r>
    </w:p>
    <w:p w14:paraId="158D324E" w14:textId="33CE601F" w:rsidR="00ED6530" w:rsidRPr="00B703CA" w:rsidRDefault="00005FDE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4" w:name="Par1062"/>
      <w:bookmarkEnd w:id="24"/>
      <w:r>
        <w:rPr>
          <w:rFonts w:ascii="Times New Roman" w:hAnsi="Times New Roman" w:cs="Times New Roman"/>
          <w:sz w:val="16"/>
          <w:szCs w:val="16"/>
        </w:rPr>
        <w:t>&lt;4&gt; Указывается «</w:t>
      </w:r>
      <w:r w:rsidR="00ED6530" w:rsidRPr="00B703CA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 w:rsidR="00ED6530" w:rsidRPr="00B703CA">
        <w:rPr>
          <w:rFonts w:ascii="Times New Roman" w:hAnsi="Times New Roman" w:cs="Times New Roman"/>
          <w:sz w:val="16"/>
          <w:szCs w:val="16"/>
        </w:rPr>
        <w:t>в слу</w:t>
      </w:r>
      <w:r>
        <w:rPr>
          <w:rFonts w:ascii="Times New Roman" w:hAnsi="Times New Roman" w:cs="Times New Roman"/>
          <w:sz w:val="16"/>
          <w:szCs w:val="16"/>
        </w:rPr>
        <w:t>чае, если формируется впервые, «</w:t>
      </w:r>
      <w:r w:rsidR="00ED6530" w:rsidRPr="00B703CA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»</w:t>
      </w:r>
      <w:r w:rsidR="00ED6530" w:rsidRPr="00B703CA">
        <w:rPr>
          <w:rFonts w:ascii="Times New Roman" w:hAnsi="Times New Roman" w:cs="Times New Roman"/>
          <w:sz w:val="16"/>
          <w:szCs w:val="16"/>
        </w:rPr>
        <w:t xml:space="preserve"> - в случае внесения изменений в утвержденный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муниципальный</w:t>
      </w:r>
      <w:r w:rsidR="00ED6530" w:rsidRPr="00B703CA">
        <w:rPr>
          <w:rFonts w:ascii="Times New Roman" w:hAnsi="Times New Roman" w:cs="Times New Roman"/>
          <w:sz w:val="16"/>
          <w:szCs w:val="16"/>
        </w:rPr>
        <w:t xml:space="preserve"> социальный заказ и формирования нового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муниципального</w:t>
      </w:r>
      <w:r w:rsidR="00ED6530" w:rsidRPr="00B703CA">
        <w:rPr>
          <w:rFonts w:ascii="Times New Roman" w:hAnsi="Times New Roman" w:cs="Times New Roman"/>
          <w:sz w:val="16"/>
          <w:szCs w:val="16"/>
        </w:rPr>
        <w:t xml:space="preserve"> социального заказа.</w:t>
      </w:r>
    </w:p>
    <w:p w14:paraId="64CFA962" w14:textId="320A074F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5" w:name="Par1063"/>
      <w:bookmarkEnd w:id="25"/>
      <w:r w:rsidRPr="00B703CA">
        <w:rPr>
          <w:rFonts w:ascii="Times New Roman" w:hAnsi="Times New Roman" w:cs="Times New Roman"/>
          <w:sz w:val="16"/>
          <w:szCs w:val="16"/>
        </w:rPr>
        <w:t xml:space="preserve">&lt;5&gt; Указывается направление деятельности, определенное в соответствии с </w:t>
      </w:r>
      <w:hyperlink r:id="rId57" w:history="1">
        <w:r w:rsidRPr="00B703CA">
          <w:rPr>
            <w:rFonts w:ascii="Times New Roman" w:hAnsi="Times New Roman" w:cs="Times New Roman"/>
            <w:sz w:val="16"/>
            <w:szCs w:val="16"/>
          </w:rPr>
          <w:t>частью 2 статьи 28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Федерального зако</w:t>
      </w:r>
      <w:r w:rsidR="00005FDE">
        <w:rPr>
          <w:rFonts w:ascii="Times New Roman" w:hAnsi="Times New Roman" w:cs="Times New Roman"/>
          <w:sz w:val="16"/>
          <w:szCs w:val="16"/>
        </w:rPr>
        <w:t>на от 13 июля 2020 г. № 189-ФЗ «</w:t>
      </w:r>
      <w:r w:rsidRPr="00B703CA">
        <w:rPr>
          <w:rFonts w:ascii="Times New Roman" w:hAnsi="Times New Roman" w:cs="Times New Roman"/>
          <w:sz w:val="16"/>
          <w:szCs w:val="16"/>
        </w:rPr>
        <w:t xml:space="preserve">О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муниципальном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социальном заказе на оказание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 </w:t>
      </w:r>
      <w:r w:rsidR="00005FDE">
        <w:rPr>
          <w:rFonts w:ascii="Times New Roman" w:hAnsi="Times New Roman" w:cs="Times New Roman"/>
          <w:sz w:val="16"/>
          <w:szCs w:val="16"/>
        </w:rPr>
        <w:t>в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социальной сфере</w:t>
      </w:r>
      <w:r w:rsidR="00005FDE">
        <w:rPr>
          <w:rFonts w:ascii="Times New Roman" w:hAnsi="Times New Roman" w:cs="Times New Roman"/>
          <w:sz w:val="16"/>
          <w:szCs w:val="16"/>
        </w:rPr>
        <w:t>»</w:t>
      </w:r>
      <w:r w:rsidRPr="00B703CA">
        <w:rPr>
          <w:rFonts w:ascii="Times New Roman" w:hAnsi="Times New Roman" w:cs="Times New Roman"/>
          <w:sz w:val="16"/>
          <w:szCs w:val="16"/>
        </w:rPr>
        <w:t xml:space="preserve"> (далее - Федеральный закон).</w:t>
      </w:r>
    </w:p>
    <w:p w14:paraId="0DA206A5" w14:textId="77777777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6" w:name="Par1064"/>
      <w:bookmarkEnd w:id="26"/>
      <w:r w:rsidRPr="00B703CA">
        <w:rPr>
          <w:rFonts w:ascii="Times New Roman" w:hAnsi="Times New Roman" w:cs="Times New Roman"/>
          <w:sz w:val="16"/>
          <w:szCs w:val="16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 1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формы.</w:t>
      </w:r>
    </w:p>
    <w:p w14:paraId="1BE5ACF4" w14:textId="77777777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7" w:name="Par1065"/>
      <w:bookmarkEnd w:id="27"/>
      <w:r w:rsidRPr="00B703CA">
        <w:rPr>
          <w:rFonts w:ascii="Times New Roman" w:hAnsi="Times New Roman" w:cs="Times New Roman"/>
          <w:sz w:val="16"/>
          <w:szCs w:val="16"/>
        </w:rPr>
        <w:lastRenderedPageBreak/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подраздела 1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подраздела 2 раздела 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формы.</w:t>
      </w:r>
    </w:p>
    <w:p w14:paraId="5528CB48" w14:textId="7DBA1F63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8" w:name="Par1066"/>
      <w:bookmarkEnd w:id="28"/>
      <w:r w:rsidRPr="00B703CA">
        <w:rPr>
          <w:rFonts w:ascii="Times New Roman" w:hAnsi="Times New Roman" w:cs="Times New Roman"/>
          <w:sz w:val="16"/>
          <w:szCs w:val="16"/>
        </w:rPr>
        <w:t xml:space="preserve">&lt;8&gt; Формируется в соответствии с показателями, характеризующими объем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 1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формы.</w:t>
      </w:r>
    </w:p>
    <w:p w14:paraId="190B5D4E" w14:textId="77777777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9" w:name="Par1067"/>
      <w:bookmarkEnd w:id="29"/>
      <w:r w:rsidRPr="00B703CA">
        <w:rPr>
          <w:rFonts w:ascii="Times New Roman" w:hAnsi="Times New Roman" w:cs="Times New Roman"/>
          <w:sz w:val="16"/>
          <w:szCs w:val="16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 2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формы.</w:t>
      </w:r>
    </w:p>
    <w:p w14:paraId="64072C23" w14:textId="568C1D48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0" w:name="Par1068"/>
      <w:bookmarkEnd w:id="30"/>
      <w:r w:rsidRPr="00B703CA">
        <w:rPr>
          <w:rFonts w:ascii="Times New Roman" w:hAnsi="Times New Roman" w:cs="Times New Roman"/>
          <w:sz w:val="16"/>
          <w:szCs w:val="16"/>
        </w:rPr>
        <w:t xml:space="preserve">&lt;10&gt; Формируется в соответствии с показателями, характеризующими объем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 2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формы.</w:t>
      </w:r>
    </w:p>
    <w:p w14:paraId="02351A67" w14:textId="77777777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1" w:name="Par1069"/>
      <w:bookmarkEnd w:id="31"/>
      <w:r w:rsidRPr="00B703CA">
        <w:rPr>
          <w:rFonts w:ascii="Times New Roman" w:hAnsi="Times New Roman" w:cs="Times New Roman"/>
          <w:sz w:val="16"/>
          <w:szCs w:val="16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 3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формы.</w:t>
      </w:r>
    </w:p>
    <w:p w14:paraId="4A42932C" w14:textId="7ED9D39F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2" w:name="Par1070"/>
      <w:bookmarkEnd w:id="32"/>
      <w:r w:rsidRPr="00B703CA">
        <w:rPr>
          <w:rFonts w:ascii="Times New Roman" w:hAnsi="Times New Roman" w:cs="Times New Roman"/>
          <w:sz w:val="16"/>
          <w:szCs w:val="16"/>
        </w:rPr>
        <w:t xml:space="preserve">&lt;12&gt; Формируется в соответствии с показателями, характеризующими объем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 3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формы.</w:t>
      </w:r>
    </w:p>
    <w:p w14:paraId="7714C9D6" w14:textId="77777777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3" w:name="Par1071"/>
      <w:bookmarkEnd w:id="33"/>
      <w:r w:rsidRPr="00B703CA">
        <w:rPr>
          <w:rFonts w:ascii="Times New Roman" w:hAnsi="Times New Roman" w:cs="Times New Roman"/>
          <w:sz w:val="16"/>
          <w:szCs w:val="16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 4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формы.</w:t>
      </w:r>
    </w:p>
    <w:p w14:paraId="73901931" w14:textId="4672BEE3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4" w:name="Par1072"/>
      <w:bookmarkEnd w:id="34"/>
      <w:r w:rsidRPr="00B703CA">
        <w:rPr>
          <w:rFonts w:ascii="Times New Roman" w:hAnsi="Times New Roman" w:cs="Times New Roman"/>
          <w:sz w:val="16"/>
          <w:szCs w:val="16"/>
        </w:rPr>
        <w:t xml:space="preserve">&lt;14&gt; Формируется в соответствии с показателями, характеризующими объем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 4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формы.</w:t>
      </w:r>
    </w:p>
    <w:p w14:paraId="7A234FC7" w14:textId="60A60052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5" w:name="Par1073"/>
      <w:bookmarkEnd w:id="35"/>
      <w:r w:rsidRPr="00B703CA">
        <w:rPr>
          <w:rFonts w:ascii="Times New Roman" w:hAnsi="Times New Roman" w:cs="Times New Roman"/>
          <w:sz w:val="16"/>
          <w:szCs w:val="16"/>
        </w:rPr>
        <w:t xml:space="preserve">&lt;15&gt; Указывается наименование укрупненной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услуги, под которой для целей настоящей примерной формы понимается несколько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 в социальной сфере, соответствующих одному и тому же виду кода Общероссийского </w:t>
      </w:r>
      <w:hyperlink r:id="rId58" w:history="1">
        <w:r w:rsidRPr="00B703CA">
          <w:rPr>
            <w:rFonts w:ascii="Times New Roman" w:hAnsi="Times New Roman" w:cs="Times New Roman"/>
            <w:sz w:val="16"/>
            <w:szCs w:val="16"/>
          </w:rPr>
          <w:t>классификатора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и (или) условия (формы)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услуги, в случае если порядком формирования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социального заказа, утвержденным в соответствии с </w:t>
      </w:r>
      <w:hyperlink r:id="rId59" w:history="1">
        <w:r w:rsidRPr="00B703CA">
          <w:rPr>
            <w:rFonts w:ascii="Times New Roman" w:hAnsi="Times New Roman" w:cs="Times New Roman"/>
            <w:sz w:val="16"/>
            <w:szCs w:val="16"/>
          </w:rPr>
          <w:t>частями 2</w:t>
        </w:r>
      </w:hyperlink>
      <w:r w:rsidR="00005FDE">
        <w:rPr>
          <w:rFonts w:ascii="Times New Roman" w:hAnsi="Times New Roman" w:cs="Times New Roman"/>
          <w:sz w:val="16"/>
          <w:szCs w:val="16"/>
        </w:rPr>
        <w:t>-</w:t>
      </w:r>
      <w:hyperlink r:id="rId60" w:history="1">
        <w:r w:rsidRPr="00B703CA">
          <w:rPr>
            <w:rFonts w:ascii="Times New Roman" w:hAnsi="Times New Roman" w:cs="Times New Roman"/>
            <w:sz w:val="16"/>
            <w:szCs w:val="16"/>
          </w:rPr>
          <w:t>4 статьи 6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Федерального закона</w:t>
      </w:r>
      <w:r w:rsidR="00005FDE">
        <w:rPr>
          <w:rFonts w:ascii="Times New Roman" w:hAnsi="Times New Roman" w:cs="Times New Roman"/>
          <w:sz w:val="16"/>
          <w:szCs w:val="16"/>
        </w:rPr>
        <w:t xml:space="preserve"> № 189-ФЗ</w:t>
      </w:r>
      <w:r w:rsidRPr="00B703CA">
        <w:rPr>
          <w:rFonts w:ascii="Times New Roman" w:hAnsi="Times New Roman" w:cs="Times New Roman"/>
          <w:sz w:val="16"/>
          <w:szCs w:val="16"/>
        </w:rPr>
        <w:t xml:space="preserve">, определено право уполномоченного органа формировать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социальный заказ в разрезе укрупненной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услуги.</w:t>
      </w:r>
    </w:p>
    <w:p w14:paraId="37B8838C" w14:textId="5D241A61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6" w:name="Par1074"/>
      <w:bookmarkEnd w:id="36"/>
      <w:r w:rsidRPr="00B703CA">
        <w:rPr>
          <w:rFonts w:ascii="Times New Roman" w:hAnsi="Times New Roman" w:cs="Times New Roman"/>
          <w:sz w:val="16"/>
          <w:szCs w:val="16"/>
        </w:rPr>
        <w:t xml:space="preserve">&lt;16&gt; Заполняется в соответствии с общероссийскими базовыми (отраслевыми) перечнями (классификаторами)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и муниципальных услуг, оказываемых физическим лицам, </w:t>
      </w:r>
      <w:r w:rsidR="0037198D" w:rsidRPr="00B703CA">
        <w:rPr>
          <w:rFonts w:ascii="Times New Roman" w:hAnsi="Times New Roman" w:cs="Times New Roman"/>
          <w:sz w:val="16"/>
          <w:szCs w:val="16"/>
        </w:rPr>
        <w:t>ОМС</w:t>
      </w:r>
      <w:r w:rsidRPr="00B703CA">
        <w:rPr>
          <w:rFonts w:ascii="Times New Roman" w:hAnsi="Times New Roman" w:cs="Times New Roman"/>
          <w:sz w:val="16"/>
          <w:szCs w:val="16"/>
        </w:rPr>
        <w:t xml:space="preserve">льными перечнями (классификаторами)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услуг, не включенных в общероссийские базовые (отраслевые) перечни (классификаторы)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и муниципальных услуг, и работ, сформированными в соответствии с бюджетным законодательством Российской Федерации (далее - перечни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услуг).</w:t>
      </w:r>
    </w:p>
    <w:p w14:paraId="3C9B6E3F" w14:textId="7D801EB3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7" w:name="Par1075"/>
      <w:bookmarkEnd w:id="37"/>
      <w:r w:rsidRPr="00B703CA">
        <w:rPr>
          <w:rFonts w:ascii="Times New Roman" w:hAnsi="Times New Roman" w:cs="Times New Roman"/>
          <w:sz w:val="16"/>
          <w:szCs w:val="16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социального заказа - указывается в случае, если порядком формирования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социального заказа, установленным в соответствии с </w:t>
      </w:r>
      <w:hyperlink r:id="rId61" w:history="1">
        <w:r w:rsidRPr="00B703CA">
          <w:rPr>
            <w:rFonts w:ascii="Times New Roman" w:hAnsi="Times New Roman" w:cs="Times New Roman"/>
            <w:sz w:val="16"/>
            <w:szCs w:val="16"/>
          </w:rPr>
          <w:t>частями 2</w:t>
        </w:r>
      </w:hyperlink>
      <w:r w:rsidR="00005FDE">
        <w:rPr>
          <w:rFonts w:ascii="Times New Roman" w:hAnsi="Times New Roman" w:cs="Times New Roman"/>
          <w:sz w:val="16"/>
          <w:szCs w:val="16"/>
        </w:rPr>
        <w:t>-</w:t>
      </w:r>
      <w:hyperlink r:id="rId62" w:history="1">
        <w:r w:rsidRPr="00B703CA">
          <w:rPr>
            <w:rFonts w:ascii="Times New Roman" w:hAnsi="Times New Roman" w:cs="Times New Roman"/>
            <w:sz w:val="16"/>
            <w:szCs w:val="16"/>
          </w:rPr>
          <w:t>4 статьи 6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Федерального закона</w:t>
      </w:r>
      <w:r w:rsidR="00005FDE">
        <w:rPr>
          <w:rFonts w:ascii="Times New Roman" w:hAnsi="Times New Roman" w:cs="Times New Roman"/>
          <w:sz w:val="16"/>
          <w:szCs w:val="16"/>
        </w:rPr>
        <w:t xml:space="preserve"> № 189-ФЗ</w:t>
      </w:r>
      <w:r w:rsidRPr="00B703CA">
        <w:rPr>
          <w:rFonts w:ascii="Times New Roman" w:hAnsi="Times New Roman" w:cs="Times New Roman"/>
          <w:sz w:val="16"/>
          <w:szCs w:val="16"/>
        </w:rPr>
        <w:t xml:space="preserve">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социальных заказов или полномочие по заключению соглашений в целях исполнения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социальных заказов органам власти, уполномоченным на формирование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социальных заказов).</w:t>
      </w:r>
    </w:p>
    <w:p w14:paraId="31E13F4E" w14:textId="2189B09E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8" w:name="Par1076"/>
      <w:bookmarkEnd w:id="38"/>
      <w:r w:rsidRPr="00B703CA">
        <w:rPr>
          <w:rFonts w:ascii="Times New Roman" w:hAnsi="Times New Roman" w:cs="Times New Roman"/>
          <w:sz w:val="16"/>
          <w:szCs w:val="16"/>
        </w:rPr>
        <w:t xml:space="preserve">&lt;18&gt; Указывается срок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в социальной сфере (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услуг, составляющих укрупненную государственную услугу), установленный в соответствии с законодательством Российской Федерации.</w:t>
      </w:r>
    </w:p>
    <w:p w14:paraId="294653B3" w14:textId="21D9A61D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9" w:name="Par1077"/>
      <w:bookmarkEnd w:id="39"/>
      <w:r w:rsidRPr="00B703CA">
        <w:rPr>
          <w:rFonts w:ascii="Times New Roman" w:hAnsi="Times New Roman" w:cs="Times New Roman"/>
          <w:sz w:val="16"/>
          <w:szCs w:val="16"/>
        </w:rPr>
        <w:t xml:space="preserve">&lt;19&gt; Указывается год, в котором уполномоченный орган осуществляет отбор исполнителей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 в социальной сфере (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услуг, составляющих укрупненную государственную услугу) (далее - исполнитель услуг), либо заключает с исполнителями услуг соглашения, указанные в </w:t>
      </w:r>
      <w:hyperlink r:id="rId63" w:history="1">
        <w:r w:rsidRPr="00B703CA">
          <w:rPr>
            <w:rFonts w:ascii="Times New Roman" w:hAnsi="Times New Roman" w:cs="Times New Roman"/>
            <w:sz w:val="16"/>
            <w:szCs w:val="16"/>
          </w:rPr>
          <w:t>части 6 статьи 9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Федерального закона</w:t>
      </w:r>
      <w:r w:rsidR="00005FDE">
        <w:rPr>
          <w:rFonts w:ascii="Times New Roman" w:hAnsi="Times New Roman" w:cs="Times New Roman"/>
          <w:sz w:val="16"/>
          <w:szCs w:val="16"/>
        </w:rPr>
        <w:t xml:space="preserve"> № 189-ФЗ</w:t>
      </w:r>
      <w:r w:rsidRPr="00B703CA">
        <w:rPr>
          <w:rFonts w:ascii="Times New Roman" w:hAnsi="Times New Roman" w:cs="Times New Roman"/>
          <w:sz w:val="16"/>
          <w:szCs w:val="16"/>
        </w:rPr>
        <w:t xml:space="preserve">, либо утверждает государственное задание на оказание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 (выполнение работ) учреждению.</w:t>
      </w:r>
    </w:p>
    <w:p w14:paraId="0A05D4FE" w14:textId="75D7873E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0" w:name="Par1078"/>
      <w:bookmarkEnd w:id="40"/>
      <w:r w:rsidRPr="00B703CA">
        <w:rPr>
          <w:rFonts w:ascii="Times New Roman" w:hAnsi="Times New Roman" w:cs="Times New Roman"/>
          <w:sz w:val="16"/>
          <w:szCs w:val="16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муниципальная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услуга в социальной сфере (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муниципальные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услуги, составляющие укрупненную государственную услугу).</w:t>
      </w:r>
    </w:p>
    <w:p w14:paraId="1CC8DB62" w14:textId="45BF13BA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1" w:name="Par1079"/>
      <w:bookmarkEnd w:id="41"/>
      <w:r w:rsidRPr="00B703CA">
        <w:rPr>
          <w:rFonts w:ascii="Times New Roman" w:hAnsi="Times New Roman" w:cs="Times New Roman"/>
          <w:sz w:val="16"/>
          <w:szCs w:val="16"/>
        </w:rPr>
        <w:t xml:space="preserve">&lt;21&gt; Заполняется в соответствии с кодом, указанным в перечнях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 (при наличии).</w:t>
      </w:r>
    </w:p>
    <w:p w14:paraId="60950089" w14:textId="289901CE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2" w:name="Par1080"/>
      <w:bookmarkEnd w:id="42"/>
      <w:r w:rsidRPr="00B703CA">
        <w:rPr>
          <w:rFonts w:ascii="Times New Roman" w:hAnsi="Times New Roman" w:cs="Times New Roman"/>
          <w:sz w:val="16"/>
          <w:szCs w:val="16"/>
        </w:rPr>
        <w:t>&lt;22&gt; В графы 12</w:t>
      </w:r>
      <w:r w:rsidR="00005FDE">
        <w:rPr>
          <w:rFonts w:ascii="Times New Roman" w:hAnsi="Times New Roman" w:cs="Times New Roman"/>
          <w:sz w:val="16"/>
          <w:szCs w:val="16"/>
        </w:rPr>
        <w:t>-</w:t>
      </w:r>
      <w:r w:rsidRPr="00B703CA">
        <w:rPr>
          <w:rFonts w:ascii="Times New Roman" w:hAnsi="Times New Roman" w:cs="Times New Roman"/>
          <w:sz w:val="16"/>
          <w:szCs w:val="16"/>
        </w:rPr>
        <w:t xml:space="preserve">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подразделов 1</w:t>
        </w:r>
      </w:hyperlink>
      <w:r w:rsidR="00005FDE">
        <w:rPr>
          <w:rFonts w:ascii="Times New Roman" w:hAnsi="Times New Roman" w:cs="Times New Roman"/>
          <w:sz w:val="16"/>
          <w:szCs w:val="16"/>
        </w:rPr>
        <w:t>-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B703CA">
          <w:rPr>
            <w:rFonts w:ascii="Times New Roman" w:hAnsi="Times New Roman" w:cs="Times New Roman"/>
            <w:sz w:val="16"/>
            <w:szCs w:val="16"/>
          </w:rPr>
          <w:t>4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(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услуг, составляющих укрупненную государственную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64" w:history="1">
        <w:r w:rsidRPr="00B703CA">
          <w:rPr>
            <w:rFonts w:ascii="Times New Roman" w:hAnsi="Times New Roman" w:cs="Times New Roman"/>
            <w:sz w:val="16"/>
            <w:szCs w:val="16"/>
          </w:rPr>
          <w:t>статьи 158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подразделы 1</w:t>
        </w:r>
      </w:hyperlink>
      <w:r w:rsidR="00005FDE">
        <w:rPr>
          <w:rFonts w:ascii="Times New Roman" w:hAnsi="Times New Roman" w:cs="Times New Roman"/>
          <w:sz w:val="16"/>
          <w:szCs w:val="16"/>
        </w:rPr>
        <w:t>-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B703CA">
          <w:rPr>
            <w:rFonts w:ascii="Times New Roman" w:hAnsi="Times New Roman" w:cs="Times New Roman"/>
            <w:sz w:val="16"/>
            <w:szCs w:val="16"/>
          </w:rPr>
          <w:t>4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 на основании указанных данных определена порядком формирования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муниципального</w:t>
      </w:r>
      <w:r w:rsidRPr="00B703CA">
        <w:rPr>
          <w:rFonts w:ascii="Times New Roman" w:hAnsi="Times New Roman" w:cs="Times New Roman"/>
          <w:sz w:val="16"/>
          <w:szCs w:val="16"/>
        </w:rPr>
        <w:t xml:space="preserve"> социального заказа, утвержденным в соответствии с </w:t>
      </w:r>
      <w:hyperlink r:id="rId65" w:history="1">
        <w:r w:rsidRPr="00B703CA">
          <w:rPr>
            <w:rFonts w:ascii="Times New Roman" w:hAnsi="Times New Roman" w:cs="Times New Roman"/>
            <w:sz w:val="16"/>
            <w:szCs w:val="16"/>
          </w:rPr>
          <w:t>частями 2</w:t>
        </w:r>
      </w:hyperlink>
      <w:r w:rsidR="00005FDE">
        <w:rPr>
          <w:rFonts w:ascii="Times New Roman" w:hAnsi="Times New Roman" w:cs="Times New Roman"/>
          <w:sz w:val="16"/>
          <w:szCs w:val="16"/>
        </w:rPr>
        <w:t>-</w:t>
      </w:r>
      <w:hyperlink r:id="rId66" w:history="1">
        <w:r w:rsidRPr="00B703CA">
          <w:rPr>
            <w:rFonts w:ascii="Times New Roman" w:hAnsi="Times New Roman" w:cs="Times New Roman"/>
            <w:sz w:val="16"/>
            <w:szCs w:val="16"/>
          </w:rPr>
          <w:t>4 статьи 6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Федерального закона</w:t>
      </w:r>
      <w:r w:rsidR="00005FDE">
        <w:rPr>
          <w:rFonts w:ascii="Times New Roman" w:hAnsi="Times New Roman" w:cs="Times New Roman"/>
          <w:sz w:val="16"/>
          <w:szCs w:val="16"/>
        </w:rPr>
        <w:t xml:space="preserve"> № 189-ФЗ</w:t>
      </w:r>
      <w:r w:rsidRPr="00B703CA">
        <w:rPr>
          <w:rFonts w:ascii="Times New Roman" w:hAnsi="Times New Roman" w:cs="Times New Roman"/>
          <w:sz w:val="16"/>
          <w:szCs w:val="16"/>
        </w:rPr>
        <w:t>.</w:t>
      </w:r>
    </w:p>
    <w:p w14:paraId="4F4281FA" w14:textId="5C2F7755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3" w:name="Par1081"/>
      <w:bookmarkEnd w:id="43"/>
      <w:r w:rsidRPr="00B703CA">
        <w:rPr>
          <w:rFonts w:ascii="Times New Roman" w:hAnsi="Times New Roman" w:cs="Times New Roman"/>
          <w:sz w:val="16"/>
          <w:szCs w:val="16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в социальной сфере, включенных в графы 12</w:t>
      </w:r>
      <w:r w:rsidR="00005FDE">
        <w:rPr>
          <w:rFonts w:ascii="Times New Roman" w:hAnsi="Times New Roman" w:cs="Times New Roman"/>
          <w:sz w:val="16"/>
          <w:szCs w:val="16"/>
        </w:rPr>
        <w:t>-</w:t>
      </w:r>
      <w:r w:rsidRPr="00B703CA">
        <w:rPr>
          <w:rFonts w:ascii="Times New Roman" w:hAnsi="Times New Roman" w:cs="Times New Roman"/>
          <w:sz w:val="16"/>
          <w:szCs w:val="16"/>
        </w:rPr>
        <w:t xml:space="preserve">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B703CA">
          <w:rPr>
            <w:rFonts w:ascii="Times New Roman" w:hAnsi="Times New Roman" w:cs="Times New Roman"/>
            <w:sz w:val="16"/>
            <w:szCs w:val="16"/>
          </w:rPr>
          <w:t>подразделов 1</w:t>
        </w:r>
      </w:hyperlink>
      <w:r w:rsidR="00005FDE">
        <w:rPr>
          <w:rFonts w:ascii="Times New Roman" w:hAnsi="Times New Roman" w:cs="Times New Roman"/>
          <w:sz w:val="16"/>
          <w:szCs w:val="16"/>
        </w:rPr>
        <w:t>-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B703CA">
          <w:rPr>
            <w:rFonts w:ascii="Times New Roman" w:hAnsi="Times New Roman" w:cs="Times New Roman"/>
            <w:sz w:val="16"/>
            <w:szCs w:val="16"/>
          </w:rPr>
          <w:t>4 раздела 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в социальной сфере (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услуг, составляющих укрупненную государственную услугу).</w:t>
      </w:r>
    </w:p>
    <w:p w14:paraId="4581377A" w14:textId="1B1F7A61" w:rsidR="00ED6530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4" w:name="Par1082"/>
      <w:bookmarkEnd w:id="44"/>
      <w:r w:rsidRPr="00B703CA">
        <w:rPr>
          <w:rFonts w:ascii="Times New Roman" w:hAnsi="Times New Roman" w:cs="Times New Roman"/>
          <w:sz w:val="16"/>
          <w:szCs w:val="16"/>
        </w:rPr>
        <w:t xml:space="preserve">&lt;24&gt; Заполняется в соответствии с показателями, характеризующими качество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в социальной сфере (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услуг, составляющих укрупненную государственную услугу), установленными в перечнях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услуг.</w:t>
      </w:r>
    </w:p>
    <w:p w14:paraId="2401CE93" w14:textId="77777777" w:rsidR="00005FDE" w:rsidRPr="00B703CA" w:rsidRDefault="00005FDE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93A0D21" w14:textId="2E7A8AF2" w:rsidR="00ED6530" w:rsidRPr="00B703CA" w:rsidRDefault="00ED6530" w:rsidP="00167C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5" w:name="Par1083"/>
      <w:bookmarkEnd w:id="45"/>
      <w:r w:rsidRPr="00B703CA">
        <w:rPr>
          <w:rFonts w:ascii="Times New Roman" w:hAnsi="Times New Roman" w:cs="Times New Roman"/>
          <w:sz w:val="16"/>
          <w:szCs w:val="16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в социальной сфере, включенных в </w:t>
      </w:r>
      <w:hyperlink w:anchor="Par1023" w:tooltip="8" w:history="1">
        <w:r w:rsidRPr="00B703CA">
          <w:rPr>
            <w:rFonts w:ascii="Times New Roman" w:hAnsi="Times New Roman" w:cs="Times New Roman"/>
            <w:sz w:val="16"/>
            <w:szCs w:val="16"/>
          </w:rPr>
          <w:t>графу 8 раздела III</w:t>
        </w:r>
      </w:hyperlink>
      <w:r w:rsidRPr="00B703CA">
        <w:rPr>
          <w:rFonts w:ascii="Times New Roman" w:hAnsi="Times New Roman" w:cs="Times New Roman"/>
          <w:sz w:val="16"/>
          <w:szCs w:val="16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муниципальной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услуги в социальной сфере (</w:t>
      </w:r>
      <w:r w:rsidR="0037198D" w:rsidRPr="00B703CA">
        <w:rPr>
          <w:rFonts w:ascii="Times New Roman" w:hAnsi="Times New Roman" w:cs="Times New Roman"/>
          <w:sz w:val="16"/>
          <w:szCs w:val="16"/>
        </w:rPr>
        <w:t>муниципальных</w:t>
      </w:r>
      <w:r w:rsidRPr="00B703CA">
        <w:rPr>
          <w:rFonts w:ascii="Times New Roman" w:hAnsi="Times New Roman" w:cs="Times New Roman"/>
          <w:sz w:val="16"/>
          <w:szCs w:val="16"/>
        </w:rPr>
        <w:t xml:space="preserve"> услуг, составляющих укрупненную государственную услугу).</w:t>
      </w:r>
    </w:p>
    <w:p w14:paraId="13165B3F" w14:textId="77777777" w:rsidR="00ED6530" w:rsidRPr="00963BB6" w:rsidRDefault="00ED6530" w:rsidP="00963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B73276" w14:textId="77777777" w:rsidR="00ED6530" w:rsidRPr="00963BB6" w:rsidRDefault="00ED6530" w:rsidP="00963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FA7F6C" w14:textId="77777777" w:rsidR="00C66B1D" w:rsidRPr="00963BB6" w:rsidRDefault="00C66B1D" w:rsidP="00963B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F715F9" w14:textId="0ACA19E4" w:rsidR="00C66B1D" w:rsidRPr="00963BB6" w:rsidRDefault="00963BB6" w:rsidP="00963B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66B1D" w:rsidRPr="00963BB6" w:rsidSect="00167C63">
      <w:headerReference w:type="default" r:id="rId67"/>
      <w:footerReference w:type="default" r:id="rId68"/>
      <w:pgSz w:w="16838" w:h="11906" w:orient="landscape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FB93E" w14:textId="77777777" w:rsidR="004C105A" w:rsidRDefault="004C105A" w:rsidP="00D07079">
      <w:pPr>
        <w:spacing w:after="0" w:line="240" w:lineRule="auto"/>
      </w:pPr>
      <w:r>
        <w:separator/>
      </w:r>
    </w:p>
  </w:endnote>
  <w:endnote w:type="continuationSeparator" w:id="0">
    <w:p w14:paraId="52937A01" w14:textId="77777777" w:rsidR="004C105A" w:rsidRDefault="004C105A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57E0" w14:textId="77777777" w:rsidR="00000377" w:rsidRDefault="0000037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C207" w14:textId="77777777" w:rsidR="00000377" w:rsidRDefault="0000037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FD739" w14:textId="77777777" w:rsidR="004C105A" w:rsidRDefault="004C105A" w:rsidP="00D07079">
      <w:pPr>
        <w:spacing w:after="0" w:line="240" w:lineRule="auto"/>
      </w:pPr>
      <w:r>
        <w:separator/>
      </w:r>
    </w:p>
  </w:footnote>
  <w:footnote w:type="continuationSeparator" w:id="0">
    <w:p w14:paraId="4627BDB4" w14:textId="77777777" w:rsidR="004C105A" w:rsidRDefault="004C105A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49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534605" w14:textId="70A81E10" w:rsidR="00000377" w:rsidRPr="006A3684" w:rsidRDefault="0000037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36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36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36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2D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36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377265"/>
      <w:docPartObj>
        <w:docPartGallery w:val="Page Numbers (Top of Page)"/>
        <w:docPartUnique/>
      </w:docPartObj>
    </w:sdtPr>
    <w:sdtEndPr/>
    <w:sdtContent>
      <w:p w14:paraId="64B84175" w14:textId="5DC93938" w:rsidR="00000377" w:rsidRDefault="004C105A">
        <w:pPr>
          <w:pStyle w:val="ab"/>
          <w:jc w:val="center"/>
        </w:pPr>
      </w:p>
    </w:sdtContent>
  </w:sdt>
  <w:p w14:paraId="1AD4BF01" w14:textId="77777777" w:rsidR="00000377" w:rsidRDefault="000003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212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399674" w14:textId="77777777" w:rsidR="00000377" w:rsidRDefault="00000377">
        <w:pPr>
          <w:pStyle w:val="ab"/>
          <w:jc w:val="center"/>
        </w:pPr>
      </w:p>
      <w:p w14:paraId="2C285E8C" w14:textId="77777777" w:rsidR="00000377" w:rsidRDefault="00000377">
        <w:pPr>
          <w:pStyle w:val="ab"/>
          <w:jc w:val="center"/>
        </w:pPr>
      </w:p>
      <w:p w14:paraId="6ACCBBCE" w14:textId="214DB57C" w:rsidR="00000377" w:rsidRPr="007C0BD3" w:rsidRDefault="0000037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0B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0B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0B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2D4A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7C0B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435FB2" w14:textId="77777777" w:rsidR="00000377" w:rsidRDefault="00000377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935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BB72D7" w14:textId="77777777" w:rsidR="00000377" w:rsidRDefault="00000377">
        <w:pPr>
          <w:pStyle w:val="ab"/>
          <w:jc w:val="center"/>
        </w:pPr>
      </w:p>
      <w:p w14:paraId="69CB1DDC" w14:textId="77777777" w:rsidR="00000377" w:rsidRDefault="00000377">
        <w:pPr>
          <w:pStyle w:val="ab"/>
          <w:jc w:val="center"/>
        </w:pPr>
      </w:p>
      <w:p w14:paraId="4D94A28E" w14:textId="5531926C" w:rsidR="00000377" w:rsidRPr="00F36643" w:rsidRDefault="0000037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66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6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66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2D4A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F366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9864A8" w14:textId="77777777" w:rsidR="00000377" w:rsidRDefault="00000377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923C5"/>
    <w:multiLevelType w:val="multilevel"/>
    <w:tmpl w:val="241C9D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0377"/>
    <w:rsid w:val="00005FDE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346A"/>
    <w:rsid w:val="0008473C"/>
    <w:rsid w:val="0008552E"/>
    <w:rsid w:val="0008677C"/>
    <w:rsid w:val="000913C5"/>
    <w:rsid w:val="000959A2"/>
    <w:rsid w:val="000A37A0"/>
    <w:rsid w:val="000B083A"/>
    <w:rsid w:val="000B4342"/>
    <w:rsid w:val="000B4FD7"/>
    <w:rsid w:val="000C2C7F"/>
    <w:rsid w:val="000C3171"/>
    <w:rsid w:val="000C5EF5"/>
    <w:rsid w:val="000D0000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48E4"/>
    <w:rsid w:val="000E7F97"/>
    <w:rsid w:val="000F01F0"/>
    <w:rsid w:val="000F1AC8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10B34"/>
    <w:rsid w:val="00116122"/>
    <w:rsid w:val="00117F5E"/>
    <w:rsid w:val="001218D0"/>
    <w:rsid w:val="00123FCB"/>
    <w:rsid w:val="001240A6"/>
    <w:rsid w:val="00127421"/>
    <w:rsid w:val="001276A7"/>
    <w:rsid w:val="00130AB5"/>
    <w:rsid w:val="0013295E"/>
    <w:rsid w:val="0013510F"/>
    <w:rsid w:val="00136CA8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D79"/>
    <w:rsid w:val="00163F3C"/>
    <w:rsid w:val="00167C63"/>
    <w:rsid w:val="001705DD"/>
    <w:rsid w:val="001729F8"/>
    <w:rsid w:val="00173374"/>
    <w:rsid w:val="00175A24"/>
    <w:rsid w:val="00175B9A"/>
    <w:rsid w:val="001816D8"/>
    <w:rsid w:val="00184588"/>
    <w:rsid w:val="00185850"/>
    <w:rsid w:val="001906C7"/>
    <w:rsid w:val="00192162"/>
    <w:rsid w:val="0019240E"/>
    <w:rsid w:val="00193191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F3A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5AF"/>
    <w:rsid w:val="001F2E21"/>
    <w:rsid w:val="001F305E"/>
    <w:rsid w:val="001F3F5A"/>
    <w:rsid w:val="001F56D6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41B21"/>
    <w:rsid w:val="00256B88"/>
    <w:rsid w:val="00261849"/>
    <w:rsid w:val="00263EA0"/>
    <w:rsid w:val="00264703"/>
    <w:rsid w:val="00265B6F"/>
    <w:rsid w:val="00265FC2"/>
    <w:rsid w:val="002711D7"/>
    <w:rsid w:val="0027527A"/>
    <w:rsid w:val="00276940"/>
    <w:rsid w:val="0028165E"/>
    <w:rsid w:val="00284B6A"/>
    <w:rsid w:val="00285108"/>
    <w:rsid w:val="002921AD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D2111"/>
    <w:rsid w:val="002D3E95"/>
    <w:rsid w:val="002D4D14"/>
    <w:rsid w:val="002D59C6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9E8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47CC0"/>
    <w:rsid w:val="00351B73"/>
    <w:rsid w:val="0035215C"/>
    <w:rsid w:val="003522FC"/>
    <w:rsid w:val="0035316F"/>
    <w:rsid w:val="003548DD"/>
    <w:rsid w:val="00355313"/>
    <w:rsid w:val="00355FA9"/>
    <w:rsid w:val="003620A5"/>
    <w:rsid w:val="00364B06"/>
    <w:rsid w:val="00365DA3"/>
    <w:rsid w:val="003664AA"/>
    <w:rsid w:val="0037198D"/>
    <w:rsid w:val="003743A0"/>
    <w:rsid w:val="003754EE"/>
    <w:rsid w:val="003776DD"/>
    <w:rsid w:val="00377708"/>
    <w:rsid w:val="003820DE"/>
    <w:rsid w:val="00385680"/>
    <w:rsid w:val="003869EA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92E"/>
    <w:rsid w:val="00416F6C"/>
    <w:rsid w:val="0041783C"/>
    <w:rsid w:val="004218E8"/>
    <w:rsid w:val="004223CE"/>
    <w:rsid w:val="0042549F"/>
    <w:rsid w:val="00427BEC"/>
    <w:rsid w:val="00430624"/>
    <w:rsid w:val="00430E02"/>
    <w:rsid w:val="00430FD4"/>
    <w:rsid w:val="00432774"/>
    <w:rsid w:val="00434C16"/>
    <w:rsid w:val="00436953"/>
    <w:rsid w:val="00437E42"/>
    <w:rsid w:val="004401A5"/>
    <w:rsid w:val="00440E2F"/>
    <w:rsid w:val="004431CA"/>
    <w:rsid w:val="0044573C"/>
    <w:rsid w:val="00447DDA"/>
    <w:rsid w:val="0045439B"/>
    <w:rsid w:val="00455468"/>
    <w:rsid w:val="00456BB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46D2"/>
    <w:rsid w:val="00485F7D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151B"/>
    <w:rsid w:val="004B37C0"/>
    <w:rsid w:val="004B5304"/>
    <w:rsid w:val="004B5613"/>
    <w:rsid w:val="004C05FF"/>
    <w:rsid w:val="004C105A"/>
    <w:rsid w:val="004C11A0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4D30"/>
    <w:rsid w:val="004E6A9D"/>
    <w:rsid w:val="004E7A56"/>
    <w:rsid w:val="004E7B01"/>
    <w:rsid w:val="004F055D"/>
    <w:rsid w:val="004F0DF0"/>
    <w:rsid w:val="004F28E8"/>
    <w:rsid w:val="004F3DBB"/>
    <w:rsid w:val="004F57D7"/>
    <w:rsid w:val="004F7B90"/>
    <w:rsid w:val="00504844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47A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72234"/>
    <w:rsid w:val="00573D43"/>
    <w:rsid w:val="00575CDF"/>
    <w:rsid w:val="005769B0"/>
    <w:rsid w:val="00576AFD"/>
    <w:rsid w:val="00577738"/>
    <w:rsid w:val="00581B36"/>
    <w:rsid w:val="005821EC"/>
    <w:rsid w:val="00582911"/>
    <w:rsid w:val="0058600C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67D4"/>
    <w:rsid w:val="005B6CD7"/>
    <w:rsid w:val="005B7A9F"/>
    <w:rsid w:val="005B7D11"/>
    <w:rsid w:val="005C0130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37EE"/>
    <w:rsid w:val="005D504B"/>
    <w:rsid w:val="005D59DE"/>
    <w:rsid w:val="005D6F4F"/>
    <w:rsid w:val="005D7FB2"/>
    <w:rsid w:val="005E0932"/>
    <w:rsid w:val="005E3FAD"/>
    <w:rsid w:val="005E5DDE"/>
    <w:rsid w:val="005F24CA"/>
    <w:rsid w:val="0060322A"/>
    <w:rsid w:val="006107BF"/>
    <w:rsid w:val="006108F7"/>
    <w:rsid w:val="00610931"/>
    <w:rsid w:val="00616F8B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FCB"/>
    <w:rsid w:val="00636432"/>
    <w:rsid w:val="00637805"/>
    <w:rsid w:val="006403CE"/>
    <w:rsid w:val="006413FB"/>
    <w:rsid w:val="0064281C"/>
    <w:rsid w:val="006446E9"/>
    <w:rsid w:val="00652DE0"/>
    <w:rsid w:val="00654749"/>
    <w:rsid w:val="00663F17"/>
    <w:rsid w:val="0067160F"/>
    <w:rsid w:val="00671A10"/>
    <w:rsid w:val="00675335"/>
    <w:rsid w:val="00675F4B"/>
    <w:rsid w:val="00677BEC"/>
    <w:rsid w:val="0068627A"/>
    <w:rsid w:val="006903D4"/>
    <w:rsid w:val="00694077"/>
    <w:rsid w:val="00694BB8"/>
    <w:rsid w:val="00696BE7"/>
    <w:rsid w:val="0069788B"/>
    <w:rsid w:val="00697E8C"/>
    <w:rsid w:val="006A23E2"/>
    <w:rsid w:val="006A3684"/>
    <w:rsid w:val="006A3857"/>
    <w:rsid w:val="006B2772"/>
    <w:rsid w:val="006B2F8D"/>
    <w:rsid w:val="006B49EE"/>
    <w:rsid w:val="006C1D61"/>
    <w:rsid w:val="006C201E"/>
    <w:rsid w:val="006C2256"/>
    <w:rsid w:val="006C3185"/>
    <w:rsid w:val="006C34B8"/>
    <w:rsid w:val="006C681D"/>
    <w:rsid w:val="006D063C"/>
    <w:rsid w:val="006D33EA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713A6"/>
    <w:rsid w:val="00776794"/>
    <w:rsid w:val="00777ADF"/>
    <w:rsid w:val="0078184F"/>
    <w:rsid w:val="00781B7C"/>
    <w:rsid w:val="00782B39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0BD3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F2CE8"/>
    <w:rsid w:val="00802956"/>
    <w:rsid w:val="00802D88"/>
    <w:rsid w:val="0080334A"/>
    <w:rsid w:val="0080520D"/>
    <w:rsid w:val="00805EA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45BD"/>
    <w:rsid w:val="008460B0"/>
    <w:rsid w:val="008462C9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6DEB"/>
    <w:rsid w:val="008C0679"/>
    <w:rsid w:val="008D331F"/>
    <w:rsid w:val="008D4099"/>
    <w:rsid w:val="008E2A9B"/>
    <w:rsid w:val="008E2D4A"/>
    <w:rsid w:val="008E3CEB"/>
    <w:rsid w:val="008E61BF"/>
    <w:rsid w:val="008E6385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8D7"/>
    <w:rsid w:val="00957A63"/>
    <w:rsid w:val="00960DBB"/>
    <w:rsid w:val="00963052"/>
    <w:rsid w:val="009632A5"/>
    <w:rsid w:val="00963501"/>
    <w:rsid w:val="00963BB6"/>
    <w:rsid w:val="00965862"/>
    <w:rsid w:val="00965BC8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3202"/>
    <w:rsid w:val="00986510"/>
    <w:rsid w:val="00991A37"/>
    <w:rsid w:val="00992454"/>
    <w:rsid w:val="009947BC"/>
    <w:rsid w:val="00995D2E"/>
    <w:rsid w:val="0099737B"/>
    <w:rsid w:val="009A02E6"/>
    <w:rsid w:val="009A7ED8"/>
    <w:rsid w:val="009B1D09"/>
    <w:rsid w:val="009B3DB8"/>
    <w:rsid w:val="009B6877"/>
    <w:rsid w:val="009B6B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F3B2C"/>
    <w:rsid w:val="009F425F"/>
    <w:rsid w:val="009F5FF1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27C20"/>
    <w:rsid w:val="00A313EC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7B09"/>
    <w:rsid w:val="00A60DF7"/>
    <w:rsid w:val="00A61043"/>
    <w:rsid w:val="00A64B4A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A44"/>
    <w:rsid w:val="00A94C6D"/>
    <w:rsid w:val="00A97255"/>
    <w:rsid w:val="00A978A1"/>
    <w:rsid w:val="00AA5250"/>
    <w:rsid w:val="00AA6914"/>
    <w:rsid w:val="00AA6F9E"/>
    <w:rsid w:val="00AA77F3"/>
    <w:rsid w:val="00AA7CD8"/>
    <w:rsid w:val="00AB057F"/>
    <w:rsid w:val="00AB06E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20B49"/>
    <w:rsid w:val="00B24B1E"/>
    <w:rsid w:val="00B3032D"/>
    <w:rsid w:val="00B308A4"/>
    <w:rsid w:val="00B30DDB"/>
    <w:rsid w:val="00B406F3"/>
    <w:rsid w:val="00B41C44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6182D"/>
    <w:rsid w:val="00B650C9"/>
    <w:rsid w:val="00B656F1"/>
    <w:rsid w:val="00B65E3D"/>
    <w:rsid w:val="00B703CA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421B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2D"/>
    <w:rsid w:val="00BD1A49"/>
    <w:rsid w:val="00BD5FF9"/>
    <w:rsid w:val="00BE1849"/>
    <w:rsid w:val="00BE2DE4"/>
    <w:rsid w:val="00BE382B"/>
    <w:rsid w:val="00BE6FF0"/>
    <w:rsid w:val="00BF07D0"/>
    <w:rsid w:val="00C10F3C"/>
    <w:rsid w:val="00C13540"/>
    <w:rsid w:val="00C13931"/>
    <w:rsid w:val="00C17895"/>
    <w:rsid w:val="00C2053F"/>
    <w:rsid w:val="00C217A7"/>
    <w:rsid w:val="00C23434"/>
    <w:rsid w:val="00C310B9"/>
    <w:rsid w:val="00C32B3D"/>
    <w:rsid w:val="00C331A1"/>
    <w:rsid w:val="00C414A2"/>
    <w:rsid w:val="00C445B7"/>
    <w:rsid w:val="00C53E92"/>
    <w:rsid w:val="00C553B2"/>
    <w:rsid w:val="00C63E17"/>
    <w:rsid w:val="00C63FE3"/>
    <w:rsid w:val="00C66B1D"/>
    <w:rsid w:val="00C711A4"/>
    <w:rsid w:val="00C724D2"/>
    <w:rsid w:val="00C83F42"/>
    <w:rsid w:val="00C843FE"/>
    <w:rsid w:val="00C93DA8"/>
    <w:rsid w:val="00C94058"/>
    <w:rsid w:val="00C94B5A"/>
    <w:rsid w:val="00C97527"/>
    <w:rsid w:val="00C97819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41D4"/>
    <w:rsid w:val="00CE6DC6"/>
    <w:rsid w:val="00CF213C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2B95"/>
    <w:rsid w:val="00D55A9D"/>
    <w:rsid w:val="00D56667"/>
    <w:rsid w:val="00D57DC8"/>
    <w:rsid w:val="00D60A37"/>
    <w:rsid w:val="00D62A5D"/>
    <w:rsid w:val="00D64F8A"/>
    <w:rsid w:val="00D65021"/>
    <w:rsid w:val="00D668E0"/>
    <w:rsid w:val="00D67CF4"/>
    <w:rsid w:val="00D70126"/>
    <w:rsid w:val="00D70F18"/>
    <w:rsid w:val="00D75351"/>
    <w:rsid w:val="00D80970"/>
    <w:rsid w:val="00D817AD"/>
    <w:rsid w:val="00D8185B"/>
    <w:rsid w:val="00D8188C"/>
    <w:rsid w:val="00D81906"/>
    <w:rsid w:val="00D8273F"/>
    <w:rsid w:val="00D83834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00F1"/>
    <w:rsid w:val="00DF5CA2"/>
    <w:rsid w:val="00DF77A3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66F5"/>
    <w:rsid w:val="00E26935"/>
    <w:rsid w:val="00E26F74"/>
    <w:rsid w:val="00E273E8"/>
    <w:rsid w:val="00E30A5E"/>
    <w:rsid w:val="00E3349D"/>
    <w:rsid w:val="00E346D6"/>
    <w:rsid w:val="00E406DA"/>
    <w:rsid w:val="00E40F43"/>
    <w:rsid w:val="00E425EA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5566"/>
    <w:rsid w:val="00EB388C"/>
    <w:rsid w:val="00EC1210"/>
    <w:rsid w:val="00EC19CA"/>
    <w:rsid w:val="00EC226A"/>
    <w:rsid w:val="00EC40FA"/>
    <w:rsid w:val="00EC5141"/>
    <w:rsid w:val="00EC65AB"/>
    <w:rsid w:val="00EC670E"/>
    <w:rsid w:val="00ED1B1D"/>
    <w:rsid w:val="00ED2565"/>
    <w:rsid w:val="00ED2EF8"/>
    <w:rsid w:val="00ED6530"/>
    <w:rsid w:val="00ED6E1D"/>
    <w:rsid w:val="00ED7CB7"/>
    <w:rsid w:val="00EE4C01"/>
    <w:rsid w:val="00EE65DC"/>
    <w:rsid w:val="00EE6F1D"/>
    <w:rsid w:val="00EF0CA7"/>
    <w:rsid w:val="00EF5066"/>
    <w:rsid w:val="00EF654E"/>
    <w:rsid w:val="00EF7CAA"/>
    <w:rsid w:val="00EF7E70"/>
    <w:rsid w:val="00F0684D"/>
    <w:rsid w:val="00F13E1B"/>
    <w:rsid w:val="00F16048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6643"/>
    <w:rsid w:val="00F3738F"/>
    <w:rsid w:val="00F4113C"/>
    <w:rsid w:val="00F413BE"/>
    <w:rsid w:val="00F4462E"/>
    <w:rsid w:val="00F44CCE"/>
    <w:rsid w:val="00F455D7"/>
    <w:rsid w:val="00F45DBD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1F3D32F9-A39E-4C32-B3EE-CEA88B08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eader" Target="header1.xm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357066&amp;date=05.08.2022&amp;dst=100112&amp;field=134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0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5" Type="http://schemas.openxmlformats.org/officeDocument/2006/relationships/hyperlink" Target="https://login.consultant.ru/link/?req=doc&amp;demo=1&amp;base=LAW&amp;n=418306&amp;date=05.08.2022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hyperlink" Target="https://login.consultant.ru/link/?req=doc&amp;demo=1&amp;base=LAW&amp;n=423454&amp;date=05.08.2022" TargetMode="External"/><Relationship Id="rId66" Type="http://schemas.openxmlformats.org/officeDocument/2006/relationships/hyperlink" Target="https://login.consultant.ru/link/?req=doc&amp;demo=1&amp;base=LAW&amp;n=357066&amp;date=05.08.2022&amp;dst=100053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9" Type="http://schemas.openxmlformats.org/officeDocument/2006/relationships/footer" Target="footer1.xml"/><Relationship Id="rId57" Type="http://schemas.openxmlformats.org/officeDocument/2006/relationships/hyperlink" Target="https://login.consultant.ru/link/?req=doc&amp;demo=1&amp;base=LAW&amp;n=357066&amp;date=05.08.2022&amp;dst=100351&amp;field=134" TargetMode="External"/><Relationship Id="rId61" Type="http://schemas.openxmlformats.org/officeDocument/2006/relationships/hyperlink" Target="https://login.consultant.ru/link/?req=doc&amp;demo=1&amp;base=LAW&amp;n=357066&amp;date=05.08.2022&amp;dst=100051&amp;field=134" TargetMode="Externa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https://login.consultant.ru/link/?req=doc&amp;demo=1&amp;base=LAW&amp;n=149911&amp;date=05.08.2022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hyperlink" Target="https://login.consultant.ru/link/?req=doc&amp;demo=1&amp;base=LAW&amp;n=357066&amp;date=05.08.2022&amp;dst=100053&amp;field=134" TargetMode="External"/><Relationship Id="rId65" Type="http://schemas.openxmlformats.org/officeDocument/2006/relationships/hyperlink" Target="https://login.consultant.ru/link/?req=doc&amp;demo=1&amp;base=LAW&amp;n=357066&amp;date=05.08.2022&amp;dst=10005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eader" Target="header2.xml"/><Relationship Id="rId48" Type="http://schemas.openxmlformats.org/officeDocument/2006/relationships/header" Target="header3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22112&amp;date=05.08.2022&amp;dst=2320&amp;field=134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51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yperlink" Target="https://login.consultant.ru/link/?req=doc&amp;demo=1&amp;base=LAW&amp;n=357066&amp;date=05.08.2022&amp;dst=100051&amp;field=134" TargetMode="External"/><Relationship Id="rId67" Type="http://schemas.openxmlformats.org/officeDocument/2006/relationships/header" Target="header4.xm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1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hyperlink" Target="https://login.consultant.ru/link/?req=doc&amp;demo=1&amp;base=LAW&amp;n=357066&amp;date=05.08.2022&amp;dst=100053&amp;field=13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FA0D-EEFE-4AB6-9009-F40DEE5C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27</Pages>
  <Words>14894</Words>
  <Characters>84902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Онищенко Светлана Васильевна</cp:lastModifiedBy>
  <cp:revision>43</cp:revision>
  <cp:lastPrinted>2023-06-22T04:45:00Z</cp:lastPrinted>
  <dcterms:created xsi:type="dcterms:W3CDTF">2023-02-08T02:27:00Z</dcterms:created>
  <dcterms:modified xsi:type="dcterms:W3CDTF">2023-07-02T23:24:00Z</dcterms:modified>
</cp:coreProperties>
</file>