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7A069" w14:textId="7A59669C" w:rsidR="00001485" w:rsidRPr="00B703CA" w:rsidRDefault="00CA5F29" w:rsidP="00CA5F2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01485" w:rsidRPr="00B7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111965E" w14:textId="77777777" w:rsidR="00001485" w:rsidRPr="00B703CA" w:rsidRDefault="00001485" w:rsidP="00CA5F2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24CCB" w14:textId="6E382110" w:rsidR="00001485" w:rsidRPr="00B703CA" w:rsidRDefault="00CA5F29" w:rsidP="00CA5F2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01485" w:rsidRPr="00B70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B08EDE0" w14:textId="143B0471" w:rsidR="00001485" w:rsidRPr="00B703CA" w:rsidRDefault="00CA5F29" w:rsidP="00CA5F2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001485" w:rsidRPr="00B7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609A73F4" w14:textId="37262D02" w:rsidR="00001485" w:rsidRPr="00B703CA" w:rsidRDefault="00CA5F29" w:rsidP="00CA5F2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01485" w:rsidRPr="00B703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 муниципального</w:t>
      </w:r>
    </w:p>
    <w:p w14:paraId="205F3FB8" w14:textId="4E9963EB" w:rsidR="00001485" w:rsidRPr="00B703CA" w:rsidRDefault="00CA5F29" w:rsidP="00CA5F29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001485" w:rsidRPr="00B7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Магаданской области</w:t>
      </w:r>
    </w:p>
    <w:p w14:paraId="6BB416DF" w14:textId="6D9AFF11" w:rsidR="005D504B" w:rsidRDefault="00CA5F29" w:rsidP="00CA5F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01485" w:rsidRPr="00B703CA">
        <w:rPr>
          <w:rFonts w:ascii="Times New Roman" w:hAnsi="Times New Roman" w:cs="Times New Roman"/>
          <w:sz w:val="28"/>
          <w:szCs w:val="28"/>
        </w:rPr>
        <w:t>от ___</w:t>
      </w:r>
      <w:r w:rsidR="00001485">
        <w:rPr>
          <w:rFonts w:ascii="Times New Roman" w:hAnsi="Times New Roman" w:cs="Times New Roman"/>
          <w:sz w:val="28"/>
          <w:szCs w:val="28"/>
        </w:rPr>
        <w:t>___</w:t>
      </w:r>
      <w:r w:rsidR="00001485" w:rsidRPr="00B703CA">
        <w:rPr>
          <w:rFonts w:ascii="Times New Roman" w:hAnsi="Times New Roman" w:cs="Times New Roman"/>
          <w:sz w:val="28"/>
          <w:szCs w:val="28"/>
        </w:rPr>
        <w:t>___________ № _____</w:t>
      </w:r>
    </w:p>
    <w:p w14:paraId="2C04E286" w14:textId="77777777" w:rsidR="00CA5F29" w:rsidRDefault="00CA5F29" w:rsidP="00CA5F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730299" w14:textId="77777777" w:rsidR="00CA5F29" w:rsidRDefault="00CA5F29" w:rsidP="00CA5F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AA5980" w14:textId="77777777" w:rsidR="00CA5F29" w:rsidRDefault="00CA5F29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52C25BFE" w14:textId="77777777" w:rsidR="00CA5F29" w:rsidRDefault="00B056AC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муниципальных социальных заказов </w:t>
      </w:r>
    </w:p>
    <w:p w14:paraId="682B9E2C" w14:textId="77777777" w:rsidR="00CA5F29" w:rsidRDefault="00B056AC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в социальной сфере, </w:t>
      </w:r>
    </w:p>
    <w:p w14:paraId="34A542CA" w14:textId="77777777" w:rsidR="00CA5F29" w:rsidRDefault="00B056AC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отнесенных к полномочиям органов местного </w:t>
      </w:r>
    </w:p>
    <w:p w14:paraId="0B1842F6" w14:textId="77777777" w:rsidR="00CA5F29" w:rsidRDefault="00B056AC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362E9CCE" w14:textId="77777777" w:rsidR="00CA5F29" w:rsidRDefault="00B056AC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20DE" w:rsidRPr="0038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Хасынский муниципаль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округ </w:t>
      </w:r>
    </w:p>
    <w:p w14:paraId="065DAB8B" w14:textId="3542486E" w:rsidR="003869EA" w:rsidRPr="00344ED3" w:rsidRDefault="00B056AC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области»</w:t>
      </w:r>
    </w:p>
    <w:p w14:paraId="63BBF9FE" w14:textId="77777777" w:rsidR="00E46311" w:rsidRPr="00344ED3" w:rsidRDefault="00E46311" w:rsidP="00CA5F2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3410C4A8" w:rsidR="00466D8C" w:rsidRDefault="00CA5F29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A9D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 w:rsidR="00D55A9D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 w:rsidR="00D55A9D"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472ED736" w:rsidR="00106459" w:rsidRDefault="00CA5F29" w:rsidP="00CA5F2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A0E63">
        <w:rPr>
          <w:rFonts w:ascii="Times New Roman" w:hAnsi="Times New Roman" w:cs="Times New Roman"/>
          <w:sz w:val="28"/>
          <w:szCs w:val="28"/>
        </w:rPr>
        <w:t>П</w:t>
      </w:r>
      <w:r w:rsidR="005C2DAA" w:rsidRPr="00466D8C">
        <w:rPr>
          <w:rFonts w:ascii="Times New Roman" w:hAnsi="Times New Roman" w:cs="Times New Roman"/>
          <w:sz w:val="28"/>
          <w:szCs w:val="28"/>
        </w:rPr>
        <w:t xml:space="preserve">орядок формирования и </w:t>
      </w:r>
      <w:r w:rsidR="005C2DAA"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="005C2DAA"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="005C2DAA"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услуг</w:t>
      </w:r>
      <w:r w:rsidR="00C66B1D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="005C2DAA" w:rsidRPr="006D063C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="009578D7" w:rsidRPr="009578D7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4E4D30">
        <w:rPr>
          <w:rFonts w:ascii="Times New Roman" w:hAnsi="Times New Roman" w:cs="Times New Roman"/>
          <w:sz w:val="28"/>
          <w:szCs w:val="28"/>
        </w:rPr>
        <w:t>с</w:t>
      </w:r>
      <w:r w:rsidR="009578D7" w:rsidRPr="009578D7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4E4D30" w:rsidRPr="004E4D30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9578D7" w:rsidRPr="009578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(</w:t>
      </w:r>
      <w:r w:rsidR="009578D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E4D30">
        <w:rPr>
          <w:rFonts w:ascii="Times New Roman" w:hAnsi="Times New Roman" w:cs="Times New Roman"/>
          <w:sz w:val="28"/>
          <w:szCs w:val="28"/>
        </w:rPr>
        <w:t xml:space="preserve">- </w:t>
      </w:r>
      <w:r w:rsidR="0037198D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="005C2DAA"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заказ</w:t>
      </w:r>
      <w:r w:rsidR="005C2DAA" w:rsidRPr="00466D8C">
        <w:rPr>
          <w:rFonts w:ascii="Times New Roman" w:hAnsi="Times New Roman" w:cs="Times New Roman"/>
          <w:sz w:val="28"/>
          <w:szCs w:val="28"/>
        </w:rPr>
        <w:t>);</w:t>
      </w:r>
    </w:p>
    <w:p w14:paraId="484B654F" w14:textId="76DB4863" w:rsidR="00632BC3" w:rsidRDefault="009578D7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A0E63">
        <w:rPr>
          <w:rFonts w:ascii="Times New Roman" w:hAnsi="Times New Roman" w:cs="Times New Roman"/>
          <w:sz w:val="28"/>
          <w:szCs w:val="28"/>
        </w:rPr>
        <w:t>Ф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орму и </w:t>
      </w:r>
      <w:r w:rsidR="00632BC3"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6D808781" w:rsidR="00632BC3" w:rsidRPr="00632BC3" w:rsidRDefault="009578D7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A0E63">
        <w:rPr>
          <w:rFonts w:ascii="Times New Roman" w:hAnsi="Times New Roman" w:cs="Times New Roman"/>
          <w:sz w:val="28"/>
          <w:szCs w:val="28"/>
        </w:rPr>
        <w:t>П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равила выбора способа (способов) определения исполнителя услуг 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C66B1D">
        <w:rPr>
          <w:rFonts w:ascii="Times New Roman" w:hAnsi="Times New Roman" w:cs="Times New Roman"/>
          <w:sz w:val="28"/>
          <w:szCs w:val="28"/>
        </w:rPr>
        <w:t>«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О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муниципальном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социальном заказе на оказание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32BC3" w:rsidRPr="00632BC3">
        <w:rPr>
          <w:rFonts w:ascii="Times New Roman" w:hAnsi="Times New Roman" w:cs="Times New Roman"/>
          <w:sz w:val="28"/>
          <w:szCs w:val="28"/>
        </w:rPr>
        <w:t>фере</w:t>
      </w:r>
      <w:r w:rsidR="00C66B1D">
        <w:rPr>
          <w:rFonts w:ascii="Times New Roman" w:hAnsi="Times New Roman" w:cs="Times New Roman"/>
          <w:sz w:val="28"/>
          <w:szCs w:val="28"/>
        </w:rPr>
        <w:t>»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</w:t>
      </w:r>
      <w:r w:rsidR="0008473C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189-ФЗ</w:t>
      </w:r>
      <w:r w:rsidR="00632BC3"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65B10C2A" w:rsidR="00632BC3" w:rsidRPr="00632BC3" w:rsidRDefault="009578D7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A0E63">
        <w:rPr>
          <w:rFonts w:ascii="Times New Roman" w:hAnsi="Times New Roman" w:cs="Times New Roman"/>
          <w:sz w:val="28"/>
          <w:szCs w:val="28"/>
        </w:rPr>
        <w:t>П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равила внесения изменений </w:t>
      </w:r>
      <w:r w:rsidR="00632BC3"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37198D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4BBD3E1B" w:rsidR="00632BC3" w:rsidRPr="00632BC3" w:rsidRDefault="009578D7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A0E63">
        <w:rPr>
          <w:rFonts w:ascii="Times New Roman" w:hAnsi="Times New Roman" w:cs="Times New Roman"/>
          <w:sz w:val="28"/>
          <w:szCs w:val="28"/>
        </w:rPr>
        <w:t>П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равила осуществления уполномоченным органом контроля за </w:t>
      </w:r>
      <w:r w:rsidR="00632BC3"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37198D" w:rsidRPr="00C0094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услуг</w:t>
      </w:r>
      <w:r w:rsidR="00632BC3"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00C6B1B9" w:rsidR="00632BC3" w:rsidRPr="005D08F6" w:rsidRDefault="00632BC3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</w:t>
      </w:r>
      <w:r w:rsidR="00C66B1D">
        <w:rPr>
          <w:rFonts w:ascii="Times New Roman" w:hAnsi="Times New Roman" w:cs="Times New Roman"/>
          <w:sz w:val="28"/>
          <w:szCs w:val="28"/>
        </w:rPr>
        <w:t xml:space="preserve"> </w:t>
      </w:r>
      <w:r w:rsidR="004E4D3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4E4D30" w:rsidRPr="004E4D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</w:t>
      </w:r>
      <w:r w:rsidR="00C66B1D">
        <w:rPr>
          <w:rFonts w:ascii="Times New Roman" w:hAnsi="Times New Roman" w:cs="Times New Roman"/>
          <w:sz w:val="28"/>
          <w:szCs w:val="28"/>
        </w:rPr>
        <w:t>м</w:t>
      </w:r>
      <w:r w:rsidR="004E4D30" w:rsidRPr="004E4D30">
        <w:rPr>
          <w:rFonts w:ascii="Times New Roman" w:hAnsi="Times New Roman" w:cs="Times New Roman"/>
          <w:sz w:val="28"/>
          <w:szCs w:val="28"/>
        </w:rPr>
        <w:t>униципальный округ Магаданской области»</w:t>
      </w:r>
      <w:r w:rsidR="003133F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133F3">
        <w:rPr>
          <w:rFonts w:ascii="Times New Roman" w:hAnsi="Times New Roman" w:cs="Times New Roman"/>
          <w:iCs/>
          <w:sz w:val="28"/>
          <w:szCs w:val="28"/>
        </w:rPr>
        <w:t>утверждающ</w:t>
      </w:r>
      <w:r w:rsidR="004E4D30">
        <w:rPr>
          <w:rFonts w:ascii="Times New Roman" w:hAnsi="Times New Roman" w:cs="Times New Roman"/>
          <w:iCs/>
          <w:sz w:val="28"/>
          <w:szCs w:val="28"/>
        </w:rPr>
        <w:t>ий</w:t>
      </w:r>
      <w:r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6B1D">
        <w:rPr>
          <w:rFonts w:ascii="Times New Roman" w:hAnsi="Times New Roman" w:cs="Times New Roman"/>
          <w:iCs/>
          <w:sz w:val="28"/>
          <w:szCs w:val="28"/>
        </w:rPr>
        <w:t>м</w:t>
      </w:r>
      <w:r w:rsidR="0037198D">
        <w:rPr>
          <w:rFonts w:ascii="Times New Roman" w:hAnsi="Times New Roman" w:cs="Times New Roman"/>
          <w:iCs/>
          <w:sz w:val="28"/>
          <w:szCs w:val="28"/>
        </w:rPr>
        <w:t>униципальный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социальный заказ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 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3C346D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595469F6" w:rsidR="002A574E" w:rsidRDefault="00632BC3" w:rsidP="00CA5F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="00CA5F29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623B9897" w14:textId="3E502FFC" w:rsidR="008D0494" w:rsidRPr="00C00941" w:rsidRDefault="00CA5F29" w:rsidP="00CA5F29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0494" w:rsidRPr="00C00941">
        <w:rPr>
          <w:rFonts w:ascii="Times New Roman" w:hAnsi="Times New Roman" w:cs="Times New Roman"/>
          <w:sz w:val="28"/>
          <w:szCs w:val="28"/>
        </w:rPr>
        <w:t>Муниципальные социальные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3 настоящего Порядка.</w:t>
      </w:r>
    </w:p>
    <w:p w14:paraId="21A5DDB3" w14:textId="6A21B5E7" w:rsidR="00E62E25" w:rsidRPr="00C00941" w:rsidRDefault="00CA5F29" w:rsidP="00CA5F29">
      <w:pPr>
        <w:pStyle w:val="ConsPlusNormal"/>
        <w:tabs>
          <w:tab w:val="left" w:pos="851"/>
        </w:tabs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D0494" w:rsidRPr="00C00941"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4E4D30" w:rsidRPr="00C00941">
        <w:rPr>
          <w:rFonts w:ascii="Times New Roman" w:hAnsi="Times New Roman" w:cs="Times New Roman"/>
          <w:iCs/>
          <w:sz w:val="28"/>
          <w:szCs w:val="28"/>
        </w:rPr>
        <w:t>Комитет образования, культуры и молодежной политики Администрации Хасынского муниц</w:t>
      </w:r>
      <w:r w:rsidR="00983202" w:rsidRPr="00C00941">
        <w:rPr>
          <w:rFonts w:ascii="Times New Roman" w:hAnsi="Times New Roman" w:cs="Times New Roman"/>
          <w:iCs/>
          <w:sz w:val="28"/>
          <w:szCs w:val="28"/>
        </w:rPr>
        <w:t>ипального округа Магаданской обл</w:t>
      </w:r>
      <w:r w:rsidR="004E4D30" w:rsidRPr="00C00941">
        <w:rPr>
          <w:rFonts w:ascii="Times New Roman" w:hAnsi="Times New Roman" w:cs="Times New Roman"/>
          <w:iCs/>
          <w:sz w:val="28"/>
          <w:szCs w:val="28"/>
        </w:rPr>
        <w:t>асти</w:t>
      </w:r>
      <w:r w:rsidR="00276940" w:rsidRPr="00C00941">
        <w:rPr>
          <w:rFonts w:ascii="Times New Roman" w:hAnsi="Times New Roman" w:cs="Times New Roman"/>
          <w:iCs/>
          <w:sz w:val="28"/>
          <w:szCs w:val="28"/>
        </w:rPr>
        <w:t>.</w:t>
      </w:r>
    </w:p>
    <w:p w14:paraId="58CB7E26" w14:textId="2A209065" w:rsidR="00B24B1E" w:rsidRPr="00C00941" w:rsidRDefault="00CA5F29" w:rsidP="00CA5F29">
      <w:pPr>
        <w:pStyle w:val="ConsPlusNormal"/>
        <w:tabs>
          <w:tab w:val="left" w:pos="851"/>
        </w:tabs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4. </w:t>
      </w:r>
      <w:r w:rsidR="0037198D" w:rsidRPr="00C00941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C009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C00941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C00941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C00941">
        <w:rPr>
          <w:rFonts w:ascii="Times New Roman" w:hAnsi="Times New Roman" w:cs="Times New Roman"/>
          <w:sz w:val="28"/>
          <w:szCs w:val="28"/>
        </w:rPr>
        <w:t xml:space="preserve">в </w:t>
      </w:r>
      <w:r w:rsidR="00E62E25" w:rsidRPr="00C00941">
        <w:rPr>
          <w:rFonts w:ascii="Times New Roman" w:hAnsi="Times New Roman" w:cs="Times New Roman"/>
          <w:sz w:val="28"/>
          <w:szCs w:val="28"/>
        </w:rPr>
        <w:t>бумажной форме</w:t>
      </w:r>
      <w:r w:rsidR="00B24B1E" w:rsidRPr="00C00941">
        <w:rPr>
          <w:rFonts w:ascii="Times New Roman" w:hAnsi="Times New Roman" w:cs="Times New Roman"/>
          <w:sz w:val="28"/>
          <w:szCs w:val="28"/>
        </w:rPr>
        <w:t>.</w:t>
      </w:r>
    </w:p>
    <w:p w14:paraId="0AE555B8" w14:textId="13D010DD" w:rsidR="001218D0" w:rsidRPr="00CA5F29" w:rsidRDefault="00CA5F29" w:rsidP="00CA5F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CA5F29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CA5F29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CA5F29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C66B1D" w:rsidRPr="00CA5F29">
        <w:rPr>
          <w:rFonts w:ascii="Times New Roman" w:hAnsi="Times New Roman" w:cs="Times New Roman"/>
          <w:sz w:val="28"/>
          <w:szCs w:val="28"/>
        </w:rPr>
        <w:t>с</w:t>
      </w:r>
      <w:r w:rsidR="001218D0" w:rsidRPr="00CA5F29">
        <w:rPr>
          <w:rFonts w:ascii="Times New Roman" w:hAnsi="Times New Roman" w:cs="Times New Roman"/>
          <w:sz w:val="28"/>
          <w:szCs w:val="28"/>
        </w:rPr>
        <w:t>оциальной сфере, включенных в обоснования бюджетных ассигнований, формируемы</w:t>
      </w:r>
      <w:r w:rsidR="00DA1283" w:rsidRPr="00CA5F29">
        <w:rPr>
          <w:rFonts w:ascii="Times New Roman" w:hAnsi="Times New Roman" w:cs="Times New Roman"/>
          <w:sz w:val="28"/>
          <w:szCs w:val="28"/>
        </w:rPr>
        <w:t>е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83202" w:rsidRPr="00CA5F29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0236DA" w:rsidRPr="00CA5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83202" w:rsidRPr="00CA5F29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1218D0" w:rsidRPr="00CA5F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r w:rsidR="00241B21" w:rsidRPr="00CA5F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</w:t>
      </w:r>
      <w:r w:rsidR="00C66B1D" w:rsidRPr="00CA5F29">
        <w:rPr>
          <w:rFonts w:ascii="Times New Roman" w:hAnsi="Times New Roman" w:cs="Times New Roman"/>
          <w:sz w:val="28"/>
          <w:szCs w:val="28"/>
        </w:rPr>
        <w:t>М</w:t>
      </w:r>
      <w:r w:rsidR="00241B21" w:rsidRPr="00CA5F29">
        <w:rPr>
          <w:rFonts w:ascii="Times New Roman" w:hAnsi="Times New Roman" w:cs="Times New Roman"/>
          <w:sz w:val="28"/>
          <w:szCs w:val="28"/>
        </w:rPr>
        <w:t>агаданской области»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241B21" w:rsidRPr="00CA5F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</w:t>
      </w:r>
      <w:r w:rsidR="00C66B1D" w:rsidRPr="00CA5F2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41B21" w:rsidRPr="00CA5F29">
        <w:rPr>
          <w:rFonts w:ascii="Times New Roman" w:hAnsi="Times New Roman" w:cs="Times New Roman"/>
          <w:sz w:val="28"/>
          <w:szCs w:val="28"/>
        </w:rPr>
        <w:t xml:space="preserve">агаданской области» </w:t>
      </w:r>
      <w:r w:rsidR="001218D0" w:rsidRPr="00CA5F29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</w:t>
      </w:r>
      <w:r w:rsidR="00C66B1D" w:rsidRPr="00CA5F29">
        <w:rPr>
          <w:rFonts w:ascii="Times New Roman" w:hAnsi="Times New Roman" w:cs="Times New Roman"/>
          <w:sz w:val="28"/>
          <w:szCs w:val="28"/>
        </w:rPr>
        <w:t>Ро</w:t>
      </w:r>
      <w:r w:rsidR="001218D0" w:rsidRPr="00CA5F29"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14:paraId="08C955B3" w14:textId="1CB4BF3B" w:rsidR="00E62E25" w:rsidRPr="00CA5F29" w:rsidRDefault="00CA5F29" w:rsidP="00CA5F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37198D" w:rsidRPr="00CA5F29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CA5F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CA5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CA5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CA5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</w:t>
      </w:r>
      <w:r w:rsidR="00C66B1D" w:rsidRPr="00CA5F29">
        <w:rPr>
          <w:rFonts w:ascii="Times New Roman" w:hAnsi="Times New Roman" w:cs="Times New Roman"/>
          <w:sz w:val="28"/>
          <w:szCs w:val="28"/>
        </w:rPr>
        <w:t>о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CA5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CA5F29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услуги в социальной </w:t>
      </w:r>
      <w:r w:rsidR="00C66B1D" w:rsidRPr="00CA5F29">
        <w:rPr>
          <w:rFonts w:ascii="Times New Roman" w:hAnsi="Times New Roman" w:cs="Times New Roman"/>
          <w:sz w:val="28"/>
          <w:szCs w:val="28"/>
        </w:rPr>
        <w:t>с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фере, в случае принятия уполномоченным органом решения о </w:t>
      </w:r>
      <w:r w:rsidR="00C66B1D" w:rsidRPr="00CA5F29">
        <w:rPr>
          <w:rFonts w:ascii="Times New Roman" w:hAnsi="Times New Roman" w:cs="Times New Roman"/>
          <w:sz w:val="28"/>
          <w:szCs w:val="28"/>
        </w:rPr>
        <w:t>ф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ормировании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CA5F29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37198D" w:rsidRPr="00CA5F29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CA5F2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7026176C" w:rsidR="007427FA" w:rsidRPr="00CA5F29" w:rsidRDefault="00CA5F29" w:rsidP="00CA5F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E62E25" w:rsidRPr="00CA5F29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 по форме</w:t>
      </w:r>
      <w:r w:rsidRPr="00CA5F29">
        <w:rPr>
          <w:rFonts w:ascii="Times New Roman" w:hAnsi="Times New Roman" w:cs="Times New Roman"/>
          <w:sz w:val="28"/>
          <w:szCs w:val="28"/>
        </w:rPr>
        <w:t>,</w:t>
      </w:r>
      <w:r w:rsidR="00E62E25" w:rsidRPr="00CA5F2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 (применяется при формировании муниципального социального заказа на 2023 год и плановый период 2024 и</w:t>
      </w:r>
      <w:r>
        <w:rPr>
          <w:rFonts w:ascii="Times New Roman" w:hAnsi="Times New Roman" w:cs="Times New Roman"/>
          <w:sz w:val="28"/>
          <w:szCs w:val="28"/>
        </w:rPr>
        <w:t xml:space="preserve"> 2025 годов),</w:t>
      </w:r>
      <w:r w:rsidR="00E62E25" w:rsidRPr="00CA5F29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2E25" w:rsidRPr="00CA5F29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но приложению № 2 к настоящему П</w:t>
      </w:r>
      <w:r w:rsidR="00E62E25" w:rsidRPr="00CA5F29">
        <w:rPr>
          <w:rFonts w:ascii="Times New Roman" w:hAnsi="Times New Roman" w:cs="Times New Roman"/>
          <w:sz w:val="28"/>
          <w:szCs w:val="28"/>
        </w:rPr>
        <w:t>орядку (применяется при формировании муниципального социального заказа на 2024 год и плановый период 2025 и 2026 годов) в процессе формирования бюджета муниципального образования «Хасынский муниципальный округ Магаданской области»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</w:t>
      </w:r>
      <w:r w:rsidR="007427FA" w:rsidRPr="00CA5F29">
        <w:rPr>
          <w:rFonts w:ascii="Times New Roman" w:hAnsi="Times New Roman" w:cs="Times New Roman"/>
          <w:sz w:val="28"/>
          <w:szCs w:val="28"/>
        </w:rPr>
        <w:t>:</w:t>
      </w:r>
    </w:p>
    <w:p w14:paraId="405ACEB8" w14:textId="75EBA9C9" w:rsidR="007427FA" w:rsidRPr="007427FA" w:rsidRDefault="007427FA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8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C0094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4C3D22F4" w:rsidR="007427FA" w:rsidRPr="007427FA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9" w:history="1">
        <w:r w:rsidR="007427FA"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1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5812096" w:rsidR="007427FA" w:rsidRPr="007427FA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0" w:history="1">
        <w:r w:rsidR="007427FA"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2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7D1B6A87" w:rsidR="007427FA" w:rsidRPr="007427FA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1" w:history="1">
        <w:r w:rsidR="007427FA"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3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7495D5E7" w:rsidR="007427FA" w:rsidRPr="007427FA" w:rsidRDefault="00241B21" w:rsidP="005D20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="007427FA"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2" w:history="1">
        <w:r w:rsidR="007427FA" w:rsidRPr="00D3164D">
          <w:rPr>
            <w:rFonts w:ascii="Times New Roman" w:hAnsi="Times New Roman" w:cs="Times New Roman"/>
            <w:sz w:val="28"/>
            <w:szCs w:val="28"/>
          </w:rPr>
          <w:t xml:space="preserve">подразделе 4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427FA"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34C387CA" w:rsidR="007427FA" w:rsidRPr="007427FA" w:rsidRDefault="007427FA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C009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6072CAEC" w:rsidR="007427FA" w:rsidRPr="00C00941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="007427FA"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3C346D" w:rsidRPr="00C00941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4" w:history="1">
        <w:r w:rsidR="007427FA" w:rsidRPr="00C00941">
          <w:rPr>
            <w:rFonts w:ascii="Times New Roman" w:hAnsi="Times New Roman" w:cs="Times New Roman"/>
            <w:sz w:val="28"/>
            <w:szCs w:val="28"/>
          </w:rPr>
          <w:t xml:space="preserve">подразделе 1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427FA" w:rsidRPr="00C00941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2EDFA93C" w:rsidR="007427FA" w:rsidRPr="00C00941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41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C00941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C00941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C00941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37198D" w:rsidRPr="00C00941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C00941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3C346D" w:rsidRPr="00C00941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 w:rsidRPr="00C009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5" w:history="1">
        <w:r w:rsidR="007427FA" w:rsidRPr="00C00941">
          <w:rPr>
            <w:rFonts w:ascii="Times New Roman" w:hAnsi="Times New Roman" w:cs="Times New Roman"/>
            <w:sz w:val="28"/>
            <w:szCs w:val="28"/>
          </w:rPr>
          <w:t xml:space="preserve">подразделе 2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427FA" w:rsidRPr="00C00941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556C330B" w:rsidR="007427FA" w:rsidRPr="00C00941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41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C00941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7198D" w:rsidRPr="00C0094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427FA" w:rsidRPr="00C00941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722F9B" w:rsidRPr="00C00941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6" w:history="1">
        <w:r w:rsidR="007427FA" w:rsidRPr="00C00941">
          <w:rPr>
            <w:rFonts w:ascii="Times New Roman" w:hAnsi="Times New Roman" w:cs="Times New Roman"/>
            <w:sz w:val="28"/>
            <w:szCs w:val="28"/>
          </w:rPr>
          <w:t xml:space="preserve">подразделе 3 раздела </w:t>
        </w:r>
      </w:hyperlink>
      <w:r w:rsidR="00C00941">
        <w:rPr>
          <w:rFonts w:ascii="Times New Roman" w:hAnsi="Times New Roman" w:cs="Times New Roman"/>
          <w:sz w:val="28"/>
          <w:szCs w:val="28"/>
        </w:rPr>
        <w:t>2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32EF1B71" w:rsidR="007427FA" w:rsidRPr="007427FA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C00941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7198D" w:rsidRPr="00C0094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427FA" w:rsidRPr="00C00941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7427FA" w:rsidRPr="00C00941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722F9B" w:rsidRPr="00C00941">
        <w:rPr>
          <w:rFonts w:ascii="Times New Roman" w:hAnsi="Times New Roman" w:cs="Times New Roman"/>
          <w:sz w:val="28"/>
          <w:szCs w:val="28"/>
        </w:rPr>
        <w:t>муниципальную</w:t>
      </w:r>
      <w:r w:rsidR="007427FA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7427FA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7" w:history="1">
        <w:r w:rsidR="007427FA"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4 раздела </w:t>
        </w:r>
        <w:r w:rsidR="00C009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AB7FB77" w:rsidR="00D55A9D" w:rsidRPr="00C00941" w:rsidRDefault="00D55A9D" w:rsidP="005D2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722F9B" w:rsidRPr="00C00941">
        <w:rPr>
          <w:rFonts w:ascii="Times New Roman" w:hAnsi="Times New Roman" w:cs="Times New Roman"/>
          <w:sz w:val="28"/>
          <w:szCs w:val="28"/>
        </w:rPr>
        <w:t>муниципальную</w:t>
      </w:r>
      <w:r w:rsidRPr="00C00941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0941"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C00941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C0094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00941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1A48EBE7" w14:textId="7A372FF9" w:rsidR="00907495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9" w:history="1">
        <w:r w:rsidR="00D65021" w:rsidRPr="005D2007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20" w:history="1">
        <w:r w:rsidR="00D65021" w:rsidRPr="005D2007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C00941" w:rsidRPr="005D200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65021" w:rsidRPr="005D20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D65021" w:rsidRPr="005D2007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D65021" w:rsidRPr="005D2007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C00941" w:rsidRPr="005D200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5021" w:rsidRPr="005D200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5D2007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5D20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5D2007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3C346D" w:rsidRPr="005D2007">
        <w:rPr>
          <w:rFonts w:ascii="Times New Roman" w:hAnsi="Times New Roman" w:cs="Times New Roman"/>
          <w:sz w:val="28"/>
          <w:szCs w:val="28"/>
        </w:rPr>
        <w:t>муниципальную</w:t>
      </w:r>
      <w:r w:rsidR="00D65021" w:rsidRPr="005D20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5D2007">
        <w:rPr>
          <w:rFonts w:ascii="Times New Roman" w:hAnsi="Times New Roman" w:cs="Times New Roman"/>
          <w:sz w:val="28"/>
          <w:szCs w:val="28"/>
        </w:rPr>
        <w:t xml:space="preserve">слугу), установленного в соответствии с </w:t>
      </w:r>
      <w:r w:rsidR="00C66B1D" w:rsidRPr="005D2007">
        <w:rPr>
          <w:rFonts w:ascii="Times New Roman" w:hAnsi="Times New Roman" w:cs="Times New Roman"/>
          <w:sz w:val="28"/>
          <w:szCs w:val="28"/>
        </w:rPr>
        <w:t>з</w:t>
      </w:r>
      <w:r w:rsidR="00D65021" w:rsidRPr="005D2007"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14:paraId="53691501" w14:textId="015DC877" w:rsidR="00907495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07495" w:rsidRPr="005D2007">
        <w:rPr>
          <w:rFonts w:ascii="Times New Roman" w:hAnsi="Times New Roman" w:cs="Times New Roman"/>
          <w:sz w:val="28"/>
          <w:szCs w:val="28"/>
        </w:rPr>
        <w:t>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2F3220F" w:rsidR="002A4DAF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A4DAF" w:rsidRPr="005D200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муниципальной</w:t>
      </w:r>
      <w:r w:rsidR="002A4DAF" w:rsidRPr="005D2007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3" w:history="1">
        <w:r w:rsidR="002A4DAF" w:rsidRPr="005D200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A4DAF" w:rsidRPr="005D2007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2A4DAF" w:rsidRDefault="002A4DAF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793A4632" w:rsidR="002A4DAF" w:rsidRPr="002A4DAF" w:rsidRDefault="002A4DAF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6C34B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4DAF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130D0720" w:rsidR="002A4DAF" w:rsidRDefault="002A4DAF" w:rsidP="005D2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3) отчета об </w:t>
      </w:r>
      <w:r w:rsidRPr="006C34B8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4" w:history="1">
        <w:r w:rsidRPr="002A4DA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>
        <w:rPr>
          <w:rFonts w:ascii="Times New Roman" w:hAnsi="Times New Roman" w:cs="Times New Roman"/>
          <w:sz w:val="28"/>
          <w:szCs w:val="28"/>
        </w:rPr>
        <w:t>№</w:t>
      </w:r>
      <w:r w:rsidR="005D2007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3BD037D1" w14:textId="77777777" w:rsid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2A4DAF" w:rsidRPr="005D2007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муниципальный</w:t>
      </w:r>
      <w:r w:rsidR="002A4DAF" w:rsidRPr="005D2007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3DFA238B" w:rsidR="002A4DAF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A4DAF"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2A4DAF"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40326470" w:rsidR="002A4DAF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="002A4DAF"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="002A4DAF"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 w:rsidR="002A4DAF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5" w:history="1">
        <w:r w:rsidR="002A4DAF"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2A4DAF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5D2007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 w:rsidR="002A4DAF"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159A2F30" w:rsidR="002A4DAF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="002A4DAF"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6" w:history="1">
        <w:r w:rsidR="002A4DAF"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681BCC9A" w:rsidR="00E9134A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4456818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9134A" w:rsidRPr="005D2007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 w:rsidRPr="005D2007">
        <w:rPr>
          <w:rFonts w:ascii="Times New Roman" w:hAnsi="Times New Roman" w:cs="Times New Roman"/>
          <w:sz w:val="28"/>
          <w:szCs w:val="28"/>
        </w:rPr>
        <w:t xml:space="preserve">а (способов) </w:t>
      </w:r>
      <w:r w:rsidR="00E9134A" w:rsidRPr="005D2007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7" w:history="1">
        <w:r w:rsidR="00E9134A" w:rsidRPr="005D200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5D200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 w:rsidRPr="005D20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6D7" w:rsidRPr="005D2007">
        <w:rPr>
          <w:rFonts w:ascii="Times New Roman" w:hAnsi="Times New Roman" w:cs="Times New Roman"/>
          <w:sz w:val="28"/>
          <w:szCs w:val="28"/>
        </w:rPr>
        <w:t>189-ФЗ</w:t>
      </w:r>
      <w:r w:rsidR="00E9134A" w:rsidRPr="005D2007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241B21" w:rsidRPr="005D2007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1066CF" w:rsidRPr="005D2007">
        <w:rPr>
          <w:rFonts w:ascii="Times New Roman" w:hAnsi="Times New Roman" w:cs="Times New Roman"/>
          <w:sz w:val="28"/>
          <w:szCs w:val="28"/>
        </w:rPr>
        <w:t xml:space="preserve">, </w:t>
      </w:r>
      <w:r w:rsidR="00E9134A" w:rsidRPr="005D2007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5D200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5D2007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1"/>
    </w:p>
    <w:p w14:paraId="50CF7278" w14:textId="21136B03" w:rsidR="00E9134A" w:rsidRDefault="00E9134A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63F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C63F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</w:p>
    <w:p w14:paraId="5DF4E592" w14:textId="7CEA33FA" w:rsidR="00B52A22" w:rsidRDefault="00E9134A" w:rsidP="005D2007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37198D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</w:t>
      </w:r>
      <w:r w:rsidR="00CF3B87" w:rsidRPr="00C00941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C00941">
        <w:rPr>
          <w:rFonts w:ascii="Times New Roman" w:hAnsi="Times New Roman" w:cs="Times New Roman"/>
          <w:sz w:val="28"/>
          <w:szCs w:val="28"/>
        </w:rPr>
        <w:t xml:space="preserve"> реестре юридических лиц, едином </w:t>
      </w:r>
      <w:r w:rsidR="00CF3B87" w:rsidRPr="00C00941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CF3B87">
        <w:rPr>
          <w:rFonts w:ascii="Times New Roman" w:hAnsi="Times New Roman" w:cs="Times New Roman"/>
          <w:sz w:val="28"/>
          <w:szCs w:val="28"/>
        </w:rPr>
        <w:t>м</w:t>
      </w:r>
      <w:r w:rsidR="0037198D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F3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2" w:name="_Ref124456856"/>
    </w:p>
    <w:p w14:paraId="30AC1815" w14:textId="3312FA03" w:rsidR="00284B6A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4837162"/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284B6A" w:rsidRPr="005D2007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28" w:history="1">
        <w:r w:rsidR="00284B6A" w:rsidRPr="005D200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 w:rsidRPr="005D20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5D2007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A5F29" w:rsidRPr="005D2007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A14C36" w:rsidRPr="005D2007">
          <w:rPr>
            <w:rFonts w:ascii="Times New Roman" w:hAnsi="Times New Roman" w:cs="Times New Roman"/>
            <w:sz w:val="28"/>
            <w:szCs w:val="28"/>
          </w:rPr>
        </w:r>
        <w:r w:rsidR="00A14C36" w:rsidRPr="005D20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E89" w:rsidRPr="005D2007">
          <w:rPr>
            <w:rFonts w:ascii="Times New Roman" w:hAnsi="Times New Roman" w:cs="Times New Roman"/>
            <w:sz w:val="28"/>
            <w:szCs w:val="28"/>
          </w:rPr>
          <w:t>12</w:t>
        </w:r>
        <w:r w:rsidR="00A14C36" w:rsidRPr="005D2007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284B6A" w:rsidRPr="005D2007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2"/>
      <w:bookmarkEnd w:id="3"/>
    </w:p>
    <w:p w14:paraId="5524A4F6" w14:textId="3EABCB5A" w:rsidR="00284B6A" w:rsidRPr="00D3164D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29" w:history="1">
        <w:r w:rsidR="004A0E63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="00284B6A"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A5F29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E89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5D200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 xml:space="preserve">настоящего Порядка, относится к категории </w:t>
      </w:r>
      <w:r w:rsidR="00C66B1D">
        <w:rPr>
          <w:rFonts w:ascii="Times New Roman" w:hAnsi="Times New Roman" w:cs="Times New Roman"/>
          <w:sz w:val="28"/>
          <w:szCs w:val="28"/>
        </w:rPr>
        <w:t>«</w:t>
      </w:r>
      <w:r w:rsidR="00284B6A" w:rsidRPr="00D3164D">
        <w:rPr>
          <w:rFonts w:ascii="Times New Roman" w:hAnsi="Times New Roman" w:cs="Times New Roman"/>
          <w:sz w:val="28"/>
          <w:szCs w:val="28"/>
        </w:rPr>
        <w:t>низкая</w:t>
      </w:r>
      <w:r w:rsidR="00C66B1D">
        <w:rPr>
          <w:rFonts w:ascii="Times New Roman" w:hAnsi="Times New Roman" w:cs="Times New Roman"/>
          <w:sz w:val="28"/>
          <w:szCs w:val="28"/>
        </w:rPr>
        <w:t>»</w:t>
      </w:r>
      <w:r w:rsidR="00284B6A" w:rsidRPr="00D3164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C66B1D">
        <w:rPr>
          <w:rFonts w:ascii="Times New Roman" w:hAnsi="Times New Roman" w:cs="Times New Roman"/>
          <w:sz w:val="28"/>
          <w:szCs w:val="28"/>
        </w:rPr>
        <w:t>«</w:t>
      </w:r>
      <w:r w:rsidR="00284B6A"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C66B1D">
        <w:rPr>
          <w:rFonts w:ascii="Times New Roman" w:hAnsi="Times New Roman" w:cs="Times New Roman"/>
          <w:sz w:val="28"/>
          <w:szCs w:val="28"/>
        </w:rPr>
        <w:t>»</w:t>
      </w:r>
      <w:r w:rsidR="00284B6A" w:rsidRPr="00D3164D">
        <w:rPr>
          <w:rFonts w:ascii="Times New Roman" w:hAnsi="Times New Roman" w:cs="Times New Roman"/>
          <w:sz w:val="28"/>
          <w:szCs w:val="28"/>
        </w:rPr>
        <w:t>;</w:t>
      </w:r>
    </w:p>
    <w:p w14:paraId="65B2E1FF" w14:textId="136AFE5F" w:rsidR="00B52A22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="00284B6A"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A0E63">
          <w:rPr>
            <w:rFonts w:ascii="Times New Roman" w:hAnsi="Times New Roman" w:cs="Times New Roman"/>
            <w:sz w:val="28"/>
            <w:szCs w:val="28"/>
          </w:rPr>
          <w:t>«б»</w:t>
        </w:r>
        <w:r w:rsidR="00284B6A"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A5F29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E89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284B6A"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C66B1D">
        <w:rPr>
          <w:rFonts w:ascii="Times New Roman" w:hAnsi="Times New Roman" w:cs="Times New Roman"/>
          <w:sz w:val="28"/>
          <w:szCs w:val="28"/>
        </w:rPr>
        <w:t>«</w:t>
      </w:r>
      <w:r w:rsidR="00284B6A" w:rsidRPr="00D3164D">
        <w:rPr>
          <w:rFonts w:ascii="Times New Roman" w:hAnsi="Times New Roman" w:cs="Times New Roman"/>
          <w:sz w:val="28"/>
          <w:szCs w:val="28"/>
        </w:rPr>
        <w:t>значительное</w:t>
      </w:r>
      <w:r w:rsidR="00C66B1D">
        <w:rPr>
          <w:rFonts w:ascii="Times New Roman" w:hAnsi="Times New Roman" w:cs="Times New Roman"/>
          <w:sz w:val="28"/>
          <w:szCs w:val="28"/>
        </w:rPr>
        <w:t>»</w:t>
      </w:r>
      <w:r w:rsidR="00284B6A"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 w:rsidR="00284B6A" w:rsidRPr="00284B6A">
        <w:rPr>
          <w:rFonts w:ascii="Times New Roman" w:hAnsi="Times New Roman" w:cs="Times New Roman"/>
          <w:sz w:val="28"/>
          <w:szCs w:val="28"/>
        </w:rPr>
        <w:t xml:space="preserve"> к категории </w:t>
      </w:r>
      <w:r w:rsidR="00C66B1D">
        <w:rPr>
          <w:rFonts w:ascii="Times New Roman" w:hAnsi="Times New Roman" w:cs="Times New Roman"/>
          <w:sz w:val="28"/>
          <w:szCs w:val="28"/>
        </w:rPr>
        <w:t>«</w:t>
      </w:r>
      <w:r w:rsidR="00284B6A" w:rsidRPr="00284B6A">
        <w:rPr>
          <w:rFonts w:ascii="Times New Roman" w:hAnsi="Times New Roman" w:cs="Times New Roman"/>
          <w:sz w:val="28"/>
          <w:szCs w:val="28"/>
        </w:rPr>
        <w:t>незначительное</w:t>
      </w:r>
      <w:r w:rsidR="00C66B1D">
        <w:rPr>
          <w:rFonts w:ascii="Times New Roman" w:hAnsi="Times New Roman" w:cs="Times New Roman"/>
          <w:sz w:val="28"/>
          <w:szCs w:val="28"/>
        </w:rPr>
        <w:t>»</w:t>
      </w:r>
      <w:r w:rsidR="00284B6A" w:rsidRPr="00284B6A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7C87DB91" w:rsidR="00284B6A" w:rsidRDefault="00284B6A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37198D" w:rsidRPr="00284B6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7198D">
        <w:rPr>
          <w:rFonts w:ascii="Times New Roman" w:hAnsi="Times New Roman" w:cs="Times New Roman"/>
          <w:sz w:val="28"/>
          <w:szCs w:val="28"/>
        </w:rPr>
        <w:t xml:space="preserve"> </w:t>
      </w:r>
      <w:r w:rsidR="0037198D" w:rsidRPr="00284B6A">
        <w:rPr>
          <w:rFonts w:ascii="Times New Roman" w:hAnsi="Times New Roman" w:cs="Times New Roman"/>
          <w:sz w:val="28"/>
          <w:szCs w:val="28"/>
        </w:rPr>
        <w:t>настоящим</w:t>
      </w:r>
      <w:r w:rsidRPr="00284B6A">
        <w:rPr>
          <w:rFonts w:ascii="Times New Roman" w:hAnsi="Times New Roman" w:cs="Times New Roman"/>
          <w:sz w:val="28"/>
          <w:szCs w:val="28"/>
        </w:rPr>
        <w:t xml:space="preserve">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241B21" w:rsidRPr="004E4D30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24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6AED9E9A" w:rsidR="00C93DA8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779426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93DA8" w:rsidRPr="005D2007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</w:t>
      </w:r>
      <w:r w:rsidR="004A0E63" w:rsidRPr="005D2007">
        <w:rPr>
          <w:rFonts w:ascii="Times New Roman" w:hAnsi="Times New Roman" w:cs="Times New Roman"/>
          <w:sz w:val="28"/>
          <w:szCs w:val="28"/>
        </w:rPr>
        <w:t xml:space="preserve"> подпункте «а» пункта 12 </w:t>
      </w:r>
      <w:r w:rsidR="003620A5" w:rsidRPr="005D200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93DA8" w:rsidRPr="005D2007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 w:rsidRPr="005D2007">
        <w:rPr>
          <w:rFonts w:ascii="Times New Roman" w:hAnsi="Times New Roman" w:cs="Times New Roman"/>
          <w:sz w:val="28"/>
          <w:szCs w:val="28"/>
        </w:rPr>
        <w:t>«</w:t>
      </w:r>
      <w:r w:rsidR="00C93DA8" w:rsidRPr="005D2007">
        <w:rPr>
          <w:rFonts w:ascii="Times New Roman" w:hAnsi="Times New Roman" w:cs="Times New Roman"/>
          <w:sz w:val="28"/>
          <w:szCs w:val="28"/>
        </w:rPr>
        <w:t>низкая</w:t>
      </w:r>
      <w:r w:rsidR="00456BB8" w:rsidRPr="005D2007">
        <w:rPr>
          <w:rFonts w:ascii="Times New Roman" w:hAnsi="Times New Roman" w:cs="Times New Roman"/>
          <w:sz w:val="28"/>
          <w:szCs w:val="28"/>
        </w:rPr>
        <w:t>»</w:t>
      </w:r>
      <w:r w:rsidR="00C93DA8" w:rsidRPr="005D2007">
        <w:rPr>
          <w:rFonts w:ascii="Times New Roman" w:hAnsi="Times New Roman" w:cs="Times New Roman"/>
          <w:sz w:val="28"/>
          <w:szCs w:val="28"/>
        </w:rPr>
        <w:t>, а значение показателя, указанного в</w:t>
      </w:r>
      <w:r w:rsidR="00F82B9F" w:rsidRPr="005D2007">
        <w:rPr>
          <w:rFonts w:ascii="Times New Roman" w:hAnsi="Times New Roman" w:cs="Times New Roman"/>
          <w:sz w:val="28"/>
          <w:szCs w:val="28"/>
        </w:rPr>
        <w:t xml:space="preserve"> подпункте «б» пункта 12 настоящего </w:t>
      </w:r>
      <w:r w:rsidR="003620A5" w:rsidRPr="005D2007">
        <w:rPr>
          <w:rFonts w:ascii="Times New Roman" w:hAnsi="Times New Roman" w:cs="Times New Roman"/>
          <w:sz w:val="28"/>
          <w:szCs w:val="28"/>
        </w:rPr>
        <w:t>Порядка</w:t>
      </w:r>
      <w:r w:rsidR="00C93DA8" w:rsidRPr="005D2007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 w:rsidRPr="005D2007">
        <w:rPr>
          <w:rFonts w:ascii="Times New Roman" w:hAnsi="Times New Roman" w:cs="Times New Roman"/>
          <w:sz w:val="28"/>
          <w:szCs w:val="28"/>
        </w:rPr>
        <w:t>«</w:t>
      </w:r>
      <w:r w:rsidR="00C93DA8" w:rsidRPr="005D2007">
        <w:rPr>
          <w:rFonts w:ascii="Times New Roman" w:hAnsi="Times New Roman" w:cs="Times New Roman"/>
          <w:sz w:val="28"/>
          <w:szCs w:val="28"/>
        </w:rPr>
        <w:t>незначительное</w:t>
      </w:r>
      <w:r w:rsidR="00456BB8" w:rsidRPr="005D2007">
        <w:rPr>
          <w:rFonts w:ascii="Times New Roman" w:hAnsi="Times New Roman" w:cs="Times New Roman"/>
          <w:sz w:val="28"/>
          <w:szCs w:val="28"/>
        </w:rPr>
        <w:t>»</w:t>
      </w:r>
      <w:r w:rsidR="00C93DA8" w:rsidRPr="005D2007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муниципального</w:t>
      </w:r>
      <w:r w:rsidR="00C93DA8" w:rsidRPr="005D200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93DA8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3DA8" w:rsidRPr="005D2007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4"/>
    </w:p>
    <w:p w14:paraId="37C01B77" w14:textId="5FA51D07" w:rsidR="00C93DA8" w:rsidRPr="00C93DA8" w:rsidRDefault="00C93DA8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«а» пункта 12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низкая</w:t>
      </w:r>
      <w:r w:rsidR="00456BB8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«б» пункта 12 </w:t>
      </w:r>
      <w:r w:rsidRPr="00C93DA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456BB8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441BCD84" w:rsidR="00C93DA8" w:rsidRPr="00C93DA8" w:rsidRDefault="00C93DA8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«б» пункта 12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значительное</w:t>
      </w:r>
      <w:r w:rsidR="00456BB8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456BB8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об осуществлении отбора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«а» пункта 12 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7CDCF7CF" w:rsidR="00C93DA8" w:rsidRPr="00CF213C" w:rsidRDefault="00C93DA8" w:rsidP="00CA5F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«а» пункта 12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высокая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«б» пункта 12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241B21">
        <w:rPr>
          <w:rFonts w:ascii="Times New Roman" w:hAnsi="Times New Roman" w:cs="Times New Roman"/>
          <w:sz w:val="28"/>
          <w:szCs w:val="28"/>
        </w:rPr>
        <w:t>у</w:t>
      </w:r>
      <w:r w:rsidRPr="00C93DA8">
        <w:rPr>
          <w:rFonts w:ascii="Times New Roman" w:hAnsi="Times New Roman" w:cs="Times New Roman"/>
          <w:sz w:val="28"/>
          <w:szCs w:val="28"/>
        </w:rPr>
        <w:t>слуг в социальной сфере в соответствии</w:t>
      </w:r>
      <w:r w:rsidR="00241B21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41B21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3F8F235A" w:rsidR="0062419E" w:rsidRPr="00CF213C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23222F" w14:textId="19FC8DDA" w:rsidR="00C93DA8" w:rsidRPr="00CF213C" w:rsidRDefault="00241B21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и/или</w:t>
      </w:r>
      <w:r w:rsidR="00C93DA8" w:rsidRPr="00CF213C">
        <w:rPr>
          <w:rFonts w:ascii="Times New Roman" w:hAnsi="Times New Roman" w:cs="Times New Roman"/>
          <w:sz w:val="28"/>
          <w:szCs w:val="28"/>
        </w:rPr>
        <w:t xml:space="preserve"> об обеспечении его осуществления в целях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8C1F2B" w14:textId="5C576D82" w:rsidR="00C93DA8" w:rsidRPr="00C93DA8" w:rsidRDefault="00C93DA8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="00CF213C" w:rsidRPr="00CF213C">
        <w:rPr>
          <w:rFonts w:ascii="Times New Roman" w:hAnsi="Times New Roman" w:cs="Times New Roman"/>
          <w:sz w:val="28"/>
          <w:szCs w:val="28"/>
        </w:rPr>
        <w:t>а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46B8E">
        <w:rPr>
          <w:rFonts w:ascii="Times New Roman" w:hAnsi="Times New Roman" w:cs="Times New Roman"/>
          <w:sz w:val="28"/>
          <w:szCs w:val="28"/>
        </w:rPr>
        <w:t>12</w:t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Pr="00CF213C">
        <w:rPr>
          <w:rFonts w:ascii="Times New Roman" w:hAnsi="Times New Roman" w:cs="Times New Roman"/>
          <w:sz w:val="28"/>
          <w:szCs w:val="28"/>
        </w:rPr>
        <w:t>высокая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Pr="00CF213C">
        <w:rPr>
          <w:rFonts w:ascii="Times New Roman" w:hAnsi="Times New Roman" w:cs="Times New Roman"/>
          <w:sz w:val="28"/>
          <w:szCs w:val="28"/>
        </w:rPr>
        <w:t>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«б» пункта 12 </w:t>
      </w:r>
      <w:r w:rsidRPr="00C93DA8">
        <w:rPr>
          <w:rFonts w:ascii="Times New Roman" w:hAnsi="Times New Roman" w:cs="Times New Roman"/>
          <w:sz w:val="28"/>
          <w:szCs w:val="28"/>
        </w:rPr>
        <w:t>настоящ</w:t>
      </w:r>
      <w:r w:rsidR="00746B8E"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746B8E">
        <w:rPr>
          <w:rFonts w:ascii="Times New Roman" w:hAnsi="Times New Roman" w:cs="Times New Roman"/>
          <w:sz w:val="28"/>
          <w:szCs w:val="28"/>
        </w:rPr>
        <w:t>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241B21">
        <w:rPr>
          <w:rFonts w:ascii="Times New Roman" w:hAnsi="Times New Roman" w:cs="Times New Roman"/>
          <w:sz w:val="28"/>
          <w:szCs w:val="28"/>
        </w:rPr>
        <w:t xml:space="preserve">у </w:t>
      </w:r>
      <w:r w:rsidRPr="00C93DA8">
        <w:rPr>
          <w:rFonts w:ascii="Times New Roman" w:hAnsi="Times New Roman" w:cs="Times New Roman"/>
          <w:sz w:val="28"/>
          <w:szCs w:val="28"/>
        </w:rPr>
        <w:t>слуг в социальной сфере в соответствии</w:t>
      </w:r>
      <w:r w:rsidR="00241B21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услуг в социальной сфере не проводится, уполномоченный орган принимает решение о формировании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6AAE3633" w:rsidR="00C93DA8" w:rsidRDefault="00C93DA8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746B8E" w:rsidRPr="002A574E">
        <w:rPr>
          <w:rFonts w:ascii="Times New Roman" w:hAnsi="Times New Roman" w:cs="Times New Roman"/>
          <w:sz w:val="28"/>
          <w:szCs w:val="28"/>
        </w:rPr>
        <w:t>в</w:t>
      </w:r>
      <w:r w:rsidR="00746B8E">
        <w:rPr>
          <w:rFonts w:ascii="Times New Roman" w:hAnsi="Times New Roman" w:cs="Times New Roman"/>
          <w:sz w:val="28"/>
          <w:szCs w:val="28"/>
        </w:rPr>
        <w:t xml:space="preserve"> подпункте «а» пункта 12 </w:t>
      </w:r>
      <w:r w:rsidRPr="00D3164D">
        <w:rPr>
          <w:rFonts w:ascii="Times New Roman" w:hAnsi="Times New Roman" w:cs="Times New Roman"/>
          <w:sz w:val="28"/>
          <w:szCs w:val="28"/>
        </w:rPr>
        <w:t>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1" w:history="1">
        <w:r w:rsidR="00746B8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незначительное</w:t>
      </w:r>
      <w:r w:rsidR="00241B21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 на заседании общественного совета вопрос о необходимости (об отсутствии необходимости)</w:t>
      </w:r>
      <w:r w:rsidR="00EE6F1D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изменения способа определения</w:t>
      </w:r>
      <w:r w:rsidR="00EE6F1D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исполнителей услуг в целях исполнения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A01FA4B" w14:textId="76F3AB5D" w:rsidR="00C414A2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414A2" w:rsidRPr="005D2007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муниципальных</w:t>
      </w:r>
      <w:r w:rsidR="00C414A2" w:rsidRPr="005D2007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38D7D600" w:rsidR="0047092A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47092A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5D200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E6F1D" w:rsidRPr="005D2007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«Хасынский муниципальный округ Магаданской области»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, </w:t>
      </w:r>
      <w:r w:rsidR="0047092A" w:rsidRPr="005D2007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EE6F1D" w:rsidRPr="005D20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</w:t>
      </w:r>
      <w:r w:rsidR="00456BB8" w:rsidRPr="005D2007">
        <w:rPr>
          <w:rFonts w:ascii="Times New Roman" w:hAnsi="Times New Roman" w:cs="Times New Roman"/>
          <w:sz w:val="28"/>
          <w:szCs w:val="28"/>
        </w:rPr>
        <w:t>М</w:t>
      </w:r>
      <w:r w:rsidR="00EE6F1D" w:rsidRPr="005D2007">
        <w:rPr>
          <w:rFonts w:ascii="Times New Roman" w:hAnsi="Times New Roman" w:cs="Times New Roman"/>
          <w:sz w:val="28"/>
          <w:szCs w:val="28"/>
        </w:rPr>
        <w:t>агаданской области»</w:t>
      </w:r>
      <w:r w:rsidR="0047092A" w:rsidRPr="005D2007">
        <w:rPr>
          <w:rFonts w:ascii="Times New Roman" w:hAnsi="Times New Roman" w:cs="Times New Roman"/>
          <w:iCs/>
          <w:sz w:val="28"/>
          <w:szCs w:val="28"/>
        </w:rPr>
        <w:t>,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муниципального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муниципального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2" w:history="1">
        <w:r w:rsidR="0047092A" w:rsidRPr="005D2007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="0047092A" w:rsidRPr="005D20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5D2007">
        <w:rPr>
          <w:rFonts w:ascii="Times New Roman" w:hAnsi="Times New Roman" w:cs="Times New Roman"/>
          <w:sz w:val="28"/>
          <w:szCs w:val="28"/>
        </w:rPr>
        <w:t>№</w:t>
      </w:r>
      <w:r w:rsidR="00EE6F1D" w:rsidRPr="005D2007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5D2007">
        <w:rPr>
          <w:rFonts w:ascii="Times New Roman" w:hAnsi="Times New Roman" w:cs="Times New Roman"/>
          <w:sz w:val="28"/>
          <w:szCs w:val="28"/>
        </w:rPr>
        <w:t xml:space="preserve">189-ФЗ 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(далее - соглашение), и </w:t>
      </w:r>
      <w:r w:rsidR="0047092A" w:rsidRPr="005D2007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достижении показателей, характеризующих качество и (или) объем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47092A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5D2007">
        <w:rPr>
          <w:rFonts w:ascii="Times New Roman" w:hAnsi="Times New Roman" w:cs="Times New Roman"/>
          <w:sz w:val="28"/>
          <w:szCs w:val="28"/>
        </w:rPr>
        <w:t>услуги в социальной сфере, включенных</w:t>
      </w:r>
      <w:r w:rsidR="00EE6F1D" w:rsidRPr="005D200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в отчеты о выполнении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7092A" w:rsidRPr="005D200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47092A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5D2007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0DE71D46" w:rsidR="00AC01C6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C01C6" w:rsidRPr="005D2007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C01C6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1C6" w:rsidRPr="005D2007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0E908182" w:rsidR="00A013FB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C01C6" w:rsidRPr="005D2007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C01C6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1C6" w:rsidRPr="005D2007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71725682" w:rsidR="00FE06D9" w:rsidRDefault="00FE06D9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="00CF3B87" w:rsidRPr="00C00941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C009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0941"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37198D" w:rsidRPr="00C0094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0941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37198D" w:rsidRPr="00C0094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0941"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37198D" w:rsidRPr="00C0094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0941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7198D" w:rsidRPr="00C00941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0941"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F3B87" w:rsidRPr="00C00941">
        <w:rPr>
          <w:rFonts w:ascii="Times New Roman" w:hAnsi="Times New Roman" w:cs="Times New Roman"/>
          <w:sz w:val="28"/>
          <w:szCs w:val="28"/>
        </w:rPr>
        <w:t>муниципальным</w:t>
      </w:r>
      <w:r w:rsidRPr="00C00941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00941">
        <w:rPr>
          <w:rFonts w:ascii="Times New Roman" w:hAnsi="Times New Roman" w:cs="Times New Roman"/>
          <w:sz w:val="28"/>
          <w:szCs w:val="28"/>
        </w:rPr>
        <w:t>оциальным заказом</w:t>
      </w:r>
      <w:r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 </w:t>
      </w:r>
      <w:r w:rsidR="00A013FB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EE6F1D">
        <w:rPr>
          <w:rFonts w:ascii="Times New Roman" w:hAnsi="Times New Roman" w:cs="Times New Roman"/>
          <w:sz w:val="28"/>
          <w:szCs w:val="28"/>
        </w:rPr>
        <w:t>Администрацией Хасынского муниципального округа Магаданской области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661A225D" w:rsidR="00051CE6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муниципальными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нормативного правового акта, устанавливающего стандарт (порядок)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в социальной сфере, а при </w:t>
      </w:r>
      <w:r w:rsidR="00944614" w:rsidRPr="005D200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такого нормативного правового акта - требований к условиям и порядку оказания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757547FE" w:rsidR="00051CE6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37198D" w:rsidRPr="005D2007">
        <w:rPr>
          <w:rFonts w:ascii="Times New Roman" w:hAnsi="Times New Roman" w:cs="Times New Roman"/>
          <w:sz w:val="28"/>
          <w:szCs w:val="28"/>
        </w:rPr>
        <w:t>муниципальных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EE6F1D" w:rsidRPr="005D2007">
        <w:rPr>
          <w:rFonts w:ascii="Times New Roman" w:hAnsi="Times New Roman" w:cs="Times New Roman"/>
          <w:sz w:val="28"/>
          <w:szCs w:val="28"/>
        </w:rPr>
        <w:t>-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 требований к условиям и порядку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5D200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2F54BCA4" w:rsidR="00051CE6" w:rsidRPr="005D2007" w:rsidRDefault="005D2007" w:rsidP="005D20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5D2007">
        <w:rPr>
          <w:rFonts w:ascii="Times New Roman" w:hAnsi="Times New Roman" w:cs="Times New Roman"/>
          <w:sz w:val="28"/>
          <w:szCs w:val="28"/>
        </w:rPr>
        <w:br/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5D2007">
        <w:rPr>
          <w:rFonts w:ascii="Times New Roman" w:hAnsi="Times New Roman" w:cs="Times New Roman"/>
          <w:sz w:val="28"/>
          <w:szCs w:val="28"/>
        </w:rPr>
        <w:br/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5D2007">
        <w:rPr>
          <w:rFonts w:ascii="Times New Roman" w:hAnsi="Times New Roman" w:cs="Times New Roman"/>
          <w:sz w:val="28"/>
          <w:szCs w:val="28"/>
        </w:rPr>
        <w:br/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944614" w:rsidRPr="005D2007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нормативного правового акта - требований к условиям и порядку оказания </w:t>
      </w:r>
      <w:r w:rsidR="0037198D" w:rsidRPr="005D20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44614" w:rsidRPr="005D20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5D2007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3E97DDE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44614" w:rsidRPr="00652DDF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приказа уполномоченного органа в следующих случаях:</w:t>
      </w:r>
    </w:p>
    <w:p w14:paraId="5E77CF2D" w14:textId="08DAA8D5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15B541DC" w:rsidR="00051CE6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EB388C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2FD253D6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44614" w:rsidRPr="00652DDF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4343ED7E" w14:textId="77777777" w:rsidR="00652DDF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FFAE2B4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17D346DF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44614" w:rsidRPr="00652DDF">
        <w:rPr>
          <w:rFonts w:ascii="Times New Roman" w:hAnsi="Times New Roman" w:cs="Times New Roman"/>
          <w:sz w:val="28"/>
          <w:szCs w:val="28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58E0084A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44614" w:rsidRPr="00652DDF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52DDF">
        <w:rPr>
          <w:rFonts w:ascii="Times New Roman" w:hAnsi="Times New Roman" w:cs="Times New Roman"/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298A9D60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направленного по адресу электронной почты исполнителя услуг, или иным доступным способом.</w:t>
      </w:r>
    </w:p>
    <w:p w14:paraId="7A2F4719" w14:textId="45C43F6C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32342C8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44614" w:rsidRPr="00652DDF">
        <w:rPr>
          <w:rFonts w:ascii="Times New Roman" w:hAnsi="Times New Roman" w:cs="Times New Roman"/>
          <w:sz w:val="28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3947A8D3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44614" w:rsidRPr="00652DDF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9AB845A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44614" w:rsidRPr="00652DDF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37198D" w:rsidRPr="00652DDF">
        <w:rPr>
          <w:rFonts w:ascii="Times New Roman" w:hAnsi="Times New Roman" w:cs="Times New Roman"/>
          <w:sz w:val="28"/>
          <w:szCs w:val="28"/>
        </w:rPr>
        <w:t>муниципальных</w:t>
      </w:r>
      <w:r w:rsidR="00944614" w:rsidRPr="00652DD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37198D" w:rsidRPr="00652DDF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944614" w:rsidRPr="00652DD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944614" w:rsidRPr="00652DDF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00321F5D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</w:t>
      </w:r>
      <w:r w:rsidRPr="00C32B3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 w:rsidRPr="00C32B3D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плановым значениям, установленным соглашением;</w:t>
      </w:r>
    </w:p>
    <w:p w14:paraId="6D9F6246" w14:textId="14C1DA05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анализ причин отклонения фактических значений, характеризующих качество и (или) объем </w:t>
      </w:r>
      <w:r w:rsidRPr="00C32B3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5EBA36E8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32B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32B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0A833B6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32B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32B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465D14FB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44614" w:rsidRPr="00652DDF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</w:t>
      </w:r>
      <w:r w:rsidR="00EE6F1D" w:rsidRPr="00652DDF">
        <w:rPr>
          <w:rFonts w:ascii="Times New Roman" w:hAnsi="Times New Roman" w:cs="Times New Roman"/>
          <w:sz w:val="28"/>
          <w:szCs w:val="28"/>
        </w:rPr>
        <w:t>д</w:t>
      </w:r>
      <w:r w:rsidR="00944614" w:rsidRPr="00652DDF">
        <w:rPr>
          <w:rFonts w:ascii="Times New Roman" w:hAnsi="Times New Roman" w:cs="Times New Roman"/>
          <w:sz w:val="28"/>
          <w:szCs w:val="28"/>
        </w:rPr>
        <w:t>ля их устранения</w:t>
      </w:r>
      <w:r w:rsidR="00EE6F1D" w:rsidRPr="00652DDF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52DDF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E34113B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944614" w:rsidRPr="00652DDF">
        <w:rPr>
          <w:rFonts w:ascii="Times New Roman" w:hAnsi="Times New Roman" w:cs="Times New Roman"/>
          <w:sz w:val="28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DD28C59" w:rsidR="00944614" w:rsidRPr="00652DDF" w:rsidRDefault="00652DDF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44614" w:rsidRPr="00652DDF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4827C3F1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</w:t>
      </w:r>
      <w:r w:rsidRPr="00C32B3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1C2F0AC5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</w:t>
      </w:r>
      <w:r w:rsidRPr="00C32B3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</w:t>
      </w:r>
      <w:r w:rsidRPr="00C32B3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A3E45E5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</w:t>
      </w:r>
      <w:r w:rsidRPr="00C32B3D">
        <w:rPr>
          <w:rFonts w:ascii="Times New Roman" w:hAnsi="Times New Roman" w:cs="Times New Roman"/>
          <w:sz w:val="28"/>
          <w:szCs w:val="28"/>
        </w:rPr>
        <w:t>бюджет</w:t>
      </w:r>
      <w:r w:rsidR="00654749" w:rsidRPr="00C32B3D">
        <w:rPr>
          <w:rFonts w:ascii="Times New Roman" w:hAnsi="Times New Roman" w:cs="Times New Roman"/>
          <w:sz w:val="28"/>
          <w:szCs w:val="28"/>
        </w:rPr>
        <w:t xml:space="preserve"> </w:t>
      </w:r>
      <w:r w:rsidR="00EE6F1D" w:rsidRPr="004E4D30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EE6F1D">
        <w:rPr>
          <w:rFonts w:ascii="Times New Roman" w:hAnsi="Times New Roman" w:cs="Times New Roman"/>
          <w:sz w:val="28"/>
          <w:szCs w:val="28"/>
        </w:rPr>
        <w:t xml:space="preserve"> </w:t>
      </w:r>
      <w:r w:rsidRPr="00C32B3D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 в случаях, установленных соглашением;</w:t>
      </w:r>
    </w:p>
    <w:p w14:paraId="26CFEAD4" w14:textId="53BCEDB3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</w:t>
      </w:r>
      <w:r w:rsidRPr="00C32B3D">
        <w:rPr>
          <w:rFonts w:ascii="Times New Roman" w:hAnsi="Times New Roman" w:cs="Times New Roman"/>
          <w:sz w:val="28"/>
          <w:szCs w:val="28"/>
        </w:rPr>
        <w:t xml:space="preserve">неоказания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EE6F1D">
        <w:rPr>
          <w:rFonts w:ascii="Times New Roman" w:hAnsi="Times New Roman" w:cs="Times New Roman"/>
          <w:sz w:val="28"/>
          <w:szCs w:val="28"/>
        </w:rPr>
        <w:t>не достижении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37198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32B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649926CA" w:rsidR="00944614" w:rsidRDefault="00944614" w:rsidP="0065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</w:t>
      </w:r>
      <w:r w:rsidRPr="00C32B3D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7198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24069AB7" w14:textId="77777777" w:rsidR="00944614" w:rsidRDefault="00944614" w:rsidP="00CA5F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EC4B2D" w14:textId="77777777" w:rsidR="00ED6530" w:rsidRDefault="00ED6530" w:rsidP="00CA5F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F69440E" w14:textId="5638F50C" w:rsidR="00652DDF" w:rsidRDefault="00652DDF" w:rsidP="00652DD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96EB309" w14:textId="77777777" w:rsidR="00652DDF" w:rsidRDefault="00652DDF" w:rsidP="00CA5F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E23458" w14:textId="77777777" w:rsidR="00652DDF" w:rsidRDefault="00652DDF" w:rsidP="00CA5F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652DDF" w:rsidSect="00CA5F2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851" w:bottom="1134" w:left="1701" w:header="567" w:footer="708" w:gutter="0"/>
          <w:cols w:space="708"/>
          <w:titlePg/>
          <w:docGrid w:linePitch="360"/>
        </w:sectPr>
      </w:pPr>
    </w:p>
    <w:p w14:paraId="3ADAA757" w14:textId="6F38E733" w:rsidR="007A1C2C" w:rsidRPr="00652DDF" w:rsidRDefault="00F90E89" w:rsidP="00CA5F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</w:t>
      </w:r>
      <w:r w:rsidR="00652DDF">
        <w:rPr>
          <w:rFonts w:ascii="Times New Roman" w:hAnsi="Times New Roman" w:cs="Times New Roman"/>
          <w:szCs w:val="22"/>
        </w:rPr>
        <w:t xml:space="preserve">           </w:t>
      </w:r>
      <w:r>
        <w:rPr>
          <w:rFonts w:ascii="Times New Roman" w:hAnsi="Times New Roman" w:cs="Times New Roman"/>
          <w:szCs w:val="22"/>
        </w:rPr>
        <w:t xml:space="preserve">    </w:t>
      </w:r>
      <w:r w:rsidR="007A1C2C" w:rsidRPr="00652DD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0522104" w14:textId="56149FA5" w:rsidR="00F90E89" w:rsidRPr="00652DDF" w:rsidRDefault="00F90E89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</w:t>
      </w:r>
      <w:r w:rsidR="00652DDF">
        <w:rPr>
          <w:rFonts w:ascii="Times New Roman" w:hAnsi="Times New Roman" w:cs="Times New Roman"/>
          <w:szCs w:val="22"/>
        </w:rPr>
        <w:t xml:space="preserve">           </w:t>
      </w:r>
      <w:r>
        <w:rPr>
          <w:rFonts w:ascii="Times New Roman" w:hAnsi="Times New Roman" w:cs="Times New Roman"/>
          <w:szCs w:val="22"/>
        </w:rPr>
        <w:t xml:space="preserve"> </w:t>
      </w:r>
      <w:r w:rsidR="00B056AC" w:rsidRPr="00652DD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652DDF">
        <w:rPr>
          <w:rFonts w:ascii="Times New Roman" w:hAnsi="Times New Roman" w:cs="Times New Roman"/>
          <w:sz w:val="24"/>
          <w:szCs w:val="24"/>
        </w:rPr>
        <w:t>формирования муниципальных социальных</w:t>
      </w:r>
    </w:p>
    <w:p w14:paraId="5BCD2071" w14:textId="3330114E" w:rsidR="00F90E89" w:rsidRPr="00652DDF" w:rsidRDefault="00F90E89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52D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DDF" w:rsidRPr="00652DDF">
        <w:rPr>
          <w:rFonts w:ascii="Times New Roman" w:hAnsi="Times New Roman" w:cs="Times New Roman"/>
          <w:sz w:val="24"/>
          <w:szCs w:val="24"/>
        </w:rPr>
        <w:t xml:space="preserve"> </w:t>
      </w:r>
      <w:r w:rsidRPr="00652DDF">
        <w:rPr>
          <w:rFonts w:ascii="Times New Roman" w:hAnsi="Times New Roman" w:cs="Times New Roman"/>
          <w:sz w:val="24"/>
          <w:szCs w:val="24"/>
        </w:rPr>
        <w:t xml:space="preserve"> заказов на оказание муниципальных услуг в социальной </w:t>
      </w:r>
    </w:p>
    <w:p w14:paraId="4592822C" w14:textId="3E2C97E3" w:rsidR="00F90E89" w:rsidRPr="00652DDF" w:rsidRDefault="00F90E89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52DDF">
        <w:rPr>
          <w:rFonts w:ascii="Times New Roman" w:hAnsi="Times New Roman" w:cs="Times New Roman"/>
          <w:sz w:val="24"/>
          <w:szCs w:val="24"/>
        </w:rPr>
        <w:t xml:space="preserve">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сфере, отнесенных к полномочиям органов местного </w:t>
      </w:r>
    </w:p>
    <w:p w14:paraId="1C550BB5" w14:textId="7C9EE78E" w:rsidR="00F90E89" w:rsidRPr="00652DDF" w:rsidRDefault="00652DDF" w:rsidP="00652D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 </w:t>
      </w:r>
      <w:r w:rsidR="00F90E89" w:rsidRPr="00652DDF">
        <w:rPr>
          <w:rFonts w:ascii="Times New Roman" w:hAnsi="Times New Roman" w:cs="Times New Roman"/>
          <w:sz w:val="24"/>
          <w:szCs w:val="24"/>
        </w:rPr>
        <w:t xml:space="preserve">самоуправления на территории муниципального образования </w:t>
      </w:r>
    </w:p>
    <w:p w14:paraId="770C55D9" w14:textId="3DEF80D8" w:rsidR="00B056AC" w:rsidRPr="00652DDF" w:rsidRDefault="00F90E89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52D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 «Хасынский муниципальный округ Магаданской области»</w:t>
      </w:r>
    </w:p>
    <w:p w14:paraId="44B0CDCC" w14:textId="48BAD10C" w:rsidR="00ED6530" w:rsidRPr="00ED6530" w:rsidRDefault="00B056AC" w:rsidP="00CA5F2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56AC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</w:t>
      </w:r>
    </w:p>
    <w:p w14:paraId="1562851B" w14:textId="77777777" w:rsidR="00ED6530" w:rsidRPr="00ED6530" w:rsidRDefault="00ED6530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7A1C2C" w:rsidRPr="00ED6530" w14:paraId="70269909" w14:textId="77777777" w:rsidTr="007A1C2C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FE366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6"/>
            <w:bookmarkEnd w:id="7"/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14:paraId="4ADD9100" w14:textId="77777777" w:rsid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муниципальных услуг в социальной сфере на 20__ год </w:t>
            </w:r>
          </w:p>
          <w:p w14:paraId="4D33A49C" w14:textId="31107CA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20__ - 20__ годов </w:t>
            </w:r>
          </w:p>
          <w:p w14:paraId="513EC55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на _______________ 20__ г</w:t>
            </w:r>
          </w:p>
        </w:tc>
      </w:tr>
    </w:tbl>
    <w:p w14:paraId="13C9F212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7A1C2C" w:rsidRPr="00652DDF" w14:paraId="637CD9C5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558637F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AEDD97F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BDDF96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079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A1C2C" w:rsidRPr="00652DDF" w14:paraId="373F1243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7BB5646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8E990FF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6C711C" w14:textId="77777777" w:rsidR="007A1C2C" w:rsidRPr="00227EE5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D5B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652DDF" w14:paraId="5D46727F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9AC64E4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5A73C6C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C5BA8C" w14:textId="77777777" w:rsidR="007A1C2C" w:rsidRPr="00227EE5" w:rsidRDefault="007A1C2C" w:rsidP="00CA5F29">
            <w:pPr>
              <w:pStyle w:val="ConsPlusNormal"/>
              <w:ind w:hanging="4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95C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652DDF" w14:paraId="7507B005" w14:textId="77777777" w:rsidTr="007A1C2C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35530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F081795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7DA6C9" w14:textId="77777777" w:rsidR="007A1C2C" w:rsidRPr="00227EE5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05F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652DDF" w14:paraId="4F5ACC34" w14:textId="77777777" w:rsidTr="007A1C2C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8A2E8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E781F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EE5">
              <w:rPr>
                <w:rFonts w:ascii="Times New Roman" w:hAnsi="Times New Roman" w:cs="Times New Roman"/>
                <w:sz w:val="20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A30EF0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036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652DDF" w14:paraId="37C577EC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58D901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089EDB5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70F347" w14:textId="77777777" w:rsidR="007A1C2C" w:rsidRPr="00227EE5" w:rsidRDefault="007A1C2C" w:rsidP="00CA5F29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8F4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652DDF" w14:paraId="2A5B4205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663D0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D7FFC8C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2088CD5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9888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652DDF" w14:paraId="420834CC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07E87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002CA2C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12DE9E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04B3" w14:textId="77777777" w:rsidR="007A1C2C" w:rsidRPr="00652DDF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E53FE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4927F8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8F0FC3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7A1C2C" w:rsidRPr="00ED6530" w14:paraId="3E31C800" w14:textId="77777777" w:rsidTr="007A1C2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38D56" w14:textId="77777777" w:rsidR="007A1C2C" w:rsidRPr="00652DDF" w:rsidRDefault="007A1C2C" w:rsidP="00CA5F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A1C2C" w:rsidRPr="00ED6530" w14:paraId="253EE19B" w14:textId="77777777" w:rsidTr="007A1C2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284D7" w14:textId="77777777" w:rsidR="007A1C2C" w:rsidRPr="00652DDF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7A1C2C" w:rsidRPr="00ED6530" w14:paraId="443931F7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54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4E9" w14:textId="3840478D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ления испол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нителей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6FC" w14:textId="2870E23F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14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C6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A1C2C" w:rsidRPr="00ED6530" w14:paraId="346956EE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C8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5A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94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11E" w14:textId="52EA5C0F" w:rsidR="007A1C2C" w:rsidRPr="00ED6530" w:rsidRDefault="00652DDF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67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FB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59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A1C2C" w:rsidRPr="00ED6530" w14:paraId="659D9F7D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9B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01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483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C9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989" w14:textId="13B495A0" w:rsidR="007A1C2C" w:rsidRPr="00ED6530" w:rsidRDefault="00652DDF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8F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9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F1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1F2" w14:textId="07DEB001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129" w14:textId="0512DA41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05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96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4B68CDA8" w14:textId="77777777" w:rsidTr="007A1C2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DE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B8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19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F6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65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A5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AB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BB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36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E5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45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A1C2C" w:rsidRPr="00ED6530" w14:paraId="7EE60497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03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37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22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3F2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35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3C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A7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D5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65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20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5F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17909DD8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27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24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3A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48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5A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E7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34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3D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9E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4E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DF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298E3AA2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26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1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6A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1C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EC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CC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A3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E3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D5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DA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10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12055E1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D1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BA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10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1D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F8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4E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FF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BD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AA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93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56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BB71D43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652DDF"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7A1C2C" w:rsidRPr="00ED6530" w14:paraId="5B3DD3FB" w14:textId="77777777" w:rsidTr="007A1C2C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A57FA" w14:textId="77777777" w:rsidR="007A1C2C" w:rsidRPr="00652DDF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7A1C2C" w:rsidRPr="00ED6530" w14:paraId="14D47B39" w14:textId="77777777" w:rsidTr="007A1C2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CE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41E" w14:textId="1297F190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ления испол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нителей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DE8" w14:textId="0560B25E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(укруп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9E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FE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A1C2C" w:rsidRPr="00ED6530" w14:paraId="37896F92" w14:textId="77777777" w:rsidTr="007A1C2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CE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64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23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4B5" w14:textId="1A821198" w:rsidR="007A1C2C" w:rsidRPr="00ED6530" w:rsidRDefault="00652DDF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D9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1E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13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A1C2C" w:rsidRPr="00ED6530" w14:paraId="09B0A606" w14:textId="77777777" w:rsidTr="007A1C2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FC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AB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C1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2F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0E4" w14:textId="3DD27A33" w:rsidR="007A1C2C" w:rsidRPr="00ED6530" w:rsidRDefault="00652DDF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1C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0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66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9B1" w14:textId="11DCC4DD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7D8" w14:textId="5D790C6E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A5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EE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53F5A5E6" w14:textId="77777777" w:rsidTr="007A1C2C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BC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6E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BC5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86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53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93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B1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AB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41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07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D8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A1C2C" w:rsidRPr="00ED6530" w14:paraId="2682266E" w14:textId="77777777" w:rsidTr="007A1C2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3E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01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99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F0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28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09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84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AC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A8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92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0F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4D1FB6E1" w14:textId="77777777" w:rsidTr="007A1C2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B1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02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68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F2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D2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E8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5A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C6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C9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0F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07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47FB0940" w14:textId="77777777" w:rsidTr="007A1C2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16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3A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E0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9C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C5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4C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27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43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46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91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A0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28A1CB0C" w14:textId="77777777" w:rsidTr="007A1C2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1C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DD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6E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1A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60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1B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89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66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93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00F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4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4E9069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AD2603">
          <w:headerReference w:type="default" r:id="rId41"/>
          <w:footerReference w:type="default" r:id="rId42"/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7A1C2C" w:rsidRPr="00ED6530" w14:paraId="76718439" w14:textId="77777777" w:rsidTr="007A1C2C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2DE330" w14:textId="77777777" w:rsidR="007A1C2C" w:rsidRPr="00652DDF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7A1C2C" w:rsidRPr="00ED6530" w14:paraId="2B53AF4A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C1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2C6" w14:textId="2ABC6C3C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ления испол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нителей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455" w14:textId="5F19D828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3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A1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A1C2C" w:rsidRPr="00ED6530" w14:paraId="7F6F05EE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DC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C1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0C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633" w14:textId="24BC9211" w:rsidR="007A1C2C" w:rsidRPr="00ED6530" w:rsidRDefault="00652DDF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1A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D8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30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A1C2C" w:rsidRPr="00ED6530" w14:paraId="54C2CC42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0F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16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55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84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D5" w14:textId="479D0ECE" w:rsidR="007A1C2C" w:rsidRPr="00ED6530" w:rsidRDefault="00652DDF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A4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3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D0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CF1" w14:textId="0AE9AAB2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5B9" w14:textId="4146242A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83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DA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561819E4" w14:textId="77777777" w:rsidTr="007A1C2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93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9A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FD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30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E6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03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6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33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A5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DD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CB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A1C2C" w:rsidRPr="00ED6530" w14:paraId="74FEA98A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40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07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D6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B4A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16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C6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5E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E7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13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A9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23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E21014E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9D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0C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5A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1D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32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32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F0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49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5F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DA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934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D62DFF9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4E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1C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B9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F6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4D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77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40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7B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D6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AA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82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709E1A2D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AB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59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55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53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FA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A8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C6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58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7B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DE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3D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FCF8611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AD2603">
          <w:headerReference w:type="default" r:id="rId44"/>
          <w:footerReference w:type="default" r:id="rId45"/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7A1C2C" w:rsidRPr="00ED6530" w14:paraId="676A0B28" w14:textId="77777777" w:rsidTr="007A1C2C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F839A" w14:textId="77777777" w:rsidR="00F93F72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Общие сведения о муниципальном социальном заказе на 20__ - 20__ годы </w:t>
            </w:r>
          </w:p>
          <w:p w14:paraId="73629238" w14:textId="3D989618" w:rsidR="007A1C2C" w:rsidRPr="00652DDF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(на срок оказания муниципальных услуг за пределами планового периода)</w:t>
            </w:r>
          </w:p>
          <w:p w14:paraId="27905718" w14:textId="77777777" w:rsidR="007A1C2C" w:rsidRPr="00ED6530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CE58645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CC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8A6" w14:textId="2BEAE23E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>ления испол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нителей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0E8" w14:textId="3C4E0F1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2D2115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ненной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 w:rsidR="007E00E4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DA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96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7A1C2C" w:rsidRPr="00ED6530" w14:paraId="48E3A07F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DA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9B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62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792" w14:textId="3E8EDF2A" w:rsidR="007A1C2C" w:rsidRPr="00ED6530" w:rsidRDefault="002D2115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31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F3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99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7A1C2C" w:rsidRPr="00ED6530" w14:paraId="4E06E1EA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A0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33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3C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FF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4AF" w14:textId="64034F16" w:rsidR="007A1C2C" w:rsidRPr="00ED6530" w:rsidRDefault="002D2115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A1C2C" w:rsidRPr="00ED6530">
              <w:rPr>
                <w:rFonts w:ascii="Times New Roman" w:hAnsi="Times New Roman" w:cs="Times New Roman"/>
                <w:szCs w:val="22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D7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93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CD3" w14:textId="08DA77C4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62D" w14:textId="40314763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652DDF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8E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80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681DD88E" w14:textId="77777777" w:rsidTr="007A1C2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6A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39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D2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75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3E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69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C5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A8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E7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10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66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A1C2C" w:rsidRPr="00ED6530" w14:paraId="0CFFA7CB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25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CE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57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AD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89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4C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64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83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BE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39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F0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7F8C3AEA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A6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27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10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29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DC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57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96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9D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18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15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D7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5438F7A2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74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4D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BA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B6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43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7B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9D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44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6E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95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62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482CFA4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BB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6F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7D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E2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11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DC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CD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92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38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27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DB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6979FB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AD2603">
          <w:headerReference w:type="default" r:id="rId47"/>
          <w:footerReference w:type="default" r:id="rId48"/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7A1C2C" w:rsidRPr="00ED6530" w14:paraId="44FC5B5E" w14:textId="77777777" w:rsidTr="007A1C2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94297" w14:textId="77777777" w:rsidR="007A1C2C" w:rsidRPr="00652DDF" w:rsidRDefault="007A1C2C" w:rsidP="00CA5F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7A1C2C" w:rsidRPr="00ED6530" w14:paraId="163AAE8B" w14:textId="77777777" w:rsidTr="007A1C2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A0E0D" w14:textId="77777777" w:rsidR="007A1C2C" w:rsidRPr="00652DDF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укрупненной муниципальной услуги </w:t>
            </w:r>
          </w:p>
          <w:p w14:paraId="5409C796" w14:textId="77777777" w:rsidR="007A1C2C" w:rsidRPr="00652DDF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7A1C2C" w:rsidRPr="00ED6530" w14:paraId="0CBE5F6C" w14:textId="77777777" w:rsidTr="007A1C2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6D74C" w14:textId="77777777" w:rsidR="007A1C2C" w:rsidRPr="00652DDF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F">
              <w:rPr>
                <w:rFonts w:ascii="Times New Roman" w:hAnsi="Times New Roman" w:cs="Times New Roman"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14:paraId="7E5F596B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7A1C2C" w:rsidRPr="00ED6530" w14:paraId="04EFC5CC" w14:textId="77777777" w:rsidTr="007E00E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E00" w14:textId="3F2EDF7E" w:rsidR="007A1C2C" w:rsidRPr="007E00E4" w:rsidRDefault="007A1C2C" w:rsidP="007E0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Наиме</w:t>
            </w:r>
            <w:r w:rsidR="007E00E4" w:rsidRP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нование муни</w:t>
            </w:r>
            <w:r w:rsidR="007E00E4">
              <w:rPr>
                <w:rFonts w:ascii="Times New Roman" w:hAnsi="Times New Roman" w:cs="Times New Roman"/>
                <w:sz w:val="20"/>
              </w:rPr>
              <w:t>ц</w:t>
            </w:r>
            <w:r w:rsidRPr="007E00E4">
              <w:rPr>
                <w:rFonts w:ascii="Times New Roman" w:hAnsi="Times New Roman" w:cs="Times New Roman"/>
                <w:sz w:val="20"/>
              </w:rPr>
              <w:t>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пальной услуги (муници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пальных услуг, состав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ненную муници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0DA" w14:textId="43CED3D8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Уни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кальный номер реестро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6A5" w14:textId="6EEFF131" w:rsidR="007A1C2C" w:rsidRPr="007E00E4" w:rsidRDefault="007A1C2C" w:rsidP="007E0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Условия (формы) оказа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ния муници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пальной услуги (муни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ципаль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ных услуг, состав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ненную муни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ципаль</w:t>
            </w:r>
            <w:r w:rsidR="007E00E4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D8C" w14:textId="7AC82159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Катего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рии потреби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телей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пальных услуг (муници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пальных услуг, состав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ненную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A3E" w14:textId="7521276B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Уполно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мочен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ный орган (орган, уполно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мочен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ный на формиро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вание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пального социаль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C6E" w14:textId="58C1DA9E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Срок оказания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пальной услуги (муници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пальных услуг, составляю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щих укрупнен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ную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DC3" w14:textId="20B4C181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Год определе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ния исполни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телей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пальных услуг (муници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пальных услуг, составляю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щих укрупнен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ную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55A" w14:textId="515C449C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Место оказа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ния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пальной услуги (муни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ципаль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ных услуг, состав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ненную муни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ципаль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A6C" w14:textId="77777777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B13" w14:textId="77777777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2992" w14:textId="5C6186F3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показателей, характеризующих объем оказания муниципаль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ной услуги (муниципаль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ных услуг, составляющих укрупненную муници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</w:tr>
      <w:tr w:rsidR="007A1C2C" w:rsidRPr="00ED6530" w14:paraId="44936BFE" w14:textId="77777777" w:rsidTr="007E00E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AF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E3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9A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CF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D0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35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01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20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4F0" w14:textId="2AC08C70" w:rsidR="007A1C2C" w:rsidRPr="007E00E4" w:rsidRDefault="00F93F72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нование показа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 xml:space="preserve">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ABA" w14:textId="77777777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39C" w14:textId="00FB784D" w:rsidR="007A1C2C" w:rsidRPr="007E00E4" w:rsidRDefault="00F93F72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казывае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мого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пальными казенными учрежде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ниями на основании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 xml:space="preserve">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30C" w14:textId="1576D7AA" w:rsidR="007A1C2C" w:rsidRPr="007E00E4" w:rsidRDefault="00F93F72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казывае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мого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пальными бюджет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ными и автоном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ными учрежде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ниями на основании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 xml:space="preserve">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201" w14:textId="0B3C60F7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в соответствии с конкур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E25" w14:textId="5E710B73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в соответствии с со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циаль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ными серти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>фиката</w:t>
            </w:r>
            <w:r w:rsidR="00F93F72">
              <w:rPr>
                <w:rFonts w:ascii="Times New Roman" w:hAnsi="Times New Roman" w:cs="Times New Roman"/>
                <w:sz w:val="20"/>
              </w:rPr>
              <w:t>-</w:t>
            </w:r>
            <w:r w:rsidRPr="007E00E4">
              <w:rPr>
                <w:rFonts w:ascii="Times New Roman" w:hAnsi="Times New Roman" w:cs="Times New Roman"/>
                <w:sz w:val="20"/>
              </w:rPr>
              <w:t xml:space="preserve">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37A9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25029507" w14:textId="77777777" w:rsidTr="007E00E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76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22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A2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C8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0E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E0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88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6B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22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4A2" w14:textId="4F6F9673" w:rsidR="007A1C2C" w:rsidRPr="007E00E4" w:rsidRDefault="00F93F72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аи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>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7E00E4">
              <w:rPr>
                <w:rFonts w:ascii="Times New Roman" w:hAnsi="Times New Roman" w:cs="Times New Roman"/>
                <w:sz w:val="20"/>
              </w:rPr>
              <w:t xml:space="preserve">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9C3" w14:textId="77777777" w:rsidR="007A1C2C" w:rsidRPr="007E00E4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0E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9" w:history="1">
              <w:r w:rsidRPr="007E00E4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7E00E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961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58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6D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BC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77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7A40AB63" w14:textId="77777777" w:rsidTr="007E00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1F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59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AD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1A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4E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1D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46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9C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7E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73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B0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C6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51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C5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4C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57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A1C2C" w:rsidRPr="00ED6530" w14:paraId="27AC8ABF" w14:textId="77777777" w:rsidTr="007E00E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EE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AD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0D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4F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79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15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16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11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C5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51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09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E7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42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2F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8E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99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700D73F0" w14:textId="77777777" w:rsidTr="007E00E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BA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CA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62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98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24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52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0C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F2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DF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D1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25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ED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3A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AA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B0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98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68AAC97C" w14:textId="77777777" w:rsidTr="007E00E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01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85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16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BA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93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C8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4E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19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D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18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DB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43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89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5F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75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3B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74D0E2BF" w14:textId="77777777" w:rsidTr="007E00E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39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1F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E2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19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8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49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9B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FC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FE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5B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23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0C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45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FA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69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A2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11A07BF" w14:textId="77777777" w:rsidTr="007E00E4"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8DA5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CB2E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8922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B9F2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5BC3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731648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51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17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A0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51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4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D3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81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94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7B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3BA44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EA7D6AB" w14:textId="77777777" w:rsidR="007A1C2C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830B72" w14:textId="77777777" w:rsidR="00F93F72" w:rsidRDefault="007A1C2C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00E4">
        <w:rPr>
          <w:rFonts w:ascii="Times New Roman" w:hAnsi="Times New Roman" w:cs="Times New Roman"/>
          <w:sz w:val="24"/>
          <w:szCs w:val="24"/>
        </w:rPr>
        <w:t xml:space="preserve">2. Сведения об объеме оказания муниципальных услуг (муниципальных услуг, составляющих укрупненную муниципальную услугу), </w:t>
      </w:r>
    </w:p>
    <w:p w14:paraId="012B7E9D" w14:textId="525ACEDB" w:rsidR="007A1C2C" w:rsidRPr="007E00E4" w:rsidRDefault="007A1C2C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00E4">
        <w:rPr>
          <w:rFonts w:ascii="Times New Roman" w:hAnsi="Times New Roman" w:cs="Times New Roman"/>
          <w:sz w:val="24"/>
          <w:szCs w:val="24"/>
        </w:rPr>
        <w:t>на 20__ год (на 1-й год планового периода)</w:t>
      </w:r>
    </w:p>
    <w:p w14:paraId="5DE9B79A" w14:textId="77777777" w:rsidR="007A1C2C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7A1C2C" w:rsidRPr="00F93F72" w14:paraId="7F2A5AA0" w14:textId="77777777" w:rsidTr="007A1C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B1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92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50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10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FD4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842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9B6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DE0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D4A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B3A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C948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7A1C2C" w:rsidRPr="00F93F72" w14:paraId="15C84AF3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1D7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65E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60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6BF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3D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F3D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9BB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B38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67A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CEE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4FA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7F4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C4E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CCE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4E30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F93F72" w14:paraId="756216E3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90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53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D8F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6DA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56F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CD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072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94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3DB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D58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91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0" w:history="1">
              <w:r w:rsidRPr="00F93F72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F93F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1B0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FE9D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749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4BB9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119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F93F72" w14:paraId="0AE8D345" w14:textId="77777777" w:rsidTr="007A1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781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F36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22C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6A8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F79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2ED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9E5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EB8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478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5C5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68E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41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942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FF9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9BC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8E3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A1C2C" w:rsidRPr="00F93F72" w14:paraId="52DFF864" w14:textId="77777777" w:rsidTr="007A1C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9A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53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E34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136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A07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0A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F72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04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14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847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87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010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DEC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72B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DB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7DAC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F93F72" w14:paraId="6FF9970E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40D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AAC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47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EF0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3E2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EA6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CF7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E3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6EA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BEB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D8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97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67F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A2B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9E8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B4C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F93F72" w14:paraId="5C12B940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9FB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2C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C8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A5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55C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9C6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21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3CA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C86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6B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1CA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D9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D47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D5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DC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DC7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F93F72" w14:paraId="131EDC1E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3E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E8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06A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2D4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D35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AF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E2B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50E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754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B6D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C74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F65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D0D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32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F94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925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F93F72" w14:paraId="753A16A1" w14:textId="77777777" w:rsidTr="007A1C2C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A029F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37CE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AC2E5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38808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687A0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2DF48C" w14:textId="77777777" w:rsidR="007A1C2C" w:rsidRPr="00F93F72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3F7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63B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83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2B5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1D3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01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DC1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AAD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889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9DF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A68B48" w14:textId="77777777" w:rsidR="007A1C2C" w:rsidRPr="00F93F72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8317A6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4D8BFF" w14:textId="77777777" w:rsidR="007A1C2C" w:rsidRDefault="007A1C2C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00E4">
        <w:rPr>
          <w:rFonts w:ascii="Times New Roman" w:hAnsi="Times New Roman" w:cs="Times New Roman"/>
          <w:sz w:val="24"/>
          <w:szCs w:val="24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14:paraId="2CB953EC" w14:textId="77777777" w:rsidR="007E00E4" w:rsidRPr="007E00E4" w:rsidRDefault="007E00E4" w:rsidP="00CA5F2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7A1C2C" w:rsidRPr="00ED6530" w14:paraId="7DA65DC7" w14:textId="77777777" w:rsidTr="007A1C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9E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D8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32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2B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8D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9B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7A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9C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61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D26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B9E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7A1C2C" w:rsidRPr="00ED6530" w14:paraId="00D30E04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87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27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5B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00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F1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49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9B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E8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25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EC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AF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17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43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792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07F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1A16C1C5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D2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01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1A0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6D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6D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9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D0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69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52C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56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A41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6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40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0F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34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35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50AF5EB5" w14:textId="77777777" w:rsidTr="007A1C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42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1A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28F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354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D0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19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D69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C65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438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6FA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E7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FC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B9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78E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26B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8ED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A1C2C" w:rsidRPr="00ED6530" w14:paraId="5F7D43B8" w14:textId="77777777" w:rsidTr="007A1C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1F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33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2E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76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16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33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2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0A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DE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60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86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8C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B9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3F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EC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27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68E02C16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C4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35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5B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D5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1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03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FD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42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F8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1D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9C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BF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A4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E0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70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CA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1A96299D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FC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20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DC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27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B6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F8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68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30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86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1C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5E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C3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C4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29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59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1E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50E97F30" w14:textId="77777777" w:rsidTr="007A1C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A1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40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44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DC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CC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EF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BB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E8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6A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19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69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0F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F7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B0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A9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67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3F3900D6" w14:textId="77777777" w:rsidTr="007A1C2C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FB35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F98C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4C18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0B9C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3AC1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FD8297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FF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1B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83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F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73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5A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1F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1B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F7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31BDEA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8E1E19F" w14:textId="77777777" w:rsidR="007A1C2C" w:rsidRDefault="007A1C2C" w:rsidP="00CA5F2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3CC928A" w14:textId="77777777" w:rsidR="007A1C2C" w:rsidRDefault="007A1C2C" w:rsidP="00CA5F29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за пределами планового периода)</w:t>
      </w:r>
    </w:p>
    <w:p w14:paraId="56AC9755" w14:textId="77777777" w:rsidR="007A1C2C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993"/>
        <w:gridCol w:w="1275"/>
      </w:tblGrid>
      <w:tr w:rsidR="007A1C2C" w:rsidRPr="00BF5DDA" w14:paraId="7C170AEB" w14:textId="77777777" w:rsidTr="00BF5DD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F04" w14:textId="313927E2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Наименование муниципальной услуги (муниципальных услуг, составляющих укруп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ненную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EF2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997" w14:textId="78BBE423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 (муниципальных услуг, составляющих укруп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ненную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37A" w14:textId="5B2C072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Категории потребителей муниципальных услуг (муниципальных услуг, составляющих укруп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ненную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F4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CA4" w14:textId="27C9CAEC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Срок оказания муниципальной услуги (муниципальных услуг, составляющих укрупненную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97F" w14:textId="0FF83E5F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Год определения исполнителей муниципальных услуг (муниципальных услуг, составляющих укрупнен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ную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6A3" w14:textId="299DDA3B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Место оказания муниципальной услуги (муниципальных услуг, составляющих укрупненную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B78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C50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B48DD" w14:textId="3E528E48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показателей, характеризующих объем оказания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ной услуги (муници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пальных услуг, составляю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щих укрупнен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</w:tr>
      <w:tr w:rsidR="007A1C2C" w:rsidRPr="00BF5DDA" w14:paraId="6BA14909" w14:textId="77777777" w:rsidTr="00BF5DD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1E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70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2B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D49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C50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70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9B3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FEC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6AF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90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FAA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77E" w14:textId="5052B2FD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оказываемого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пальными бюджет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ными и автоном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ными учрежде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>ниями на основании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BB5" w14:textId="0FA97EC3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в соответствии с конкур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сом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6B1" w14:textId="7470B310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в соответствии с социаль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BF5DDA">
              <w:rPr>
                <w:rFonts w:ascii="Times New Roman" w:hAnsi="Times New Roman" w:cs="Times New Roman"/>
                <w:sz w:val="20"/>
              </w:rPr>
              <w:t xml:space="preserve">ными сертификатами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2570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BF5DDA" w14:paraId="07B00688" w14:textId="77777777" w:rsidTr="00BF5DD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F8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F31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9C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C00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B7E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56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81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B6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5F0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8E1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0C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2" w:history="1">
              <w:r w:rsidRPr="00BF5DDA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BF5D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80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B9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EF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FF4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A09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BF5DDA" w14:paraId="41C5C833" w14:textId="77777777" w:rsidTr="00BF5D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B3E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6F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979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55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792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FC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091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1C9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52D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49C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8C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8B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3C0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7F0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E33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677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A1C2C" w:rsidRPr="00BF5DDA" w14:paraId="69F008F9" w14:textId="77777777" w:rsidTr="00BF5DD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59E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71D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FC6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496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9C1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4F6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5E2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3F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B6F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DDD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74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6E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AB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B4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B98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4C8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BF5DDA" w14:paraId="636CB548" w14:textId="77777777" w:rsidTr="00BF5DD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AC4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0AB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431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E00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371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DCA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E96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22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EA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49C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10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7C4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51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11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3AB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413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BF5DDA" w14:paraId="753A5849" w14:textId="77777777" w:rsidTr="00BF5DDA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1D1D8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C2ADB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4CFCE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4C6D0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BDD2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5FFCE7F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A3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863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A4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00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97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FA4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166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01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12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BCBD1BF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A59E8CC" w14:textId="77777777" w:rsidR="007A1C2C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7A1C2C" w:rsidRPr="00ED6530" w14:paraId="5E0F5320" w14:textId="77777777" w:rsidTr="007A1C2C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E6F43" w14:textId="77777777" w:rsidR="007A1C2C" w:rsidRPr="00ED6530" w:rsidRDefault="007A1C2C" w:rsidP="00CA5F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tbl>
      <w:tblPr>
        <w:tblpPr w:leftFromText="180" w:rightFromText="180" w:vertAnchor="text" w:horzAnchor="margin" w:tblpX="-647" w:tblpY="256"/>
        <w:tblOverlap w:val="never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701"/>
        <w:gridCol w:w="1701"/>
        <w:gridCol w:w="1418"/>
        <w:gridCol w:w="1417"/>
        <w:gridCol w:w="992"/>
        <w:gridCol w:w="2127"/>
        <w:gridCol w:w="2773"/>
      </w:tblGrid>
      <w:tr w:rsidR="00F93F72" w:rsidRPr="00BF5DDA" w14:paraId="6FA61D20" w14:textId="77777777" w:rsidTr="00BF5DD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E3C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656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01B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4DC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муниципальных услуг (муниципальных  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8B9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204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102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</w:tr>
      <w:tr w:rsidR="00F93F72" w:rsidRPr="00BF5DDA" w14:paraId="29E39DF3" w14:textId="77777777" w:rsidTr="00BF5DD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5B1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4E4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D49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4AD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271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1D6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116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ABC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3F72" w:rsidRPr="00BF5DDA" w14:paraId="72837443" w14:textId="77777777" w:rsidTr="00BF5DD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9FA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639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0B4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E17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636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E88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1A0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3" w:history="1">
              <w:r w:rsidRPr="00BF5DDA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BF5D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623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C7A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3F72" w:rsidRPr="00BF5DDA" w14:paraId="02C64B44" w14:textId="77777777" w:rsidTr="00BF5DD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66B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5E2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617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4EA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691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F30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4FE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2BA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3DE" w14:textId="77777777" w:rsidR="00F93F72" w:rsidRPr="00BF5DDA" w:rsidRDefault="00F93F72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93F72" w:rsidRPr="00BF5DDA" w14:paraId="19468A13" w14:textId="77777777" w:rsidTr="00BF5DD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B5A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AC9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D3A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37E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86A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D12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153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BAB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C53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3F72" w:rsidRPr="00BF5DDA" w14:paraId="6AF6C423" w14:textId="77777777" w:rsidTr="00BF5DD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05C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1E0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9CA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C29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B74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A5A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4C9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7E8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6E9" w14:textId="77777777" w:rsidR="00F93F72" w:rsidRPr="00BF5DDA" w:rsidRDefault="00F93F72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695"/>
        <w:gridCol w:w="573"/>
        <w:gridCol w:w="1134"/>
        <w:gridCol w:w="787"/>
        <w:gridCol w:w="1814"/>
        <w:gridCol w:w="2785"/>
      </w:tblGrid>
      <w:tr w:rsidR="007A1C2C" w:rsidRPr="00ED6530" w14:paraId="5C161FFD" w14:textId="77777777" w:rsidTr="00BF5DDA">
        <w:tc>
          <w:tcPr>
            <w:tcW w:w="260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1B580" w14:textId="77777777" w:rsidR="00BF5DDA" w:rsidRDefault="00BF5DDA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99C04" w14:textId="686D6768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DD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01C3194D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249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CD255" w14:textId="77777777" w:rsidR="00BF5DDA" w:rsidRDefault="00BF5DDA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AE5C44" w14:textId="5B03BAB4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____________</w:t>
            </w:r>
            <w:r w:rsidR="00BF5DDA">
              <w:rPr>
                <w:rFonts w:ascii="Times New Roman" w:hAnsi="Times New Roman" w:cs="Times New Roman"/>
                <w:sz w:val="20"/>
              </w:rPr>
              <w:t>______</w:t>
            </w:r>
            <w:r w:rsidRPr="00BF5DDA">
              <w:rPr>
                <w:rFonts w:ascii="Times New Roman" w:hAnsi="Times New Roman" w:cs="Times New Roman"/>
                <w:sz w:val="20"/>
              </w:rPr>
              <w:t>____</w:t>
            </w:r>
          </w:p>
          <w:p w14:paraId="20166683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DD0C1" w14:textId="77777777" w:rsidR="00BF5DDA" w:rsidRDefault="00BF5DDA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6776D9" w14:textId="391E83E0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____</w:t>
            </w:r>
            <w:r w:rsidR="00BF5DDA">
              <w:rPr>
                <w:rFonts w:ascii="Times New Roman" w:hAnsi="Times New Roman" w:cs="Times New Roman"/>
                <w:sz w:val="20"/>
              </w:rPr>
              <w:t>_____</w:t>
            </w:r>
            <w:r w:rsidRPr="00BF5DDA">
              <w:rPr>
                <w:rFonts w:ascii="Times New Roman" w:hAnsi="Times New Roman" w:cs="Times New Roman"/>
                <w:sz w:val="20"/>
              </w:rPr>
              <w:t>_______</w:t>
            </w:r>
          </w:p>
          <w:p w14:paraId="1A4732B5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E8010" w14:textId="77777777" w:rsidR="00BF5DDA" w:rsidRDefault="00BF5DDA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71155B" w14:textId="62B60536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__</w:t>
            </w:r>
            <w:r w:rsidR="00BF5DDA">
              <w:rPr>
                <w:rFonts w:ascii="Times New Roman" w:hAnsi="Times New Roman" w:cs="Times New Roman"/>
                <w:sz w:val="20"/>
              </w:rPr>
              <w:t>____________</w:t>
            </w:r>
            <w:r w:rsidRPr="00BF5DDA">
              <w:rPr>
                <w:rFonts w:ascii="Times New Roman" w:hAnsi="Times New Roman" w:cs="Times New Roman"/>
                <w:sz w:val="20"/>
              </w:rPr>
              <w:t>____________</w:t>
            </w:r>
          </w:p>
          <w:p w14:paraId="654D287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BF5DDA" w:rsidRPr="00ED6530" w14:paraId="161FD96F" w14:textId="77777777" w:rsidTr="00BF5DDA">
        <w:trPr>
          <w:gridAfter w:val="3"/>
          <w:wAfter w:w="5386" w:type="dxa"/>
        </w:trPr>
        <w:tc>
          <w:tcPr>
            <w:tcW w:w="913" w:type="dxa"/>
          </w:tcPr>
          <w:p w14:paraId="4DA4ADAF" w14:textId="576DD993" w:rsidR="00BF5DDA" w:rsidRPr="00BF5DDA" w:rsidRDefault="00BF5DDA" w:rsidP="00CA5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</w:p>
        </w:tc>
        <w:tc>
          <w:tcPr>
            <w:tcW w:w="2268" w:type="dxa"/>
            <w:gridSpan w:val="2"/>
          </w:tcPr>
          <w:p w14:paraId="605C64BE" w14:textId="22833CCF" w:rsidR="00BF5DDA" w:rsidRPr="00BF5DDA" w:rsidRDefault="00BF5DDA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134" w:type="dxa"/>
          </w:tcPr>
          <w:p w14:paraId="5391A97C" w14:textId="47B22C8E" w:rsidR="00BF5DDA" w:rsidRPr="00BF5DDA" w:rsidRDefault="00BF5DDA" w:rsidP="00CA5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DA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F5DDA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14:paraId="5EE53391" w14:textId="77777777" w:rsidR="007A1C2C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B1D610" w14:textId="5689CBBA" w:rsidR="007E00E4" w:rsidRPr="00652DDF" w:rsidRDefault="007E00E4" w:rsidP="007E00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52DD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46DCB3A" w14:textId="77777777" w:rsidR="007E00E4" w:rsidRPr="00652DDF" w:rsidRDefault="007E00E4" w:rsidP="007E00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</w:t>
      </w:r>
      <w:r w:rsidRPr="00652DDF">
        <w:rPr>
          <w:rFonts w:ascii="Times New Roman" w:hAnsi="Times New Roman" w:cs="Times New Roman"/>
          <w:sz w:val="24"/>
          <w:szCs w:val="24"/>
        </w:rPr>
        <w:t>к Порядку формирования муниципальных социальных</w:t>
      </w:r>
    </w:p>
    <w:p w14:paraId="731A3860" w14:textId="77777777" w:rsidR="007E00E4" w:rsidRPr="00652DDF" w:rsidRDefault="007E00E4" w:rsidP="007E00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  заказов на оказание муниципальных услуг в социальной </w:t>
      </w:r>
    </w:p>
    <w:p w14:paraId="4FF19F94" w14:textId="77777777" w:rsidR="007E00E4" w:rsidRPr="00652DDF" w:rsidRDefault="007E00E4" w:rsidP="007E00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сфере, отнесенных к полномочиям органов местного </w:t>
      </w:r>
    </w:p>
    <w:p w14:paraId="0383CF67" w14:textId="77777777" w:rsidR="007E00E4" w:rsidRPr="00652DDF" w:rsidRDefault="007E00E4" w:rsidP="007E00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 самоуправления на территории муниципального образования </w:t>
      </w:r>
    </w:p>
    <w:p w14:paraId="72B865B3" w14:textId="77777777" w:rsidR="007E00E4" w:rsidRPr="00652DDF" w:rsidRDefault="007E00E4" w:rsidP="007E00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2DDF">
        <w:rPr>
          <w:rFonts w:ascii="Times New Roman" w:hAnsi="Times New Roman" w:cs="Times New Roman"/>
          <w:sz w:val="24"/>
          <w:szCs w:val="24"/>
        </w:rPr>
        <w:t xml:space="preserve"> «Хасынский муниципальный округ Магаданской области»</w:t>
      </w:r>
    </w:p>
    <w:p w14:paraId="7B23D6DD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F6E6FB" w14:textId="77777777" w:rsidR="007A1C2C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5460A1" w14:textId="77777777" w:rsidR="0084260B" w:rsidRPr="00ED6530" w:rsidRDefault="0084260B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7A1C2C" w:rsidRPr="00ED6530" w14:paraId="17777153" w14:textId="77777777" w:rsidTr="007A1C2C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6B39E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14:paraId="02367763" w14:textId="77777777" w:rsid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муниципальных услуг в социальной сфере на 20__ год </w:t>
            </w:r>
          </w:p>
          <w:p w14:paraId="4C555A76" w14:textId="7E8EC3FD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20__ - 20__ годов </w:t>
            </w:r>
          </w:p>
          <w:p w14:paraId="017C4533" w14:textId="77777777" w:rsidR="007A1C2C" w:rsidRPr="00ED6530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на _______________ 20__ г</w:t>
            </w:r>
          </w:p>
        </w:tc>
      </w:tr>
    </w:tbl>
    <w:p w14:paraId="5C432EAE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7A1C2C" w:rsidRPr="00ED6530" w14:paraId="6B1C6586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2B10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D2E133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A4DFC2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BB9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A1C2C" w:rsidRPr="00ED6530" w14:paraId="31714E32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B6FC66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A1B600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3F6A4C" w14:textId="77777777" w:rsidR="007A1C2C" w:rsidRPr="00BF5DDA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AE36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792286F3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2D1A250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F4CC236" w14:textId="77777777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C361B7" w14:textId="77777777" w:rsidR="007A1C2C" w:rsidRPr="00BF5DDA" w:rsidRDefault="007A1C2C" w:rsidP="00CA5F29">
            <w:pPr>
              <w:pStyle w:val="ConsPlusNormal"/>
              <w:ind w:hanging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9FE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4E43E968" w14:textId="77777777" w:rsidTr="007A1C2C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0028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18DBE6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CE223A" w14:textId="77777777" w:rsidR="007A1C2C" w:rsidRPr="00BF5DDA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D660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49851509" w14:textId="77777777" w:rsidTr="007A1C2C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E0E0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CF4D1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5DDA">
              <w:rPr>
                <w:rFonts w:ascii="Times New Roman" w:hAnsi="Times New Roman" w:cs="Times New Roman"/>
                <w:sz w:val="20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58BA56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8DD" w14:textId="77777777" w:rsidR="007A1C2C" w:rsidRPr="00BF5DDA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4BD3847A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184D071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F3D2E2F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217E37" w14:textId="77777777" w:rsidR="007A1C2C" w:rsidRPr="00BF5DDA" w:rsidRDefault="007A1C2C" w:rsidP="00CA5F29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635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384E11CB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E14AA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1BB7727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FD6F240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6E59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12FE8531" w14:textId="77777777" w:rsidTr="007A1C2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D5AD6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9627F28" w14:textId="77777777" w:rsidR="007A1C2C" w:rsidRPr="00BF5DDA" w:rsidRDefault="007A1C2C" w:rsidP="00CA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B5235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84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486F9C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EE8018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B5236A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418"/>
        <w:gridCol w:w="1275"/>
        <w:gridCol w:w="1134"/>
        <w:gridCol w:w="851"/>
        <w:gridCol w:w="709"/>
        <w:gridCol w:w="1559"/>
        <w:gridCol w:w="1701"/>
        <w:gridCol w:w="1417"/>
        <w:gridCol w:w="1560"/>
      </w:tblGrid>
      <w:tr w:rsidR="007A1C2C" w:rsidRPr="00ED6530" w14:paraId="69EDF64B" w14:textId="77777777" w:rsidTr="0084260B">
        <w:tc>
          <w:tcPr>
            <w:tcW w:w="14663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16C20" w14:textId="77777777" w:rsidR="007A1C2C" w:rsidRPr="00227EE5" w:rsidRDefault="007A1C2C" w:rsidP="00CA5F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A1C2C" w:rsidRPr="00ED6530" w14:paraId="6C4F6BE9" w14:textId="77777777" w:rsidTr="0084260B">
        <w:tc>
          <w:tcPr>
            <w:tcW w:w="14663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E7FF3" w14:textId="77777777" w:rsidR="007A1C2C" w:rsidRPr="00227EE5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7EE5">
              <w:rPr>
                <w:rFonts w:ascii="Times New Roman" w:hAnsi="Times New Roman" w:cs="Times New Roman"/>
                <w:sz w:val="24"/>
                <w:szCs w:val="24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7A1C2C" w:rsidRPr="00ED6530" w14:paraId="106432CD" w14:textId="77777777" w:rsidTr="0084260B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34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295" w14:textId="3BDBB42D" w:rsidR="007A1C2C" w:rsidRPr="0084260B" w:rsidRDefault="007A1C2C" w:rsidP="008426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Год определения исполнителей муниципаль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 (укрупненной муниципаль</w:t>
            </w:r>
            <w:r w:rsid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BE8" w14:textId="511E996E" w:rsidR="007A1C2C" w:rsidRPr="0084260B" w:rsidRDefault="007A1C2C" w:rsidP="008426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Место оказания муниципаль</w:t>
            </w:r>
            <w:r w:rsid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ной услуги (укрупненной муниципаль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ной услуги)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B9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E3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A1C2C" w:rsidRPr="00ED6530" w14:paraId="40D54105" w14:textId="77777777" w:rsidTr="0084260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5C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1A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6A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C00" w14:textId="366398B0" w:rsidR="007A1C2C" w:rsidRPr="0084260B" w:rsidRDefault="0084260B" w:rsidP="008426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ние показателя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BD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06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4F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7A1C2C" w:rsidRPr="00ED6530" w14:paraId="3B6AB497" w14:textId="77777777" w:rsidTr="0084260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1B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99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69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AE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878" w14:textId="48B873D6" w:rsidR="007A1C2C" w:rsidRPr="0084260B" w:rsidRDefault="0084260B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аимено</w:t>
            </w:r>
            <w:r w:rsidRPr="0084260B"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CB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4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58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9CF" w14:textId="6CC6A26C" w:rsidR="007A1C2C" w:rsidRPr="0084260B" w:rsidRDefault="007A1C2C" w:rsidP="008426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оказываемого муниципаль</w:t>
            </w:r>
            <w:r w:rsid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ными казенными учреждениями на основании муниципаль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E29" w14:textId="7FC2B71E" w:rsidR="007A1C2C" w:rsidRPr="0084260B" w:rsidRDefault="007A1C2C" w:rsidP="008426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B1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2A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58EA8380" w14:textId="77777777" w:rsidTr="0084260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91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99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01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AC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19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CA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B5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D8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F8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8D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2F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A1C2C" w:rsidRPr="00ED6530" w14:paraId="46C30E03" w14:textId="77777777" w:rsidTr="0084260B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0E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00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D9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FC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23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46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FA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8F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D9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73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64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ED6530" w14:paraId="35E16F2A" w14:textId="77777777" w:rsidTr="0084260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4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30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D1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F3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5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2F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56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A7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A2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E7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D8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3F063B9A" w14:textId="77777777" w:rsidTr="0084260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DC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62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DE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4E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F9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3F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C7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67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11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60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EE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6251FAF7" w14:textId="77777777" w:rsidTr="0084260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88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86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C9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33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C9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F9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77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0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54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E7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FE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16BC94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AD2603">
          <w:headerReference w:type="default" r:id="rId55"/>
          <w:footerReference w:type="default" r:id="rId56"/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7A1C2C" w:rsidRPr="00ED6530" w14:paraId="1665204E" w14:textId="77777777" w:rsidTr="007A1C2C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D4BE4" w14:textId="77777777" w:rsidR="007A1C2C" w:rsidRPr="0084260B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7A1C2C" w:rsidRPr="00ED6530" w14:paraId="20464B0B" w14:textId="77777777" w:rsidTr="0084260B">
        <w:trPr>
          <w:gridAfter w:val="1"/>
          <w:wAfter w:w="29" w:type="dxa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5D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0BE" w14:textId="35AD1A9A" w:rsidR="007A1C2C" w:rsidRPr="0084260B" w:rsidRDefault="007A1C2C" w:rsidP="008426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Год определения исполни</w:t>
            </w:r>
            <w:r w:rsid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телей муници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 (укрупнен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ной муници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63D" w14:textId="22D12BAE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Место оказания муници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(укруп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ненной муници</w:t>
            </w:r>
            <w:r w:rsidR="0084260B" w:rsidRPr="0084260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42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27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A1C2C" w:rsidRPr="00ED6530" w14:paraId="26739F92" w14:textId="77777777" w:rsidTr="0084260B">
        <w:trPr>
          <w:gridAfter w:val="1"/>
          <w:wAfter w:w="29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BB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A6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6C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213" w14:textId="6A3C7611" w:rsidR="007A1C2C" w:rsidRPr="0084260B" w:rsidRDefault="0084260B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нование показа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E5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3F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3C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7A1C2C" w:rsidRPr="00ED6530" w14:paraId="688B6942" w14:textId="77777777" w:rsidTr="0084260B">
        <w:trPr>
          <w:gridAfter w:val="1"/>
          <w:wAfter w:w="29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29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5F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A0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A6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1AC" w14:textId="72328AA3" w:rsidR="007A1C2C" w:rsidRPr="0084260B" w:rsidRDefault="0084260B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36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7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BE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07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B7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7C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63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4F034AB4" w14:textId="77777777" w:rsidTr="0084260B">
        <w:trPr>
          <w:gridAfter w:val="1"/>
          <w:wAfter w:w="29" w:type="dxa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4C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E9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5B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25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AE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60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3B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51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15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ED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70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A1C2C" w:rsidRPr="00ED6530" w14:paraId="1A0B31E4" w14:textId="77777777" w:rsidTr="0084260B">
        <w:trPr>
          <w:gridAfter w:val="1"/>
          <w:wAfter w:w="29" w:type="dxa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B5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B2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DA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2F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42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0F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69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66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93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BC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C1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240866E" w14:textId="77777777" w:rsidTr="0084260B">
        <w:trPr>
          <w:gridAfter w:val="1"/>
          <w:wAfter w:w="29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44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5F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0B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7A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14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C1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64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C3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B2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441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EE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496EF627" w14:textId="77777777" w:rsidTr="0084260B">
        <w:trPr>
          <w:gridAfter w:val="1"/>
          <w:wAfter w:w="29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F4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BC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37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74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62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77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29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1C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47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8D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BD2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0BB0330" w14:textId="77777777" w:rsidTr="0084260B">
        <w:trPr>
          <w:gridAfter w:val="1"/>
          <w:wAfter w:w="29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7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A9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E1B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AA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5C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B8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01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4C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CC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A6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39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737E29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D2135F">
          <w:headerReference w:type="default" r:id="rId58"/>
          <w:footerReference w:type="default" r:id="rId59"/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7A1C2C" w:rsidRPr="00ED6530" w14:paraId="2E1FF805" w14:textId="77777777" w:rsidTr="007A1C2C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4BDE3" w14:textId="77777777" w:rsidR="0084260B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Общие сведения о муниципальном социальном заказе на 20__ год </w:t>
            </w:r>
          </w:p>
          <w:p w14:paraId="58BEE339" w14:textId="4F05AE44" w:rsidR="007A1C2C" w:rsidRPr="0084260B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260B">
              <w:rPr>
                <w:rFonts w:ascii="Times New Roman" w:hAnsi="Times New Roman" w:cs="Times New Roman"/>
                <w:sz w:val="24"/>
                <w:szCs w:val="24"/>
              </w:rPr>
              <w:t>(на 2-й год планового периода)</w:t>
            </w:r>
          </w:p>
        </w:tc>
      </w:tr>
      <w:tr w:rsidR="007A1C2C" w:rsidRPr="00ED6530" w14:paraId="61DA739C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A6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83F" w14:textId="59D36DA8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Год опреде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ления исполни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телей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 (укруп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ненной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264" w14:textId="6EA60642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Место оказания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(укруп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ненной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03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61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A1C2C" w:rsidRPr="00ED6530" w14:paraId="79E7698A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2A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2A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CB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998" w14:textId="5990854E" w:rsidR="007A1C2C" w:rsidRPr="0084260B" w:rsidRDefault="006C53D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нование показа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72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8D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16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7A1C2C" w:rsidRPr="00ED6530" w14:paraId="43C7DAAD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F8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28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0F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1E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A2B" w14:textId="57A17998" w:rsidR="007A1C2C" w:rsidRPr="0084260B" w:rsidRDefault="006C53D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F5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0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D8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47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D6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3B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2D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47444063" w14:textId="77777777" w:rsidTr="007A1C2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6F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0E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02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DC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5D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B1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EE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82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E7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16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33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A1C2C" w:rsidRPr="00ED6530" w14:paraId="4BB2F567" w14:textId="77777777" w:rsidTr="007A1C2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D0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84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DA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31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73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32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DA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2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E8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E8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D2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ED6530" w14:paraId="48208A41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CC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7B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FB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0F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8B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9F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ED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AD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FF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05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66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14281BAE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47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5C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AE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8A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DB8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08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52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BD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20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F1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37A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2EFDEC16" w14:textId="77777777" w:rsidTr="007A1C2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A1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F6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65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F3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7C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F7F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07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FE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12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CE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1B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7438FAE" w14:textId="77777777" w:rsidR="007A1C2C" w:rsidRPr="00ED6530" w:rsidRDefault="007A1C2C" w:rsidP="00CA5F29">
      <w:pPr>
        <w:pStyle w:val="ConsPlusNormal"/>
        <w:rPr>
          <w:rFonts w:ascii="Times New Roman" w:hAnsi="Times New Roman" w:cs="Times New Roman"/>
          <w:szCs w:val="22"/>
        </w:rPr>
        <w:sectPr w:rsidR="007A1C2C" w:rsidRPr="00ED6530" w:rsidSect="00D2135F">
          <w:headerReference w:type="default" r:id="rId61"/>
          <w:footerReference w:type="default" r:id="rId62"/>
          <w:pgSz w:w="16838" w:h="11906" w:orient="landscape"/>
          <w:pgMar w:top="1134" w:right="851" w:bottom="1134" w:left="1701" w:header="567" w:footer="0" w:gutter="0"/>
          <w:cols w:space="720"/>
          <w:noEndnote/>
          <w:docGrid w:linePitch="299"/>
        </w:sectPr>
      </w:pPr>
    </w:p>
    <w:tbl>
      <w:tblPr>
        <w:tblW w:w="1470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417"/>
        <w:gridCol w:w="876"/>
        <w:gridCol w:w="992"/>
        <w:gridCol w:w="850"/>
        <w:gridCol w:w="684"/>
        <w:gridCol w:w="1868"/>
        <w:gridCol w:w="1701"/>
        <w:gridCol w:w="1559"/>
        <w:gridCol w:w="1535"/>
        <w:gridCol w:w="248"/>
      </w:tblGrid>
      <w:tr w:rsidR="007A1C2C" w:rsidRPr="0084260B" w14:paraId="7320A4FE" w14:textId="77777777" w:rsidTr="00227EE5">
        <w:trPr>
          <w:trHeight w:val="520"/>
        </w:trPr>
        <w:tc>
          <w:tcPr>
            <w:tcW w:w="14707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1ED2D" w14:textId="77777777" w:rsidR="0084260B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Общие сведения о муниципальном социальном заказе на 20__ - 20__ годы </w:t>
            </w:r>
          </w:p>
          <w:p w14:paraId="31840C7D" w14:textId="2F4496AA" w:rsidR="007A1C2C" w:rsidRPr="0084260B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260B">
              <w:rPr>
                <w:rFonts w:ascii="Times New Roman" w:hAnsi="Times New Roman" w:cs="Times New Roman"/>
                <w:sz w:val="24"/>
                <w:szCs w:val="24"/>
              </w:rPr>
              <w:t>(на срок оказания муниципальных услуг за пределами планового периода)</w:t>
            </w:r>
          </w:p>
          <w:p w14:paraId="31DFD5FA" w14:textId="77777777" w:rsidR="007A1C2C" w:rsidRPr="0084260B" w:rsidRDefault="007A1C2C" w:rsidP="00CA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2C" w:rsidRPr="00ED6530" w14:paraId="3918AF04" w14:textId="77777777" w:rsidTr="006C53DC">
        <w:trPr>
          <w:gridAfter w:val="1"/>
          <w:wAfter w:w="248" w:type="dxa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7E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81E" w14:textId="7F7158FA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Год определения исполнителей муниципаль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 (укрупненной муниципаль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981" w14:textId="19B75375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Место оказания муниципаль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ной услуги (укрупненной муниципаль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ной услуги)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53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F7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A1C2C" w:rsidRPr="00ED6530" w14:paraId="7B58DD79" w14:textId="77777777" w:rsidTr="006C53DC">
        <w:trPr>
          <w:gridAfter w:val="1"/>
          <w:wAfter w:w="248" w:type="dxa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22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240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CC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CEE9" w14:textId="71A43970" w:rsidR="007A1C2C" w:rsidRPr="0084260B" w:rsidRDefault="006C53D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нование показа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1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79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D6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7A1C2C" w:rsidRPr="00ED6530" w14:paraId="0B9DED2B" w14:textId="77777777" w:rsidTr="006C53DC">
        <w:trPr>
          <w:gridAfter w:val="1"/>
          <w:wAfter w:w="248" w:type="dxa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49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55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32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ED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ADD" w14:textId="0DB43A79" w:rsidR="007A1C2C" w:rsidRPr="0084260B" w:rsidRDefault="006C53D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B8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3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5B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B1B" w14:textId="496D86AA" w:rsidR="007A1C2C" w:rsidRPr="0084260B" w:rsidRDefault="007A1C2C" w:rsidP="006C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28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99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C4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</w:tr>
      <w:tr w:rsidR="007A1C2C" w:rsidRPr="00ED6530" w14:paraId="27D610AA" w14:textId="77777777" w:rsidTr="006C53DC">
        <w:trPr>
          <w:gridAfter w:val="1"/>
          <w:wAfter w:w="248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5E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94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82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F2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E7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C6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8E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C3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8E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0C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55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A1C2C" w:rsidRPr="00ED6530" w14:paraId="419703CE" w14:textId="77777777" w:rsidTr="006C53DC">
        <w:trPr>
          <w:gridAfter w:val="1"/>
          <w:wAfter w:w="248" w:type="dxa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D3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13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C4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45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B3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EC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4C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94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33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8B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7E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ED6530" w14:paraId="41475BD3" w14:textId="77777777" w:rsidTr="006C53DC">
        <w:trPr>
          <w:gridAfter w:val="1"/>
          <w:wAfter w:w="248" w:type="dxa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35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B2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95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BE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F1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27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19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30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BB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A5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94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ED6530" w14:paraId="4702EA97" w14:textId="77777777" w:rsidTr="006C53DC">
        <w:trPr>
          <w:gridAfter w:val="1"/>
          <w:wAfter w:w="248" w:type="dxa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3B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4E9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64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6ED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E1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B5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BD4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69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8C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D80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51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ED6530" w14:paraId="0DD3055B" w14:textId="77777777" w:rsidTr="006C53DC">
        <w:trPr>
          <w:gridAfter w:val="1"/>
          <w:wAfter w:w="248" w:type="dxa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307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B05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2B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0EB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36C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6D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1B3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2EE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486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E22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5F1" w14:textId="77777777" w:rsidR="007A1C2C" w:rsidRPr="00ED6530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AAE33CB" w14:textId="77777777" w:rsidR="007A1C2C" w:rsidRPr="00ED6530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05CADD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0964C9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46C6D4E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AA0D98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D86C43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BE43B2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F37D929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C92B70A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1444B24" w14:textId="77777777" w:rsidR="007A1C2C" w:rsidRP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lastRenderedPageBreak/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2403692A" w14:textId="77777777" w:rsidR="007A1C2C" w:rsidRPr="0084260B" w:rsidRDefault="007A1C2C" w:rsidP="00CA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E635DE" w14:textId="77777777" w:rsidR="007A1C2C" w:rsidRPr="0084260B" w:rsidRDefault="007A1C2C" w:rsidP="00CA5F29">
      <w:pPr>
        <w:pStyle w:val="ConsPlusNormal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</w:p>
    <w:p w14:paraId="67AD55AB" w14:textId="77777777" w:rsidR="007A1C2C" w:rsidRPr="0084260B" w:rsidRDefault="007A1C2C" w:rsidP="00CA5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FBC8105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AE9F57" w14:textId="77777777" w:rsidR="007A1C2C" w:rsidRPr="0084260B" w:rsidRDefault="007A1C2C" w:rsidP="00CA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B6596" w14:textId="77777777" w:rsidR="00D2135F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 xml:space="preserve">1. Сведения об объеме оказания муниципальных услуг (муниципальных услуг, составляющих укрупненную </w:t>
      </w:r>
    </w:p>
    <w:p w14:paraId="2F23B6A1" w14:textId="1DF4F54D" w:rsidR="007A1C2C" w:rsidRP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>муниципальную услугу), на 20__ год (на очередной финансовый год)</w:t>
      </w:r>
    </w:p>
    <w:p w14:paraId="0822193B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15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849"/>
        <w:gridCol w:w="987"/>
        <w:gridCol w:w="987"/>
        <w:gridCol w:w="988"/>
        <w:gridCol w:w="987"/>
        <w:gridCol w:w="846"/>
        <w:gridCol w:w="847"/>
        <w:gridCol w:w="706"/>
        <w:gridCol w:w="705"/>
        <w:gridCol w:w="603"/>
        <w:gridCol w:w="850"/>
        <w:gridCol w:w="706"/>
        <w:gridCol w:w="846"/>
        <w:gridCol w:w="1128"/>
      </w:tblGrid>
      <w:tr w:rsidR="007A1C2C" w:rsidRPr="0084260B" w14:paraId="0635BA8E" w14:textId="77777777" w:rsidTr="006C53DC">
        <w:tc>
          <w:tcPr>
            <w:tcW w:w="1134" w:type="dxa"/>
            <w:vMerge w:val="restart"/>
          </w:tcPr>
          <w:p w14:paraId="1F2E9EA3" w14:textId="77F61A7B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Наимено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вание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услуг, состав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укрупнен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ную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851" w:type="dxa"/>
            <w:vMerge w:val="restart"/>
          </w:tcPr>
          <w:p w14:paraId="5A88A183" w14:textId="660145BB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Уни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кальный номер реест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ровой записи </w:t>
            </w:r>
          </w:p>
        </w:tc>
        <w:tc>
          <w:tcPr>
            <w:tcW w:w="1134" w:type="dxa"/>
            <w:vMerge w:val="restart"/>
          </w:tcPr>
          <w:p w14:paraId="46A917AD" w14:textId="3C68B05F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Содержа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ние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(муни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 в социаль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ной сфере, состав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укрупнен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ную услугу»</w:t>
            </w:r>
          </w:p>
          <w:p w14:paraId="5FFE0FB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14:paraId="30AD4DA6" w14:textId="5C5F852E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Условия (формы) оказа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ния муни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ной услуги (муни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услуг, состав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ненную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987" w:type="dxa"/>
            <w:vMerge w:val="restart"/>
          </w:tcPr>
          <w:p w14:paraId="0388AA4E" w14:textId="016107F3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Катего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рии потреби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телей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 (муни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ципаль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услуг, состав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ненную муници</w:t>
            </w:r>
            <w:r w:rsidR="006C53DC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987" w:type="dxa"/>
            <w:vMerge w:val="restart"/>
          </w:tcPr>
          <w:p w14:paraId="2CFA336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14:paraId="1591B6D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121FAB6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14:paraId="63FF2D5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58" w:type="dxa"/>
            <w:gridSpan w:val="3"/>
          </w:tcPr>
          <w:p w14:paraId="4F7C234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005" w:type="dxa"/>
            <w:gridSpan w:val="4"/>
          </w:tcPr>
          <w:p w14:paraId="686304A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8" w:type="dxa"/>
            <w:vMerge w:val="restart"/>
          </w:tcPr>
          <w:p w14:paraId="39B5958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7A1C2C" w:rsidRPr="0084260B" w14:paraId="38E9DCB3" w14:textId="77777777" w:rsidTr="006C53DC">
        <w:tc>
          <w:tcPr>
            <w:tcW w:w="1134" w:type="dxa"/>
            <w:vMerge/>
          </w:tcPr>
          <w:p w14:paraId="564285A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10DDD4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BEF2B4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15B78D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6D379F3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09E46D1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1B397F9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07E0B03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51D4876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</w:tcPr>
          <w:p w14:paraId="615AF2A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11" w:type="dxa"/>
            <w:gridSpan w:val="2"/>
          </w:tcPr>
          <w:p w14:paraId="791AC22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03" w:type="dxa"/>
            <w:vMerge w:val="restart"/>
          </w:tcPr>
          <w:p w14:paraId="1297772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оказываемого муниципальными казенными учреждениями на основании муни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ципального задания </w:t>
            </w:r>
          </w:p>
        </w:tc>
        <w:tc>
          <w:tcPr>
            <w:tcW w:w="850" w:type="dxa"/>
            <w:vMerge w:val="restart"/>
          </w:tcPr>
          <w:p w14:paraId="57C338D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муниципальными бюджетными и автономными учреждениями на основании муниципального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задания </w:t>
            </w:r>
          </w:p>
        </w:tc>
        <w:tc>
          <w:tcPr>
            <w:tcW w:w="706" w:type="dxa"/>
            <w:vMerge w:val="restart"/>
          </w:tcPr>
          <w:p w14:paraId="7768348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</w:p>
        </w:tc>
        <w:tc>
          <w:tcPr>
            <w:tcW w:w="846" w:type="dxa"/>
            <w:vMerge w:val="restart"/>
          </w:tcPr>
          <w:p w14:paraId="73B3B6C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  <w:tc>
          <w:tcPr>
            <w:tcW w:w="1128" w:type="dxa"/>
            <w:vMerge/>
          </w:tcPr>
          <w:p w14:paraId="507879E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18587A09" w14:textId="77777777" w:rsidTr="006C53DC">
        <w:tc>
          <w:tcPr>
            <w:tcW w:w="1134" w:type="dxa"/>
            <w:vMerge/>
          </w:tcPr>
          <w:p w14:paraId="7EC49EE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81223D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AF5FA6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5993E83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1A40FCB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4A2BFE2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14C1F9C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7099334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4051ADD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1886289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6DCFA70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705" w:type="dxa"/>
          </w:tcPr>
          <w:p w14:paraId="5248B68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4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3" w:type="dxa"/>
            <w:vMerge/>
          </w:tcPr>
          <w:p w14:paraId="4A8E346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C7E10F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1B5DA5A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72A7D96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</w:tcPr>
          <w:p w14:paraId="2C4CC61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69AEAE97" w14:textId="77777777" w:rsidTr="006C53DC">
        <w:tc>
          <w:tcPr>
            <w:tcW w:w="1134" w:type="dxa"/>
            <w:tcBorders>
              <w:bottom w:val="single" w:sz="4" w:space="0" w:color="auto"/>
            </w:tcBorders>
          </w:tcPr>
          <w:p w14:paraId="154E73A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B792F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8E5B5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E52B5E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619399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0C2DAB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E4DE3F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D3059A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6" w:type="dxa"/>
          </w:tcPr>
          <w:p w14:paraId="12EAF43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7" w:type="dxa"/>
          </w:tcPr>
          <w:p w14:paraId="5AA7B87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6" w:type="dxa"/>
          </w:tcPr>
          <w:p w14:paraId="6F5BDEC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5" w:type="dxa"/>
          </w:tcPr>
          <w:p w14:paraId="327E71A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03" w:type="dxa"/>
          </w:tcPr>
          <w:p w14:paraId="37DBDD9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08D0478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6" w:type="dxa"/>
          </w:tcPr>
          <w:p w14:paraId="39554BA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46" w:type="dxa"/>
          </w:tcPr>
          <w:p w14:paraId="184338C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28" w:type="dxa"/>
          </w:tcPr>
          <w:p w14:paraId="65E6FE1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A1C2C" w:rsidRPr="0084260B" w14:paraId="03FE8DE9" w14:textId="77777777" w:rsidTr="006C53D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8D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4B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36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05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E5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ED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D4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14:paraId="2CB2A73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14:paraId="5CC4D0F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0590E56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22BE56B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7B10CB2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3" w:type="dxa"/>
          </w:tcPr>
          <w:p w14:paraId="4E4F2F0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ECBE38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7EE39C0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7CE5ECB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1BB82F6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3BC17BE7" w14:textId="77777777" w:rsidTr="006C53DC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5D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FC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A7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85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1C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815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69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610D5AD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58639B5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004C18C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025F438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1BAED64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3" w:type="dxa"/>
          </w:tcPr>
          <w:p w14:paraId="1D5F658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FC5EC4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1705486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40B75DE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559B240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31C303D6" w14:textId="77777777" w:rsidTr="006C53DC"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6743BA" w14:textId="77777777" w:rsidR="007A1C2C" w:rsidRPr="0084260B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269DFC6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15E8E05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21F3838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1608EF8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6FD953E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3" w:type="dxa"/>
          </w:tcPr>
          <w:p w14:paraId="7F747A3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280895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0821728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06324C3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52A2271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176F818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97D433" w14:textId="77777777" w:rsidR="007A1C2C" w:rsidRPr="00A15F5D" w:rsidRDefault="007A1C2C" w:rsidP="00CA5F29">
      <w:pPr>
        <w:pStyle w:val="ConsPlusNormal"/>
        <w:rPr>
          <w:rFonts w:ascii="Times New Roman" w:hAnsi="Times New Roman" w:cs="Times New Roman"/>
          <w:szCs w:val="22"/>
        </w:rPr>
      </w:pPr>
    </w:p>
    <w:p w14:paraId="45E2B0D2" w14:textId="77777777" w:rsidR="0084260B" w:rsidRDefault="007A1C2C" w:rsidP="00CA5F2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 xml:space="preserve">2. Сведения об объеме оказания муниципальных услуг (муниципальных услуг, составляющих укрупненную </w:t>
      </w:r>
    </w:p>
    <w:p w14:paraId="49B4758E" w14:textId="24A643EE" w:rsidR="007A1C2C" w:rsidRPr="0084260B" w:rsidRDefault="007A1C2C" w:rsidP="00CA5F2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>муниципальную услугу), на 20__ год (на 1-й год планового периода)</w:t>
      </w:r>
    </w:p>
    <w:p w14:paraId="6B9F5F96" w14:textId="77777777" w:rsidR="007A1C2C" w:rsidRPr="00A15F5D" w:rsidRDefault="007A1C2C" w:rsidP="00CA5F2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450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41"/>
        <w:gridCol w:w="709"/>
        <w:gridCol w:w="850"/>
        <w:gridCol w:w="706"/>
        <w:gridCol w:w="846"/>
        <w:gridCol w:w="1128"/>
      </w:tblGrid>
      <w:tr w:rsidR="007A1C2C" w:rsidRPr="0084260B" w14:paraId="6ABA43F4" w14:textId="77777777" w:rsidTr="00BF5DDA">
        <w:tc>
          <w:tcPr>
            <w:tcW w:w="780" w:type="dxa"/>
            <w:vMerge w:val="restart"/>
          </w:tcPr>
          <w:p w14:paraId="5C22EE08" w14:textId="7995BA05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Наименование муниципальной услуги (муниципальных услуг, составляющих укрупненную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706" w:type="dxa"/>
            <w:vMerge w:val="restart"/>
          </w:tcPr>
          <w:p w14:paraId="4312A28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846" w:type="dxa"/>
            <w:vMerge w:val="restart"/>
          </w:tcPr>
          <w:p w14:paraId="3CF1743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1604997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14:paraId="4980D74E" w14:textId="61E06BD5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 (муниципальных услуг, составляющих укрупненную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987" w:type="dxa"/>
            <w:vMerge w:val="restart"/>
          </w:tcPr>
          <w:p w14:paraId="6ED09A1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53B4142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14:paraId="3E763E8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5949FF3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14:paraId="06D0949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94" w:type="dxa"/>
            <w:gridSpan w:val="3"/>
          </w:tcPr>
          <w:p w14:paraId="0AE1DDE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111" w:type="dxa"/>
            <w:gridSpan w:val="4"/>
          </w:tcPr>
          <w:p w14:paraId="160B518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8" w:type="dxa"/>
            <w:vMerge w:val="restart"/>
          </w:tcPr>
          <w:p w14:paraId="4B432A4A" w14:textId="673C1E21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щих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укрупнен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ную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</w:tr>
      <w:tr w:rsidR="007A1C2C" w:rsidRPr="0084260B" w14:paraId="56C064F3" w14:textId="77777777" w:rsidTr="00BF5DDA">
        <w:tc>
          <w:tcPr>
            <w:tcW w:w="780" w:type="dxa"/>
            <w:vMerge/>
          </w:tcPr>
          <w:p w14:paraId="06CDD72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21C317F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547BCFD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2CE1A59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679AE2C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3BF9EFD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7E72C9E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14B8384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7A53A66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</w:tcPr>
          <w:p w14:paraId="76248AF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47" w:type="dxa"/>
            <w:gridSpan w:val="2"/>
          </w:tcPr>
          <w:p w14:paraId="72F54BF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476F9819" w14:textId="000E4463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оказываемого муниципальными казенными учреж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дениями на основании муниципального зада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ния </w:t>
            </w:r>
          </w:p>
        </w:tc>
        <w:tc>
          <w:tcPr>
            <w:tcW w:w="850" w:type="dxa"/>
            <w:vMerge w:val="restart"/>
          </w:tcPr>
          <w:p w14:paraId="1F2AC370" w14:textId="584F3B92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муниципальными бюджетными и автономными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учреждениями на основа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нии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ного задания </w:t>
            </w:r>
          </w:p>
        </w:tc>
        <w:tc>
          <w:tcPr>
            <w:tcW w:w="706" w:type="dxa"/>
            <w:vMerge w:val="restart"/>
          </w:tcPr>
          <w:p w14:paraId="469856A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</w:p>
        </w:tc>
        <w:tc>
          <w:tcPr>
            <w:tcW w:w="846" w:type="dxa"/>
            <w:vMerge w:val="restart"/>
          </w:tcPr>
          <w:p w14:paraId="5D425DD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  <w:tc>
          <w:tcPr>
            <w:tcW w:w="1128" w:type="dxa"/>
            <w:vMerge/>
          </w:tcPr>
          <w:p w14:paraId="56174BB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1F070567" w14:textId="77777777" w:rsidTr="00BF5DDA">
        <w:tc>
          <w:tcPr>
            <w:tcW w:w="780" w:type="dxa"/>
            <w:vMerge/>
          </w:tcPr>
          <w:p w14:paraId="2DEDA45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10C6137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19E68E9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3CF9B53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52AAB25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79886A8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016B9C5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185A045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5065105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5030A85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75B61153" w14:textId="0949737E" w:rsidR="007A1C2C" w:rsidRPr="0084260B" w:rsidRDefault="00BF5DDA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ние </w:t>
            </w:r>
          </w:p>
        </w:tc>
        <w:tc>
          <w:tcPr>
            <w:tcW w:w="741" w:type="dxa"/>
          </w:tcPr>
          <w:p w14:paraId="64C39E8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5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vMerge/>
          </w:tcPr>
          <w:p w14:paraId="3FA67BB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0E5C67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39FAD38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6691292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</w:tcPr>
          <w:p w14:paraId="69E55BF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29F66CA3" w14:textId="77777777" w:rsidTr="00BF5DDA">
        <w:tc>
          <w:tcPr>
            <w:tcW w:w="780" w:type="dxa"/>
            <w:tcBorders>
              <w:bottom w:val="single" w:sz="4" w:space="0" w:color="auto"/>
            </w:tcBorders>
          </w:tcPr>
          <w:p w14:paraId="6B6709F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AF763B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FB9227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6C6D32D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444074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0D7BF8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FDA7EB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C3D38C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6" w:type="dxa"/>
          </w:tcPr>
          <w:p w14:paraId="33B830D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7" w:type="dxa"/>
          </w:tcPr>
          <w:p w14:paraId="3C3770D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6" w:type="dxa"/>
          </w:tcPr>
          <w:p w14:paraId="35EFD64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41" w:type="dxa"/>
          </w:tcPr>
          <w:p w14:paraId="4CFCE95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14:paraId="1D8F9BC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2956C7A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6" w:type="dxa"/>
          </w:tcPr>
          <w:p w14:paraId="01352BC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46" w:type="dxa"/>
          </w:tcPr>
          <w:p w14:paraId="6FDD454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28" w:type="dxa"/>
          </w:tcPr>
          <w:p w14:paraId="16B7F31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A1C2C" w:rsidRPr="0084260B" w14:paraId="27E3C638" w14:textId="77777777" w:rsidTr="00BF5DDA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7F8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7D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81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14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E8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27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BE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14:paraId="3F9F12B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14:paraId="549ECF3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6B80B37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4372D74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</w:tcPr>
          <w:p w14:paraId="27BA2F1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CAD4CD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F69928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6026DDE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4E1C65E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327E071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694036E9" w14:textId="77777777" w:rsidTr="00BF5DD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E4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5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66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F9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DD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8D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3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5D3FD56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74EAD8D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708E673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221A3CB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</w:tcPr>
          <w:p w14:paraId="6396FD1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27803F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13D05C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5D1478F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7571805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1E56211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1FE2166F" w14:textId="77777777" w:rsidTr="00BF5DDA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5AFB95" w14:textId="77777777" w:rsidR="007A1C2C" w:rsidRPr="0084260B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7D72509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258B1D1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64E863B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4245FAD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</w:tcPr>
          <w:p w14:paraId="11B5972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E75573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6A09A5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0A4E246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72D7FFD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637F260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8375E5" w14:textId="77777777" w:rsidR="007A1C2C" w:rsidRPr="00A15F5D" w:rsidRDefault="007A1C2C" w:rsidP="00CA5F29">
      <w:pPr>
        <w:pStyle w:val="ConsPlusNormal"/>
        <w:rPr>
          <w:rFonts w:ascii="Times New Roman" w:hAnsi="Times New Roman" w:cs="Times New Roman"/>
          <w:szCs w:val="22"/>
        </w:rPr>
      </w:pPr>
    </w:p>
    <w:p w14:paraId="06E15154" w14:textId="77777777" w:rsid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 xml:space="preserve">3. Сведения об объеме оказания муниципальных услуг (муниципальных услуг, составляющих укрупненную </w:t>
      </w:r>
    </w:p>
    <w:p w14:paraId="3AEEA83C" w14:textId="0CF9BF03" w:rsidR="007A1C2C" w:rsidRP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>муниципальную услугу), на 20__ год (на 2-й год планового периода)</w:t>
      </w:r>
    </w:p>
    <w:p w14:paraId="7F376415" w14:textId="77777777" w:rsidR="007A1C2C" w:rsidRPr="00A15F5D" w:rsidRDefault="007A1C2C" w:rsidP="00CA5F2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50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745"/>
        <w:gridCol w:w="850"/>
        <w:gridCol w:w="706"/>
        <w:gridCol w:w="846"/>
        <w:gridCol w:w="1128"/>
      </w:tblGrid>
      <w:tr w:rsidR="007A1C2C" w:rsidRPr="0084260B" w14:paraId="2A2035C5" w14:textId="77777777" w:rsidTr="00907495">
        <w:tc>
          <w:tcPr>
            <w:tcW w:w="780" w:type="dxa"/>
            <w:vMerge w:val="restart"/>
          </w:tcPr>
          <w:p w14:paraId="0B0772C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(муниципальных услуг, составляющих укрупненную муниципальную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услугу) </w:t>
            </w:r>
          </w:p>
        </w:tc>
        <w:tc>
          <w:tcPr>
            <w:tcW w:w="706" w:type="dxa"/>
            <w:vMerge w:val="restart"/>
          </w:tcPr>
          <w:p w14:paraId="37CB7E4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46" w:type="dxa"/>
            <w:vMerge w:val="restart"/>
          </w:tcPr>
          <w:p w14:paraId="14B8744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0350FB9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14:paraId="54D0B41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 (муниципальных услуг, составляющих укрупненную муниципальну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ю услугу) </w:t>
            </w:r>
          </w:p>
        </w:tc>
        <w:tc>
          <w:tcPr>
            <w:tcW w:w="987" w:type="dxa"/>
            <w:vMerge w:val="restart"/>
          </w:tcPr>
          <w:p w14:paraId="659A715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70FBC96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14:paraId="066BA09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69FB63E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14:paraId="6C3408C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58" w:type="dxa"/>
            <w:gridSpan w:val="3"/>
          </w:tcPr>
          <w:p w14:paraId="2341AA2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147" w:type="dxa"/>
            <w:gridSpan w:val="4"/>
          </w:tcPr>
          <w:p w14:paraId="2929C81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8" w:type="dxa"/>
            <w:vMerge w:val="restart"/>
          </w:tcPr>
          <w:p w14:paraId="42ED714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услуг, составляющих укрупненную муниципальную услугу) </w:t>
            </w:r>
          </w:p>
        </w:tc>
      </w:tr>
      <w:tr w:rsidR="007A1C2C" w:rsidRPr="0084260B" w14:paraId="7FBAF1B7" w14:textId="77777777" w:rsidTr="00907495">
        <w:tc>
          <w:tcPr>
            <w:tcW w:w="780" w:type="dxa"/>
            <w:vMerge/>
          </w:tcPr>
          <w:p w14:paraId="30BB932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2708BE5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157B0FE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2D1D29B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52D7334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24D792D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7D29570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35FDDE8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674F83B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</w:tcPr>
          <w:p w14:paraId="707BE72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11" w:type="dxa"/>
            <w:gridSpan w:val="2"/>
          </w:tcPr>
          <w:p w14:paraId="5C60AD4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45" w:type="dxa"/>
            <w:vMerge w:val="restart"/>
          </w:tcPr>
          <w:p w14:paraId="03E5118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оказываемого муниципальными казенн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ыми учреждениями на основании муниципального задания </w:t>
            </w:r>
          </w:p>
        </w:tc>
        <w:tc>
          <w:tcPr>
            <w:tcW w:w="850" w:type="dxa"/>
            <w:vMerge w:val="restart"/>
          </w:tcPr>
          <w:p w14:paraId="05DD53F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оказываемого муниципальными бюджет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ными и автономными учреждениями на основании муниципального задания </w:t>
            </w:r>
          </w:p>
        </w:tc>
        <w:tc>
          <w:tcPr>
            <w:tcW w:w="706" w:type="dxa"/>
            <w:vMerge w:val="restart"/>
          </w:tcPr>
          <w:p w14:paraId="16EBC76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конкурсом </w:t>
            </w:r>
          </w:p>
        </w:tc>
        <w:tc>
          <w:tcPr>
            <w:tcW w:w="846" w:type="dxa"/>
            <w:vMerge w:val="restart"/>
          </w:tcPr>
          <w:p w14:paraId="6E4CD67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в соответствии с социальными сертифи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катами </w:t>
            </w:r>
          </w:p>
        </w:tc>
        <w:tc>
          <w:tcPr>
            <w:tcW w:w="1128" w:type="dxa"/>
            <w:vMerge/>
          </w:tcPr>
          <w:p w14:paraId="14CC613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4648F32E" w14:textId="77777777" w:rsidTr="00907495">
        <w:tc>
          <w:tcPr>
            <w:tcW w:w="780" w:type="dxa"/>
            <w:vMerge/>
          </w:tcPr>
          <w:p w14:paraId="41D7FF2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166456C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2262FC4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A75B2D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2059F98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36C5B43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599E659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2CACF92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02DEFAB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3F4575D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66C6321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705" w:type="dxa"/>
          </w:tcPr>
          <w:p w14:paraId="5C7B7DC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6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5" w:type="dxa"/>
            <w:vMerge/>
          </w:tcPr>
          <w:p w14:paraId="08963A8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651109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6EF60A67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6FFA0F4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</w:tcPr>
          <w:p w14:paraId="6729B67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65425BDD" w14:textId="77777777" w:rsidTr="00907495">
        <w:tc>
          <w:tcPr>
            <w:tcW w:w="780" w:type="dxa"/>
            <w:tcBorders>
              <w:bottom w:val="single" w:sz="4" w:space="0" w:color="auto"/>
            </w:tcBorders>
          </w:tcPr>
          <w:p w14:paraId="77A5F54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4BFFFF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4CB3F6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44B633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B2A6CA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5963E0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2FD718D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9E1D39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6" w:type="dxa"/>
          </w:tcPr>
          <w:p w14:paraId="177E302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7" w:type="dxa"/>
          </w:tcPr>
          <w:p w14:paraId="5F091C4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6" w:type="dxa"/>
          </w:tcPr>
          <w:p w14:paraId="7B8EDC2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5" w:type="dxa"/>
          </w:tcPr>
          <w:p w14:paraId="329FE65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45" w:type="dxa"/>
          </w:tcPr>
          <w:p w14:paraId="3B55216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4BEE446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6" w:type="dxa"/>
          </w:tcPr>
          <w:p w14:paraId="0EC400A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46" w:type="dxa"/>
          </w:tcPr>
          <w:p w14:paraId="105A1EE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28" w:type="dxa"/>
          </w:tcPr>
          <w:p w14:paraId="6C61212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A1C2C" w:rsidRPr="0084260B" w14:paraId="0CE3B2F7" w14:textId="77777777" w:rsidTr="00907495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73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0F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3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60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1C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99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C7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14:paraId="40FFBE1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14:paraId="2E2D710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2055AAC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1185659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45972EC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14:paraId="53E9F80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1DD3B2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2F32FE6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5256172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4BC2D7F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14730DDD" w14:textId="77777777" w:rsidTr="00907495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2D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D1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A1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E1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03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EC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D9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19620A1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6129990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13DF78E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7F2D2E7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035BBC0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14:paraId="7149590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E9E88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198AE58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00952FE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765ACCE3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08EE5CAB" w14:textId="77777777" w:rsidTr="00907495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DC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BA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73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CF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C7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BA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CC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4972061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14:paraId="36613E8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4BA7CF0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7FBD21A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15C181D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14:paraId="3B9E5A4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4FA8C2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5AE02BC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64FD640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67F3A42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29A3D3D0" w14:textId="77777777" w:rsidTr="00907495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B7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DD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BB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1A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5E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CD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69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4095D5C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4F382FB4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398AED8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21C60A9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458FFF9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14:paraId="404D366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D2D9CA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09DFC78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68F7431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70D4AAA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7B64F87A" w14:textId="77777777" w:rsidTr="00907495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41A2E9" w14:textId="77777777" w:rsidR="007A1C2C" w:rsidRPr="0084260B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41138DA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262D09D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14:paraId="28DE76D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7981B66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14:paraId="003F4BE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14:paraId="174FF00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0B71F58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3C3A5807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14:paraId="254FE78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</w:tcPr>
          <w:p w14:paraId="0571D78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9D5C40" w14:textId="77777777" w:rsidR="007A1C2C" w:rsidRPr="00A15F5D" w:rsidRDefault="007A1C2C" w:rsidP="00CA5F2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A0AE9B6" w14:textId="77777777" w:rsidR="007A1C2C" w:rsidRP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14:paraId="7FB4B4FE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0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745"/>
        <w:gridCol w:w="850"/>
        <w:gridCol w:w="706"/>
        <w:gridCol w:w="846"/>
        <w:gridCol w:w="1128"/>
      </w:tblGrid>
      <w:tr w:rsidR="007A1C2C" w:rsidRPr="00A15F5D" w14:paraId="162D32B9" w14:textId="77777777" w:rsidTr="00907495">
        <w:tc>
          <w:tcPr>
            <w:tcW w:w="780" w:type="dxa"/>
            <w:vMerge w:val="restart"/>
          </w:tcPr>
          <w:p w14:paraId="5290783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(муниципальных услуг,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составляющих укрупненную муниципальную услугу) </w:t>
            </w:r>
          </w:p>
        </w:tc>
        <w:tc>
          <w:tcPr>
            <w:tcW w:w="706" w:type="dxa"/>
            <w:vMerge w:val="restart"/>
          </w:tcPr>
          <w:p w14:paraId="0B60F79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46" w:type="dxa"/>
            <w:vMerge w:val="restart"/>
          </w:tcPr>
          <w:p w14:paraId="2207A11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Содержание муниципальной услуги (муниципальных услуг в социальной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сфере, составляющих укрупненную услугу»</w:t>
            </w:r>
          </w:p>
          <w:p w14:paraId="19BAE60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14:paraId="3216DCF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Условия (формы) оказания муниципальной услуги (муниципальны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32274AA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Категории потребителей муниципальных услуг (муниципальных услуг, составля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14:paraId="286752C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социального заказа) </w:t>
            </w:r>
          </w:p>
        </w:tc>
        <w:tc>
          <w:tcPr>
            <w:tcW w:w="988" w:type="dxa"/>
            <w:vMerge w:val="restart"/>
          </w:tcPr>
          <w:p w14:paraId="1EDFE7B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Срок оказания муниципальной услуги (муниципальных услуг, составляющих укрупнен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ную муниципальную услугу) </w:t>
            </w:r>
          </w:p>
        </w:tc>
        <w:tc>
          <w:tcPr>
            <w:tcW w:w="987" w:type="dxa"/>
            <w:vMerge w:val="restart"/>
          </w:tcPr>
          <w:p w14:paraId="0EC983F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14:paraId="63D879D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укрупненную муниципальную услугу) </w:t>
            </w:r>
          </w:p>
        </w:tc>
        <w:tc>
          <w:tcPr>
            <w:tcW w:w="2258" w:type="dxa"/>
            <w:gridSpan w:val="3"/>
          </w:tcPr>
          <w:p w14:paraId="02C60DA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147" w:type="dxa"/>
            <w:gridSpan w:val="4"/>
          </w:tcPr>
          <w:p w14:paraId="0306D1D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28" w:type="dxa"/>
            <w:vMerge w:val="restart"/>
          </w:tcPr>
          <w:p w14:paraId="37AD80A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</w:t>
            </w:r>
            <w:r w:rsidRPr="0084260B">
              <w:rPr>
                <w:rFonts w:ascii="Times New Roman" w:hAnsi="Times New Roman" w:cs="Times New Roman"/>
                <w:sz w:val="20"/>
              </w:rPr>
              <w:lastRenderedPageBreak/>
              <w:t xml:space="preserve">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7A1C2C" w:rsidRPr="00A15F5D" w14:paraId="56295E4B" w14:textId="77777777" w:rsidTr="00907495">
        <w:tc>
          <w:tcPr>
            <w:tcW w:w="780" w:type="dxa"/>
            <w:vMerge/>
          </w:tcPr>
          <w:p w14:paraId="5EFFADE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</w:tcPr>
          <w:p w14:paraId="11BFA128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7F96496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8A03E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20C3891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086FBDC2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</w:tcPr>
          <w:p w14:paraId="41CF730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</w:tcPr>
          <w:p w14:paraId="4E7B915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14:paraId="7583248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</w:tcPr>
          <w:p w14:paraId="431DF15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11" w:type="dxa"/>
            <w:gridSpan w:val="2"/>
          </w:tcPr>
          <w:p w14:paraId="6EBF7DF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45" w:type="dxa"/>
            <w:vMerge w:val="restart"/>
          </w:tcPr>
          <w:p w14:paraId="4350B996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850" w:type="dxa"/>
            <w:vMerge w:val="restart"/>
          </w:tcPr>
          <w:p w14:paraId="0AEC7A5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6" w:type="dxa"/>
            <w:vMerge w:val="restart"/>
          </w:tcPr>
          <w:p w14:paraId="2D1E6D6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</w:p>
        </w:tc>
        <w:tc>
          <w:tcPr>
            <w:tcW w:w="846" w:type="dxa"/>
            <w:vMerge w:val="restart"/>
          </w:tcPr>
          <w:p w14:paraId="0358677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</w:p>
        </w:tc>
        <w:tc>
          <w:tcPr>
            <w:tcW w:w="1128" w:type="dxa"/>
            <w:vMerge/>
          </w:tcPr>
          <w:p w14:paraId="7186A9B4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A15F5D" w14:paraId="63F2ACFF" w14:textId="77777777" w:rsidTr="00907495">
        <w:tc>
          <w:tcPr>
            <w:tcW w:w="780" w:type="dxa"/>
            <w:vMerge/>
          </w:tcPr>
          <w:p w14:paraId="0C133F7C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14:paraId="59774286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14:paraId="4F3FFDA6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14:paraId="64F2A384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14:paraId="4B77F377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14:paraId="53C40761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14:paraId="225BE457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14:paraId="3A5397C0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14:paraId="33F178CB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14:paraId="51B3C7A1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14:paraId="78FE5B0E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5" w:type="dxa"/>
          </w:tcPr>
          <w:p w14:paraId="50F813AF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7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45" w:type="dxa"/>
            <w:vMerge/>
          </w:tcPr>
          <w:p w14:paraId="5817F41E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9FD110B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14:paraId="6C83AD48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14:paraId="129B9EA4" w14:textId="77777777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  <w:vMerge/>
          </w:tcPr>
          <w:p w14:paraId="7721BA3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A15F5D" w14:paraId="148F3C45" w14:textId="77777777" w:rsidTr="00907495">
        <w:tc>
          <w:tcPr>
            <w:tcW w:w="780" w:type="dxa"/>
            <w:tcBorders>
              <w:bottom w:val="single" w:sz="4" w:space="0" w:color="auto"/>
            </w:tcBorders>
          </w:tcPr>
          <w:p w14:paraId="6FE38FC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080F704E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3541E0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D0FD2A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310EC5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B46BA3C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36395B1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E7297EA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6" w:type="dxa"/>
          </w:tcPr>
          <w:p w14:paraId="0D3AEC70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7" w:type="dxa"/>
          </w:tcPr>
          <w:p w14:paraId="288D450D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6" w:type="dxa"/>
          </w:tcPr>
          <w:p w14:paraId="4E9EDEA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5" w:type="dxa"/>
          </w:tcPr>
          <w:p w14:paraId="3FD1CD0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45" w:type="dxa"/>
          </w:tcPr>
          <w:p w14:paraId="6EB4074B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0B88C275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6" w:type="dxa"/>
          </w:tcPr>
          <w:p w14:paraId="1898BFDF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46" w:type="dxa"/>
          </w:tcPr>
          <w:p w14:paraId="37059EC9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28" w:type="dxa"/>
          </w:tcPr>
          <w:p w14:paraId="6DA95783" w14:textId="77777777" w:rsidR="007A1C2C" w:rsidRPr="0084260B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A1C2C" w:rsidRPr="00A15F5D" w14:paraId="6F1F18F1" w14:textId="77777777" w:rsidTr="00907495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A52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208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22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9D8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C97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6FE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4C0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14:paraId="4479BF4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  <w:vMerge w:val="restart"/>
          </w:tcPr>
          <w:p w14:paraId="0DAAC84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7" w:type="dxa"/>
          </w:tcPr>
          <w:p w14:paraId="6BD11C7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6" w:type="dxa"/>
          </w:tcPr>
          <w:p w14:paraId="503DB335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5" w:type="dxa"/>
          </w:tcPr>
          <w:p w14:paraId="6A10D81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5" w:type="dxa"/>
          </w:tcPr>
          <w:p w14:paraId="233EAA0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</w:tcPr>
          <w:p w14:paraId="360E50F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6" w:type="dxa"/>
          </w:tcPr>
          <w:p w14:paraId="5E45264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</w:tcPr>
          <w:p w14:paraId="1DDAC9D0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28" w:type="dxa"/>
          </w:tcPr>
          <w:p w14:paraId="6D7CFDB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A15F5D" w14:paraId="3F7A80CF" w14:textId="77777777" w:rsidTr="00907495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B4D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54A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A31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943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9C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34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62D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079DD57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  <w:vMerge/>
          </w:tcPr>
          <w:p w14:paraId="4D13C52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7" w:type="dxa"/>
          </w:tcPr>
          <w:p w14:paraId="0A7FFBA2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6" w:type="dxa"/>
          </w:tcPr>
          <w:p w14:paraId="6AE536BD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5" w:type="dxa"/>
          </w:tcPr>
          <w:p w14:paraId="7671D609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5" w:type="dxa"/>
          </w:tcPr>
          <w:p w14:paraId="082D0E5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</w:tcPr>
          <w:p w14:paraId="438B9E7B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6" w:type="dxa"/>
          </w:tcPr>
          <w:p w14:paraId="5E4BB916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</w:tcPr>
          <w:p w14:paraId="1A086A1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28" w:type="dxa"/>
          </w:tcPr>
          <w:p w14:paraId="4FDBD4AB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A15F5D" w14:paraId="7C66FF70" w14:textId="77777777" w:rsidTr="00907495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320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8DE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91D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68F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830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B24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320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686374A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  <w:vMerge w:val="restart"/>
          </w:tcPr>
          <w:p w14:paraId="4A7F8921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7" w:type="dxa"/>
          </w:tcPr>
          <w:p w14:paraId="19BC9BF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6" w:type="dxa"/>
          </w:tcPr>
          <w:p w14:paraId="73B9336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5" w:type="dxa"/>
          </w:tcPr>
          <w:p w14:paraId="22F6690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5" w:type="dxa"/>
          </w:tcPr>
          <w:p w14:paraId="62285E1A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</w:tcPr>
          <w:p w14:paraId="41AEF17F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6" w:type="dxa"/>
          </w:tcPr>
          <w:p w14:paraId="6F737E1C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6" w:type="dxa"/>
          </w:tcPr>
          <w:p w14:paraId="3CB9E45E" w14:textId="77777777" w:rsidR="007A1C2C" w:rsidRPr="0084260B" w:rsidRDefault="007A1C2C" w:rsidP="00CA5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28" w:type="dxa"/>
          </w:tcPr>
          <w:p w14:paraId="427ACF14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A15F5D" w14:paraId="3349C9D1" w14:textId="77777777" w:rsidTr="00907495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F57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5A0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DBB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A45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305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42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B8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14:paraId="7D344CBA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14:paraId="5A706EE2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14:paraId="265AC2EC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14:paraId="02F4A404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</w:tcPr>
          <w:p w14:paraId="7E44DD7B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5" w:type="dxa"/>
          </w:tcPr>
          <w:p w14:paraId="32F1A21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AE3EDD8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14:paraId="15287F18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14:paraId="4DA06681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14:paraId="1D8931D7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C2C" w:rsidRPr="00A15F5D" w14:paraId="7771D59E" w14:textId="77777777" w:rsidTr="00907495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B3B27B" w14:textId="77777777" w:rsidR="007A1C2C" w:rsidRPr="00A15F5D" w:rsidRDefault="007A1C2C" w:rsidP="00CA5F2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53D3009C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14:paraId="60CB3809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14:paraId="6F31A987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14:paraId="5F418E56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5" w:type="dxa"/>
          </w:tcPr>
          <w:p w14:paraId="70FE6177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5" w:type="dxa"/>
          </w:tcPr>
          <w:p w14:paraId="69EE0578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B54B484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14:paraId="2B9E29AF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14:paraId="6DB1F09E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14:paraId="5E68D9A1" w14:textId="77777777" w:rsidR="007A1C2C" w:rsidRPr="00A15F5D" w:rsidRDefault="007A1C2C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D392A65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5CC683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A383FFE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FBDA27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ECCCB3" w14:textId="77777777" w:rsidR="00BF5DDA" w:rsidRDefault="00BF5DDA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5493498" w14:textId="77777777" w:rsidR="00D2135F" w:rsidRDefault="00D2135F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73528E" w14:textId="77777777" w:rsidR="00D2135F" w:rsidRDefault="00D2135F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73304C9" w14:textId="77777777" w:rsidR="00D2135F" w:rsidRDefault="00D2135F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B4B5C86" w14:textId="77777777" w:rsidR="00D2135F" w:rsidRDefault="00D2135F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9CCB57" w14:textId="77777777" w:rsid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lastRenderedPageBreak/>
        <w:t>III. Сведения о показателях, характеризующих качество оказания муниципальных услуг (муниципальных услуг,</w:t>
      </w:r>
    </w:p>
    <w:p w14:paraId="651C231B" w14:textId="5012A50A" w:rsidR="007A1C2C" w:rsidRPr="0084260B" w:rsidRDefault="007A1C2C" w:rsidP="00CA5F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60B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 на срок оказания муниципальной услуги</w:t>
      </w:r>
    </w:p>
    <w:p w14:paraId="39F8A9AC" w14:textId="77777777" w:rsidR="007A1C2C" w:rsidRPr="00A15F5D" w:rsidRDefault="007A1C2C" w:rsidP="00CA5F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284" w:tblpY="1"/>
        <w:tblOverlap w:val="never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851"/>
        <w:gridCol w:w="1134"/>
        <w:gridCol w:w="1275"/>
        <w:gridCol w:w="1276"/>
        <w:gridCol w:w="1701"/>
        <w:gridCol w:w="1134"/>
        <w:gridCol w:w="992"/>
        <w:gridCol w:w="850"/>
        <w:gridCol w:w="1701"/>
        <w:gridCol w:w="1701"/>
      </w:tblGrid>
      <w:tr w:rsidR="007A1C2C" w:rsidRPr="0084260B" w14:paraId="1B750E95" w14:textId="77777777" w:rsidTr="003238AB">
        <w:tc>
          <w:tcPr>
            <w:tcW w:w="913" w:type="dxa"/>
            <w:vMerge w:val="restart"/>
          </w:tcPr>
          <w:p w14:paraId="13920A0C" w14:textId="2FEC58F1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Наиме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нование муници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(муни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ципаль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услуг, состав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ненную муници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14:paraId="64982AAD" w14:textId="01C3EC53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Уникаль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ный номер реестро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</w:p>
        </w:tc>
        <w:tc>
          <w:tcPr>
            <w:tcW w:w="851" w:type="dxa"/>
            <w:vMerge w:val="restart"/>
          </w:tcPr>
          <w:p w14:paraId="3CAA1127" w14:textId="4731CA0B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Содер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жание муници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(муни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ципаль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 в со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циаль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ной сфере, состав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ненную услугу»</w:t>
            </w:r>
          </w:p>
          <w:p w14:paraId="6360EAFE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18240CB6" w14:textId="5C6D9991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Условия (формы) оказания муници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пальной услуги (муници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услуг, состав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ляющих укрупнен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ную муници</w:t>
            </w:r>
            <w:r w:rsidR="003238AB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1275" w:type="dxa"/>
            <w:vMerge w:val="restart"/>
          </w:tcPr>
          <w:p w14:paraId="3A084DF3" w14:textId="4836D192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Категории потреби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телей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 (муници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услуг, составляю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щих укрупнен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ную 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пальную услугу) </w:t>
            </w:r>
          </w:p>
        </w:tc>
        <w:tc>
          <w:tcPr>
            <w:tcW w:w="1276" w:type="dxa"/>
            <w:vMerge w:val="restart"/>
          </w:tcPr>
          <w:p w14:paraId="6BA34714" w14:textId="7C4478F1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Год определе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ния исполни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телей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ных услуг (муници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пальных услуг, составляю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щих укрупнен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>ную муниципаль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ную услугу) </w:t>
            </w:r>
          </w:p>
        </w:tc>
        <w:tc>
          <w:tcPr>
            <w:tcW w:w="1701" w:type="dxa"/>
            <w:vMerge w:val="restart"/>
          </w:tcPr>
          <w:p w14:paraId="71EAC85E" w14:textId="3CF8BF1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976" w:type="dxa"/>
            <w:gridSpan w:val="3"/>
          </w:tcPr>
          <w:p w14:paraId="5715B2F6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1701" w:type="dxa"/>
            <w:vMerge w:val="restart"/>
          </w:tcPr>
          <w:p w14:paraId="767F6819" w14:textId="44614F4C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Значение показателя, характеризую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  <w:tc>
          <w:tcPr>
            <w:tcW w:w="1701" w:type="dxa"/>
            <w:vMerge w:val="restart"/>
          </w:tcPr>
          <w:p w14:paraId="10C97408" w14:textId="3F185322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показателя, характеризую</w:t>
            </w:r>
            <w:r w:rsidR="00BF5DDA">
              <w:rPr>
                <w:rFonts w:ascii="Times New Roman" w:hAnsi="Times New Roman" w:cs="Times New Roman"/>
                <w:sz w:val="20"/>
              </w:rPr>
              <w:t>-</w:t>
            </w:r>
            <w:r w:rsidRPr="0084260B">
              <w:rPr>
                <w:rFonts w:ascii="Times New Roman" w:hAnsi="Times New Roman" w:cs="Times New Roman"/>
                <w:sz w:val="20"/>
              </w:rPr>
              <w:t xml:space="preserve">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</w:tr>
      <w:tr w:rsidR="007A1C2C" w:rsidRPr="0084260B" w14:paraId="046A5262" w14:textId="77777777" w:rsidTr="003238AB">
        <w:tc>
          <w:tcPr>
            <w:tcW w:w="913" w:type="dxa"/>
            <w:vMerge/>
          </w:tcPr>
          <w:p w14:paraId="74BD1C07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5E937B3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F0A8AF2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281333D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71979661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F7104AB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DCCF0A9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0A394363" w14:textId="60E485CB" w:rsidR="007A1C2C" w:rsidRPr="0084260B" w:rsidRDefault="00BF5DDA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нование показателя </w:t>
            </w:r>
          </w:p>
        </w:tc>
        <w:tc>
          <w:tcPr>
            <w:tcW w:w="1842" w:type="dxa"/>
            <w:gridSpan w:val="2"/>
          </w:tcPr>
          <w:p w14:paraId="51DAE516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701" w:type="dxa"/>
            <w:vMerge/>
          </w:tcPr>
          <w:p w14:paraId="559358B4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0BED7D2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41CF9049" w14:textId="77777777" w:rsidTr="003238AB">
        <w:tc>
          <w:tcPr>
            <w:tcW w:w="913" w:type="dxa"/>
            <w:vMerge/>
          </w:tcPr>
          <w:p w14:paraId="7DE72AD3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862EDD2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64A4CDB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B7356E9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32D9EB1B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D1D4911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788FE59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D9268D5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4CC9EAC" w14:textId="01789EEF" w:rsidR="007A1C2C" w:rsidRPr="0084260B" w:rsidRDefault="00BF5DDA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A1C2C" w:rsidRPr="0084260B">
              <w:rPr>
                <w:rFonts w:ascii="Times New Roman" w:hAnsi="Times New Roman" w:cs="Times New Roman"/>
                <w:sz w:val="20"/>
              </w:rPr>
              <w:t xml:space="preserve">нование </w:t>
            </w:r>
          </w:p>
        </w:tc>
        <w:tc>
          <w:tcPr>
            <w:tcW w:w="850" w:type="dxa"/>
          </w:tcPr>
          <w:p w14:paraId="68F030E1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8" w:history="1">
              <w:r w:rsidRPr="0084260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426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</w:tcPr>
          <w:p w14:paraId="61902671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721F9CCE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4C89E56A" w14:textId="77777777" w:rsidTr="003238AB">
        <w:tc>
          <w:tcPr>
            <w:tcW w:w="913" w:type="dxa"/>
            <w:tcBorders>
              <w:bottom w:val="single" w:sz="4" w:space="0" w:color="auto"/>
            </w:tcBorders>
          </w:tcPr>
          <w:p w14:paraId="52DF0753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8EDF1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3D1AE2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3D0BE6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FE2816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5489F0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6C3CB3FF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6FD2287B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C67F7C8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6B99B2A8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14:paraId="0267D2BE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14:paraId="640C724D" w14:textId="77777777" w:rsidR="007A1C2C" w:rsidRPr="0084260B" w:rsidRDefault="007A1C2C" w:rsidP="00BF5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60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A1C2C" w:rsidRPr="0084260B" w14:paraId="4B626FEA" w14:textId="77777777" w:rsidTr="003238A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47F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90A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CF8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525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81F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B48A245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C861611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F0984B0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B3406BD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F36058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4C3E817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AAB5ED8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C2C" w:rsidRPr="0084260B" w14:paraId="2A64D7EF" w14:textId="77777777" w:rsidTr="003238A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FFB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035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ACC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9E9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329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425D242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A0007D2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38C59B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3017545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9FCA71D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CA3F593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910F3C6" w14:textId="77777777" w:rsidR="007A1C2C" w:rsidRPr="0084260B" w:rsidRDefault="007A1C2C" w:rsidP="00BF5D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"/>
        <w:gridCol w:w="981"/>
        <w:gridCol w:w="1537"/>
        <w:gridCol w:w="589"/>
        <w:gridCol w:w="992"/>
        <w:gridCol w:w="1276"/>
        <w:gridCol w:w="2126"/>
        <w:gridCol w:w="3119"/>
      </w:tblGrid>
      <w:tr w:rsidR="007A1C2C" w:rsidRPr="00A15F5D" w14:paraId="7C2C77BE" w14:textId="77777777" w:rsidTr="003238AB">
        <w:tc>
          <w:tcPr>
            <w:tcW w:w="260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A13CC" w14:textId="77777777" w:rsidR="003238AB" w:rsidRDefault="003238AB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AEDC3" w14:textId="0FA162DB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7EE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0F801248" w14:textId="51C69501" w:rsidR="007A1C2C" w:rsidRPr="00227EE5" w:rsidRDefault="007A1C2C" w:rsidP="00CA5F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7EE5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285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B64157" w14:textId="77777777" w:rsidR="003238AB" w:rsidRDefault="003238AB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4A0FBA" w14:textId="467652B5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</w:t>
            </w:r>
            <w:r w:rsidR="00227EE5">
              <w:rPr>
                <w:rFonts w:ascii="Times New Roman" w:hAnsi="Times New Roman" w:cs="Times New Roman"/>
                <w:szCs w:val="22"/>
              </w:rPr>
              <w:t>_____</w:t>
            </w:r>
            <w:r w:rsidRPr="00A15F5D">
              <w:rPr>
                <w:rFonts w:ascii="Times New Roman" w:hAnsi="Times New Roman" w:cs="Times New Roman"/>
                <w:szCs w:val="22"/>
              </w:rPr>
              <w:t>_______</w:t>
            </w:r>
          </w:p>
          <w:p w14:paraId="174A158F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EE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58457" w14:textId="77777777" w:rsidR="003238AB" w:rsidRDefault="003238AB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29D144" w14:textId="4ACDF695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</w:t>
            </w:r>
            <w:r w:rsidR="00227EE5">
              <w:rPr>
                <w:rFonts w:ascii="Times New Roman" w:hAnsi="Times New Roman" w:cs="Times New Roman"/>
                <w:szCs w:val="22"/>
              </w:rPr>
              <w:t>___</w:t>
            </w:r>
            <w:r w:rsidRPr="00A15F5D">
              <w:rPr>
                <w:rFonts w:ascii="Times New Roman" w:hAnsi="Times New Roman" w:cs="Times New Roman"/>
                <w:szCs w:val="22"/>
              </w:rPr>
              <w:t>_</w:t>
            </w:r>
            <w:r w:rsidR="00227EE5">
              <w:rPr>
                <w:rFonts w:ascii="Times New Roman" w:hAnsi="Times New Roman" w:cs="Times New Roman"/>
                <w:szCs w:val="22"/>
              </w:rPr>
              <w:t>__</w:t>
            </w:r>
            <w:r w:rsidRPr="00A15F5D">
              <w:rPr>
                <w:rFonts w:ascii="Times New Roman" w:hAnsi="Times New Roman" w:cs="Times New Roman"/>
                <w:szCs w:val="22"/>
              </w:rPr>
              <w:t>________</w:t>
            </w:r>
          </w:p>
          <w:p w14:paraId="2F4DC7AA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EE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612B2" w14:textId="77777777" w:rsidR="003238AB" w:rsidRDefault="003238AB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F193CE" w14:textId="5A799209" w:rsidR="007A1C2C" w:rsidRPr="00A15F5D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</w:t>
            </w:r>
            <w:r w:rsidR="00227EE5">
              <w:rPr>
                <w:rFonts w:ascii="Times New Roman" w:hAnsi="Times New Roman" w:cs="Times New Roman"/>
                <w:szCs w:val="22"/>
              </w:rPr>
              <w:t>_________</w:t>
            </w:r>
            <w:r w:rsidRPr="00A15F5D">
              <w:rPr>
                <w:rFonts w:ascii="Times New Roman" w:hAnsi="Times New Roman" w:cs="Times New Roman"/>
                <w:szCs w:val="22"/>
              </w:rPr>
              <w:t>_________</w:t>
            </w:r>
          </w:p>
          <w:p w14:paraId="2FC037E1" w14:textId="77777777" w:rsidR="007A1C2C" w:rsidRPr="00227EE5" w:rsidRDefault="007A1C2C" w:rsidP="00CA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EE5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F93F72" w:rsidRPr="00A15F5D" w14:paraId="4EC057C2" w14:textId="77777777" w:rsidTr="003238AB">
        <w:trPr>
          <w:gridBefore w:val="1"/>
          <w:gridAfter w:val="3"/>
          <w:wBefore w:w="90" w:type="dxa"/>
          <w:wAfter w:w="6521" w:type="dxa"/>
        </w:trPr>
        <w:tc>
          <w:tcPr>
            <w:tcW w:w="981" w:type="dxa"/>
          </w:tcPr>
          <w:p w14:paraId="49FC821F" w14:textId="324CFE6C" w:rsidR="00F93F72" w:rsidRPr="00A15F5D" w:rsidRDefault="00F93F72" w:rsidP="00F93F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«_____»</w:t>
            </w:r>
          </w:p>
        </w:tc>
        <w:tc>
          <w:tcPr>
            <w:tcW w:w="2126" w:type="dxa"/>
            <w:gridSpan w:val="2"/>
          </w:tcPr>
          <w:p w14:paraId="7718BEF1" w14:textId="24DDC228" w:rsidR="00F93F72" w:rsidRPr="00A15F5D" w:rsidRDefault="00F93F72" w:rsidP="00CA5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</w:t>
            </w:r>
          </w:p>
        </w:tc>
        <w:tc>
          <w:tcPr>
            <w:tcW w:w="992" w:type="dxa"/>
          </w:tcPr>
          <w:p w14:paraId="0B622209" w14:textId="2DAC46C4" w:rsidR="00F93F72" w:rsidRPr="00A15F5D" w:rsidRDefault="00F93F72" w:rsidP="00CA5F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20_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A15F5D">
              <w:rPr>
                <w:rFonts w:ascii="Times New Roman" w:hAnsi="Times New Roman" w:cs="Times New Roman"/>
                <w:szCs w:val="22"/>
              </w:rPr>
              <w:t>_ г.</w:t>
            </w:r>
          </w:p>
        </w:tc>
      </w:tr>
    </w:tbl>
    <w:p w14:paraId="4DC8185F" w14:textId="77777777" w:rsidR="003238AB" w:rsidRDefault="003238AB" w:rsidP="003238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5BDFF6" w14:textId="77777777" w:rsidR="003238AB" w:rsidRDefault="003238AB" w:rsidP="003238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3E81B4" w14:textId="1A05D103" w:rsidR="007A1C2C" w:rsidRPr="00ED6530" w:rsidRDefault="00F93F72" w:rsidP="003238A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A1C2C" w:rsidRPr="00ED6530" w:rsidSect="00D2135F">
      <w:headerReference w:type="default" r:id="rId69"/>
      <w:footerReference w:type="default" r:id="rId70"/>
      <w:pgSz w:w="16838" w:h="11906" w:orient="landscape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B3A9E" w14:textId="77777777" w:rsidR="004D4FDC" w:rsidRDefault="004D4FDC" w:rsidP="00D07079">
      <w:pPr>
        <w:spacing w:after="0" w:line="240" w:lineRule="auto"/>
      </w:pPr>
      <w:r>
        <w:separator/>
      </w:r>
    </w:p>
  </w:endnote>
  <w:endnote w:type="continuationSeparator" w:id="0">
    <w:p w14:paraId="179F6C01" w14:textId="77777777" w:rsidR="004D4FDC" w:rsidRDefault="004D4FDC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AEDB" w14:textId="77777777" w:rsidR="002C6E8F" w:rsidRDefault="002C6E8F">
    <w:pPr>
      <w:pStyle w:val="a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C207" w14:textId="77777777" w:rsidR="00BF5DDA" w:rsidRDefault="00BF5DD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8FCEB" w14:textId="77777777" w:rsidR="002C6E8F" w:rsidRDefault="002C6E8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B61D" w14:textId="77777777" w:rsidR="002C6E8F" w:rsidRDefault="002C6E8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C2CB" w14:textId="77777777" w:rsidR="00BF5DDA" w:rsidRDefault="00BF5DD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0D892" w14:textId="77777777" w:rsidR="00BF5DDA" w:rsidRDefault="00BF5DD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E4DF" w14:textId="77777777" w:rsidR="00BF5DDA" w:rsidRDefault="00BF5DD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4F7A3" w14:textId="77777777" w:rsidR="00BF5DDA" w:rsidRDefault="00BF5DDA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F7370" w14:textId="77777777" w:rsidR="00BF5DDA" w:rsidRDefault="00BF5DDA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DF95F" w14:textId="77777777" w:rsidR="00BF5DDA" w:rsidRDefault="00BF5DD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B9E7" w14:textId="77777777" w:rsidR="004D4FDC" w:rsidRDefault="004D4FDC" w:rsidP="00D07079">
      <w:pPr>
        <w:spacing w:after="0" w:line="240" w:lineRule="auto"/>
      </w:pPr>
      <w:r>
        <w:separator/>
      </w:r>
    </w:p>
  </w:footnote>
  <w:footnote w:type="continuationSeparator" w:id="0">
    <w:p w14:paraId="72C42773" w14:textId="77777777" w:rsidR="004D4FDC" w:rsidRDefault="004D4FDC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7821" w14:textId="77777777" w:rsidR="002C6E8F" w:rsidRDefault="002C6E8F">
    <w:pPr>
      <w:pStyle w:val="a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006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B784E6" w14:textId="5A5AD1B5" w:rsidR="00D2135F" w:rsidRPr="00D2135F" w:rsidRDefault="00D2135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763068"/>
      <w:docPartObj>
        <w:docPartGallery w:val="Page Numbers (Top of Page)"/>
        <w:docPartUnique/>
      </w:docPartObj>
    </w:sdtPr>
    <w:sdtEndPr/>
    <w:sdtContent>
      <w:p w14:paraId="24316309" w14:textId="1F7E0CB8" w:rsidR="00BF5DDA" w:rsidRDefault="00BF5DDA">
        <w:pPr>
          <w:pStyle w:val="ab"/>
          <w:jc w:val="center"/>
        </w:pPr>
        <w:r w:rsidRPr="00CA5F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F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F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5F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407153"/>
      <w:docPartObj>
        <w:docPartGallery w:val="Page Numbers (Top of Page)"/>
        <w:docPartUnique/>
      </w:docPartObj>
    </w:sdtPr>
    <w:sdtEndPr/>
    <w:sdtContent>
      <w:p w14:paraId="0DFF9D03" w14:textId="67EDC276" w:rsidR="00D2135F" w:rsidRDefault="004D4FDC">
        <w:pPr>
          <w:pStyle w:val="ab"/>
          <w:jc w:val="center"/>
        </w:pPr>
      </w:p>
    </w:sdtContent>
  </w:sdt>
  <w:bookmarkStart w:id="6" w:name="_GoBack" w:displacedByCustomXml="prev"/>
  <w:bookmarkEnd w:id="6" w:displacedByCustomXml="prev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19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65F9D1" w14:textId="2DE40B5B" w:rsidR="00BF5DDA" w:rsidRPr="00D2135F" w:rsidRDefault="00AD2603" w:rsidP="00D2135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64360"/>
      <w:docPartObj>
        <w:docPartGallery w:val="Page Numbers (Top of Page)"/>
        <w:docPartUnique/>
      </w:docPartObj>
    </w:sdtPr>
    <w:sdtEndPr/>
    <w:sdtContent>
      <w:p w14:paraId="025F19CC" w14:textId="1E7586F7" w:rsidR="00AD2603" w:rsidRDefault="00AD2603">
        <w:pPr>
          <w:pStyle w:val="ab"/>
          <w:jc w:val="center"/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963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856480" w14:textId="7667FCAB" w:rsidR="00AD2603" w:rsidRPr="00D2135F" w:rsidRDefault="00AD260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732554"/>
      <w:docPartObj>
        <w:docPartGallery w:val="Page Numbers (Top of Page)"/>
        <w:docPartUnique/>
      </w:docPartObj>
    </w:sdtPr>
    <w:sdtEndPr/>
    <w:sdtContent>
      <w:p w14:paraId="1F712A76" w14:textId="0D378B5B" w:rsidR="00AD2603" w:rsidRDefault="00AD2603">
        <w:pPr>
          <w:pStyle w:val="ab"/>
          <w:jc w:val="center"/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51848"/>
      <w:docPartObj>
        <w:docPartGallery w:val="Page Numbers (Top of Page)"/>
        <w:docPartUnique/>
      </w:docPartObj>
    </w:sdtPr>
    <w:sdtEndPr/>
    <w:sdtContent>
      <w:p w14:paraId="294938E7" w14:textId="45E1AE6D" w:rsidR="00D2135F" w:rsidRDefault="00D2135F">
        <w:pPr>
          <w:pStyle w:val="ab"/>
          <w:jc w:val="center"/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308781"/>
      <w:docPartObj>
        <w:docPartGallery w:val="Page Numbers (Top of Page)"/>
        <w:docPartUnique/>
      </w:docPartObj>
    </w:sdtPr>
    <w:sdtEndPr/>
    <w:sdtContent>
      <w:p w14:paraId="2DB09C1F" w14:textId="2DC67105" w:rsidR="00D2135F" w:rsidRDefault="00D2135F">
        <w:pPr>
          <w:pStyle w:val="ab"/>
          <w:jc w:val="center"/>
        </w:pPr>
        <w:r w:rsidRPr="00D213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3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E8F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D213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23C5"/>
    <w:multiLevelType w:val="multilevel"/>
    <w:tmpl w:val="241C9D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5A41E4"/>
    <w:multiLevelType w:val="hybridMultilevel"/>
    <w:tmpl w:val="30A81926"/>
    <w:lvl w:ilvl="0" w:tplc="5BD09FC2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7527EDE"/>
    <w:multiLevelType w:val="hybridMultilevel"/>
    <w:tmpl w:val="24B82978"/>
    <w:lvl w:ilvl="0" w:tplc="E4BE0D2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3D3F5808"/>
    <w:multiLevelType w:val="hybridMultilevel"/>
    <w:tmpl w:val="4288E68A"/>
    <w:lvl w:ilvl="0" w:tplc="C8E0BA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E6534E"/>
    <w:multiLevelType w:val="multilevel"/>
    <w:tmpl w:val="F7647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53EB2478"/>
    <w:multiLevelType w:val="hybridMultilevel"/>
    <w:tmpl w:val="A6F6D5EA"/>
    <w:lvl w:ilvl="0" w:tplc="C82A87D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1"/>
  </w:num>
  <w:num w:numId="5">
    <w:abstractNumId w:val="32"/>
  </w:num>
  <w:num w:numId="6">
    <w:abstractNumId w:val="25"/>
  </w:num>
  <w:num w:numId="7">
    <w:abstractNumId w:val="31"/>
  </w:num>
  <w:num w:numId="8">
    <w:abstractNumId w:val="13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27"/>
  </w:num>
  <w:num w:numId="14">
    <w:abstractNumId w:val="22"/>
  </w:num>
  <w:num w:numId="15">
    <w:abstractNumId w:val="3"/>
  </w:num>
  <w:num w:numId="16">
    <w:abstractNumId w:val="12"/>
  </w:num>
  <w:num w:numId="17">
    <w:abstractNumId w:val="26"/>
  </w:num>
  <w:num w:numId="18">
    <w:abstractNumId w:val="33"/>
  </w:num>
  <w:num w:numId="19">
    <w:abstractNumId w:val="4"/>
  </w:num>
  <w:num w:numId="20">
    <w:abstractNumId w:val="28"/>
  </w:num>
  <w:num w:numId="21">
    <w:abstractNumId w:val="8"/>
  </w:num>
  <w:num w:numId="22">
    <w:abstractNumId w:val="21"/>
  </w:num>
  <w:num w:numId="23">
    <w:abstractNumId w:val="10"/>
  </w:num>
  <w:num w:numId="24">
    <w:abstractNumId w:val="5"/>
  </w:num>
  <w:num w:numId="25">
    <w:abstractNumId w:val="24"/>
  </w:num>
  <w:num w:numId="26">
    <w:abstractNumId w:val="30"/>
  </w:num>
  <w:num w:numId="27">
    <w:abstractNumId w:val="20"/>
  </w:num>
  <w:num w:numId="28">
    <w:abstractNumId w:val="17"/>
  </w:num>
  <w:num w:numId="29">
    <w:abstractNumId w:val="15"/>
  </w:num>
  <w:num w:numId="30">
    <w:abstractNumId w:val="19"/>
  </w:num>
  <w:num w:numId="31">
    <w:abstractNumId w:val="11"/>
  </w:num>
  <w:num w:numId="32">
    <w:abstractNumId w:val="23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1485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346A"/>
    <w:rsid w:val="0008473C"/>
    <w:rsid w:val="0008552E"/>
    <w:rsid w:val="0008677C"/>
    <w:rsid w:val="000913C5"/>
    <w:rsid w:val="000959A2"/>
    <w:rsid w:val="000A37A0"/>
    <w:rsid w:val="000B083A"/>
    <w:rsid w:val="000B4342"/>
    <w:rsid w:val="000B4FD7"/>
    <w:rsid w:val="000C2C7F"/>
    <w:rsid w:val="000C3171"/>
    <w:rsid w:val="000C5EF5"/>
    <w:rsid w:val="000D0000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3191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5AF"/>
    <w:rsid w:val="001F2E21"/>
    <w:rsid w:val="001F305E"/>
    <w:rsid w:val="001F3F5A"/>
    <w:rsid w:val="001F56D6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EE5"/>
    <w:rsid w:val="002362F2"/>
    <w:rsid w:val="00237713"/>
    <w:rsid w:val="002413D6"/>
    <w:rsid w:val="00241A35"/>
    <w:rsid w:val="00241B21"/>
    <w:rsid w:val="00256B88"/>
    <w:rsid w:val="00261849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21AD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6E8F"/>
    <w:rsid w:val="002D2111"/>
    <w:rsid w:val="002D2115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9E8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238AB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48DD"/>
    <w:rsid w:val="00355313"/>
    <w:rsid w:val="00355FA9"/>
    <w:rsid w:val="003620A5"/>
    <w:rsid w:val="00364B06"/>
    <w:rsid w:val="00365DA3"/>
    <w:rsid w:val="003664AA"/>
    <w:rsid w:val="0037198D"/>
    <w:rsid w:val="003743A0"/>
    <w:rsid w:val="003754EE"/>
    <w:rsid w:val="003776DD"/>
    <w:rsid w:val="00377708"/>
    <w:rsid w:val="003820DE"/>
    <w:rsid w:val="00385680"/>
    <w:rsid w:val="003869EA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46D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BEC"/>
    <w:rsid w:val="00430624"/>
    <w:rsid w:val="00430E02"/>
    <w:rsid w:val="00430FD4"/>
    <w:rsid w:val="00432774"/>
    <w:rsid w:val="00434C16"/>
    <w:rsid w:val="00436953"/>
    <w:rsid w:val="00437E42"/>
    <w:rsid w:val="004401A5"/>
    <w:rsid w:val="00440E2F"/>
    <w:rsid w:val="004431CA"/>
    <w:rsid w:val="0044573C"/>
    <w:rsid w:val="00447DDA"/>
    <w:rsid w:val="004514E0"/>
    <w:rsid w:val="0045439B"/>
    <w:rsid w:val="00455468"/>
    <w:rsid w:val="00456BB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0E63"/>
    <w:rsid w:val="004A26AC"/>
    <w:rsid w:val="004A2C1D"/>
    <w:rsid w:val="004A48E1"/>
    <w:rsid w:val="004A5A6A"/>
    <w:rsid w:val="004B37C0"/>
    <w:rsid w:val="004B5304"/>
    <w:rsid w:val="004B5613"/>
    <w:rsid w:val="004C11A0"/>
    <w:rsid w:val="004C22F8"/>
    <w:rsid w:val="004C38F1"/>
    <w:rsid w:val="004C6CA6"/>
    <w:rsid w:val="004C6F3A"/>
    <w:rsid w:val="004C79E2"/>
    <w:rsid w:val="004D2663"/>
    <w:rsid w:val="004D2E91"/>
    <w:rsid w:val="004D4FDC"/>
    <w:rsid w:val="004D6479"/>
    <w:rsid w:val="004E1CE5"/>
    <w:rsid w:val="004E4C8A"/>
    <w:rsid w:val="004E4D30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47A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72234"/>
    <w:rsid w:val="00573D43"/>
    <w:rsid w:val="00575CDF"/>
    <w:rsid w:val="005769B0"/>
    <w:rsid w:val="00576AFD"/>
    <w:rsid w:val="00577738"/>
    <w:rsid w:val="00581B36"/>
    <w:rsid w:val="005821EC"/>
    <w:rsid w:val="00582911"/>
    <w:rsid w:val="0058600C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67D4"/>
    <w:rsid w:val="005B6CD7"/>
    <w:rsid w:val="005B7A9F"/>
    <w:rsid w:val="005B7D11"/>
    <w:rsid w:val="005C0130"/>
    <w:rsid w:val="005C1E8F"/>
    <w:rsid w:val="005C2538"/>
    <w:rsid w:val="005C2DAA"/>
    <w:rsid w:val="005C6C43"/>
    <w:rsid w:val="005D08F6"/>
    <w:rsid w:val="005D0EBD"/>
    <w:rsid w:val="005D10A6"/>
    <w:rsid w:val="005D15FF"/>
    <w:rsid w:val="005D2007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2811"/>
    <w:rsid w:val="00616F8B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FCB"/>
    <w:rsid w:val="00636432"/>
    <w:rsid w:val="00637805"/>
    <w:rsid w:val="006403CE"/>
    <w:rsid w:val="0064281C"/>
    <w:rsid w:val="006446E9"/>
    <w:rsid w:val="00652DDF"/>
    <w:rsid w:val="00652DE0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1D61"/>
    <w:rsid w:val="006C201E"/>
    <w:rsid w:val="006C2256"/>
    <w:rsid w:val="006C3185"/>
    <w:rsid w:val="006C34B8"/>
    <w:rsid w:val="006C53DC"/>
    <w:rsid w:val="006C681D"/>
    <w:rsid w:val="006D063C"/>
    <w:rsid w:val="006D33EA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2F9B"/>
    <w:rsid w:val="0072619E"/>
    <w:rsid w:val="007271E2"/>
    <w:rsid w:val="0073308E"/>
    <w:rsid w:val="0073338C"/>
    <w:rsid w:val="007342C8"/>
    <w:rsid w:val="007353F7"/>
    <w:rsid w:val="0073752B"/>
    <w:rsid w:val="007410E9"/>
    <w:rsid w:val="00741C50"/>
    <w:rsid w:val="007427FA"/>
    <w:rsid w:val="00743FC5"/>
    <w:rsid w:val="007464BF"/>
    <w:rsid w:val="00746B8E"/>
    <w:rsid w:val="0074798D"/>
    <w:rsid w:val="00753241"/>
    <w:rsid w:val="007549E3"/>
    <w:rsid w:val="007553C3"/>
    <w:rsid w:val="0075540B"/>
    <w:rsid w:val="00762626"/>
    <w:rsid w:val="00762B48"/>
    <w:rsid w:val="00763FC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1C2C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0E4"/>
    <w:rsid w:val="007E0443"/>
    <w:rsid w:val="007E599E"/>
    <w:rsid w:val="007E6331"/>
    <w:rsid w:val="007E64BB"/>
    <w:rsid w:val="007F2CE8"/>
    <w:rsid w:val="00802956"/>
    <w:rsid w:val="00802D88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260B"/>
    <w:rsid w:val="00843530"/>
    <w:rsid w:val="008460B0"/>
    <w:rsid w:val="008462C9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DEB"/>
    <w:rsid w:val="008C0679"/>
    <w:rsid w:val="008D0494"/>
    <w:rsid w:val="008D331F"/>
    <w:rsid w:val="008D4099"/>
    <w:rsid w:val="008E2A9B"/>
    <w:rsid w:val="008E3CEB"/>
    <w:rsid w:val="008E61BF"/>
    <w:rsid w:val="008E6385"/>
    <w:rsid w:val="008E7176"/>
    <w:rsid w:val="008F00BB"/>
    <w:rsid w:val="008F0A10"/>
    <w:rsid w:val="008F5054"/>
    <w:rsid w:val="00907495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4D43"/>
    <w:rsid w:val="0094174F"/>
    <w:rsid w:val="00941B2F"/>
    <w:rsid w:val="009442ED"/>
    <w:rsid w:val="00944614"/>
    <w:rsid w:val="00945FB0"/>
    <w:rsid w:val="00947D87"/>
    <w:rsid w:val="0095030A"/>
    <w:rsid w:val="009578D7"/>
    <w:rsid w:val="00957A63"/>
    <w:rsid w:val="00960DBB"/>
    <w:rsid w:val="00963052"/>
    <w:rsid w:val="009632A5"/>
    <w:rsid w:val="00963501"/>
    <w:rsid w:val="00965862"/>
    <w:rsid w:val="00965BC8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3202"/>
    <w:rsid w:val="00986510"/>
    <w:rsid w:val="00991A37"/>
    <w:rsid w:val="00992454"/>
    <w:rsid w:val="009947BC"/>
    <w:rsid w:val="00995D2E"/>
    <w:rsid w:val="0099737B"/>
    <w:rsid w:val="009A02E6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5A08"/>
    <w:rsid w:val="009C7AAF"/>
    <w:rsid w:val="009D093A"/>
    <w:rsid w:val="009D238D"/>
    <w:rsid w:val="009D5BFE"/>
    <w:rsid w:val="009E0146"/>
    <w:rsid w:val="009E10C9"/>
    <w:rsid w:val="009E21A6"/>
    <w:rsid w:val="009F3B2C"/>
    <w:rsid w:val="009F425F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3EC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7255"/>
    <w:rsid w:val="00A978A1"/>
    <w:rsid w:val="00AA5250"/>
    <w:rsid w:val="00AA6914"/>
    <w:rsid w:val="00AA6F9E"/>
    <w:rsid w:val="00AA77F3"/>
    <w:rsid w:val="00AA7CD8"/>
    <w:rsid w:val="00AB057F"/>
    <w:rsid w:val="00AB06E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03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056AC"/>
    <w:rsid w:val="00B20B49"/>
    <w:rsid w:val="00B24B1E"/>
    <w:rsid w:val="00B3032D"/>
    <w:rsid w:val="00B308A4"/>
    <w:rsid w:val="00B30DDB"/>
    <w:rsid w:val="00B406F3"/>
    <w:rsid w:val="00B41C44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6182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F07D0"/>
    <w:rsid w:val="00BF5DDA"/>
    <w:rsid w:val="00C00941"/>
    <w:rsid w:val="00C10F3C"/>
    <w:rsid w:val="00C13540"/>
    <w:rsid w:val="00C13931"/>
    <w:rsid w:val="00C17895"/>
    <w:rsid w:val="00C2053F"/>
    <w:rsid w:val="00C217A7"/>
    <w:rsid w:val="00C23434"/>
    <w:rsid w:val="00C310B9"/>
    <w:rsid w:val="00C32B3D"/>
    <w:rsid w:val="00C331A1"/>
    <w:rsid w:val="00C414A2"/>
    <w:rsid w:val="00C445B7"/>
    <w:rsid w:val="00C53E92"/>
    <w:rsid w:val="00C553B2"/>
    <w:rsid w:val="00C63E17"/>
    <w:rsid w:val="00C63FE3"/>
    <w:rsid w:val="00C66B1D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5F29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6DC6"/>
    <w:rsid w:val="00CF213C"/>
    <w:rsid w:val="00CF3B87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135F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2B95"/>
    <w:rsid w:val="00D55A9D"/>
    <w:rsid w:val="00D56667"/>
    <w:rsid w:val="00D567DC"/>
    <w:rsid w:val="00D57DC8"/>
    <w:rsid w:val="00D60A37"/>
    <w:rsid w:val="00D62A5D"/>
    <w:rsid w:val="00D64F8A"/>
    <w:rsid w:val="00D65021"/>
    <w:rsid w:val="00D668E0"/>
    <w:rsid w:val="00D67CF4"/>
    <w:rsid w:val="00D70126"/>
    <w:rsid w:val="00D70F18"/>
    <w:rsid w:val="00D75351"/>
    <w:rsid w:val="00D80367"/>
    <w:rsid w:val="00D80970"/>
    <w:rsid w:val="00D817AD"/>
    <w:rsid w:val="00D8185B"/>
    <w:rsid w:val="00D8188C"/>
    <w:rsid w:val="00D81906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9798A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4A17"/>
    <w:rsid w:val="00DD5332"/>
    <w:rsid w:val="00DE05D8"/>
    <w:rsid w:val="00DE221F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66F5"/>
    <w:rsid w:val="00E26935"/>
    <w:rsid w:val="00E26F74"/>
    <w:rsid w:val="00E273E8"/>
    <w:rsid w:val="00E30A5E"/>
    <w:rsid w:val="00E3349D"/>
    <w:rsid w:val="00E346D6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2E25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1B1D"/>
    <w:rsid w:val="00ED2EF8"/>
    <w:rsid w:val="00ED6530"/>
    <w:rsid w:val="00ED6E1D"/>
    <w:rsid w:val="00ED7CB7"/>
    <w:rsid w:val="00EE4541"/>
    <w:rsid w:val="00EE65DC"/>
    <w:rsid w:val="00EE6F1D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0D"/>
    <w:rsid w:val="00F82B9F"/>
    <w:rsid w:val="00F84194"/>
    <w:rsid w:val="00F8443C"/>
    <w:rsid w:val="00F8635F"/>
    <w:rsid w:val="00F86BC7"/>
    <w:rsid w:val="00F8714D"/>
    <w:rsid w:val="00F873BC"/>
    <w:rsid w:val="00F876D6"/>
    <w:rsid w:val="00F905AE"/>
    <w:rsid w:val="00F90E89"/>
    <w:rsid w:val="00F92F06"/>
    <w:rsid w:val="00F93F72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2F21760A-379C-422E-BE0B-0D34CAC8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8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6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9" Type="http://schemas.openxmlformats.org/officeDocument/2006/relationships/hyperlink" Target="https://login.consultant.ru/link/?req=doc&amp;demo=1&amp;base=LAW&amp;n=418306&amp;date=05.08.2022" TargetMode="External"/><Relationship Id="rId21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4" Type="http://schemas.openxmlformats.org/officeDocument/2006/relationships/header" Target="header2.xml"/><Relationship Id="rId42" Type="http://schemas.openxmlformats.org/officeDocument/2006/relationships/footer" Target="footer4.xml"/><Relationship Id="rId47" Type="http://schemas.openxmlformats.org/officeDocument/2006/relationships/header" Target="header6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eader" Target="header7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4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7" Type="http://schemas.openxmlformats.org/officeDocument/2006/relationships/header" Target="header3.xm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footer" Target="footer5.xm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eader" Target="header8.xml"/><Relationship Id="rId66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3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8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6" Type="http://schemas.openxmlformats.org/officeDocument/2006/relationships/footer" Target="footer2.xm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61" Type="http://schemas.openxmlformats.org/officeDocument/2006/relationships/header" Target="header9.xml"/><Relationship Id="rId10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4" Type="http://schemas.openxmlformats.org/officeDocument/2006/relationships/header" Target="header5.xm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7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0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footer" Target="footer6.xml"/><Relationship Id="rId56" Type="http://schemas.openxmlformats.org/officeDocument/2006/relationships/footer" Target="footer7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eader" Target="header10.xml"/><Relationship Id="rId8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5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footer" Target="footer8.xm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41" Type="http://schemas.openxmlformats.org/officeDocument/2006/relationships/header" Target="header4.xm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9.xml"/><Relationship Id="rId7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8028-6E7C-4A11-B50B-6B750D4C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9823</Words>
  <Characters>55996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Онищенко Светлана Васильевна</cp:lastModifiedBy>
  <cp:revision>20</cp:revision>
  <cp:lastPrinted>2023-10-04T03:46:00Z</cp:lastPrinted>
  <dcterms:created xsi:type="dcterms:W3CDTF">2023-09-28T22:30:00Z</dcterms:created>
  <dcterms:modified xsi:type="dcterms:W3CDTF">2023-10-11T03:08:00Z</dcterms:modified>
</cp:coreProperties>
</file>