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820E2D" w:rsidTr="00820E2D">
        <w:tc>
          <w:tcPr>
            <w:tcW w:w="4472" w:type="dxa"/>
          </w:tcPr>
          <w:p w:rsidR="00820E2D" w:rsidRDefault="00820E2D" w:rsidP="0082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820E2D" w:rsidRDefault="00820E2D" w:rsidP="0082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820E2D" w:rsidRDefault="00820E2D" w:rsidP="0082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Хасынского муниципального</w:t>
            </w:r>
          </w:p>
          <w:p w:rsidR="00820E2D" w:rsidRDefault="00820E2D" w:rsidP="0082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Магаданской области</w:t>
            </w:r>
          </w:p>
          <w:p w:rsidR="00820E2D" w:rsidRDefault="00820E2D" w:rsidP="0082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 _____</w:t>
            </w:r>
          </w:p>
        </w:tc>
      </w:tr>
    </w:tbl>
    <w:p w:rsidR="00820E2D" w:rsidRDefault="00820E2D" w:rsidP="00820E2D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820E2D" w:rsidTr="00820E2D">
        <w:tc>
          <w:tcPr>
            <w:tcW w:w="4330" w:type="dxa"/>
          </w:tcPr>
          <w:p w:rsidR="00820E2D" w:rsidRPr="00820E2D" w:rsidRDefault="00820E2D" w:rsidP="00820E2D">
            <w:pPr>
              <w:jc w:val="center"/>
            </w:pPr>
            <w:r w:rsidRPr="00820E2D">
              <w:t>Приложение</w:t>
            </w:r>
          </w:p>
          <w:p w:rsidR="00820E2D" w:rsidRDefault="00820E2D" w:rsidP="00820E2D">
            <w:pPr>
              <w:jc w:val="center"/>
            </w:pPr>
            <w:r w:rsidRPr="00820E2D">
              <w:t>к подпрограмме «Развитие дополнительного образования</w:t>
            </w:r>
            <w:r>
              <w:t xml:space="preserve"> </w:t>
            </w:r>
          </w:p>
          <w:p w:rsidR="00820E2D" w:rsidRPr="00820E2D" w:rsidRDefault="00820E2D" w:rsidP="00820E2D">
            <w:pPr>
              <w:jc w:val="center"/>
              <w:rPr>
                <w:sz w:val="20"/>
                <w:szCs w:val="20"/>
              </w:rPr>
            </w:pPr>
            <w:r w:rsidRPr="00820E2D">
              <w:t>в муниципальном образовании «Хасынский муниципальный округ Магаданской области»</w:t>
            </w:r>
          </w:p>
        </w:tc>
      </w:tr>
    </w:tbl>
    <w:p w:rsidR="00820E2D" w:rsidRDefault="00820E2D" w:rsidP="00820E2D">
      <w:pPr>
        <w:jc w:val="center"/>
        <w:rPr>
          <w:sz w:val="28"/>
          <w:szCs w:val="28"/>
        </w:rPr>
      </w:pPr>
    </w:p>
    <w:p w:rsidR="00820E2D" w:rsidRPr="00820E2D" w:rsidRDefault="00820E2D" w:rsidP="00820E2D">
      <w:pPr>
        <w:jc w:val="center"/>
        <w:rPr>
          <w:sz w:val="28"/>
          <w:szCs w:val="28"/>
        </w:rPr>
      </w:pPr>
    </w:p>
    <w:p w:rsidR="008B00B1" w:rsidRPr="00820E2D" w:rsidRDefault="008B00B1" w:rsidP="00820E2D">
      <w:pPr>
        <w:tabs>
          <w:tab w:val="left" w:pos="6675"/>
        </w:tabs>
        <w:jc w:val="center"/>
        <w:rPr>
          <w:b/>
          <w:sz w:val="28"/>
          <w:szCs w:val="28"/>
        </w:rPr>
      </w:pPr>
      <w:r w:rsidRPr="00820E2D">
        <w:rPr>
          <w:b/>
          <w:sz w:val="28"/>
          <w:szCs w:val="28"/>
        </w:rPr>
        <w:t>МЕРОПРИЯТИЯ</w:t>
      </w:r>
    </w:p>
    <w:p w:rsidR="008B00B1" w:rsidRPr="00820E2D" w:rsidRDefault="008B00B1" w:rsidP="00820E2D">
      <w:pPr>
        <w:tabs>
          <w:tab w:val="left" w:pos="6675"/>
        </w:tabs>
        <w:jc w:val="center"/>
        <w:rPr>
          <w:b/>
          <w:sz w:val="28"/>
          <w:szCs w:val="28"/>
        </w:rPr>
      </w:pPr>
      <w:r w:rsidRPr="00820E2D">
        <w:rPr>
          <w:b/>
          <w:sz w:val="28"/>
          <w:szCs w:val="28"/>
        </w:rPr>
        <w:t>по реализации подпрограммы и их финансирование</w:t>
      </w:r>
    </w:p>
    <w:p w:rsidR="008B00B1" w:rsidRPr="00820E2D" w:rsidRDefault="008B00B1" w:rsidP="00820E2D">
      <w:pPr>
        <w:tabs>
          <w:tab w:val="left" w:pos="6675"/>
        </w:tabs>
        <w:rPr>
          <w:sz w:val="22"/>
          <w:szCs w:val="22"/>
        </w:rPr>
      </w:pPr>
    </w:p>
    <w:tbl>
      <w:tblPr>
        <w:tblW w:w="157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831"/>
        <w:gridCol w:w="1559"/>
        <w:gridCol w:w="2551"/>
        <w:gridCol w:w="1276"/>
        <w:gridCol w:w="992"/>
        <w:gridCol w:w="993"/>
        <w:gridCol w:w="992"/>
        <w:gridCol w:w="992"/>
        <w:gridCol w:w="992"/>
        <w:gridCol w:w="968"/>
      </w:tblGrid>
      <w:tr w:rsidR="008B00B1" w:rsidRPr="00820E2D" w:rsidTr="00820E2D">
        <w:trPr>
          <w:trHeight w:val="465"/>
        </w:trPr>
        <w:tc>
          <w:tcPr>
            <w:tcW w:w="564" w:type="dxa"/>
            <w:shd w:val="clear" w:color="auto" w:fill="auto"/>
            <w:hideMark/>
          </w:tcPr>
          <w:p w:rsidR="008B00B1" w:rsidRPr="00820E2D" w:rsidRDefault="008B00B1" w:rsidP="00820E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0E2D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31" w:type="dxa"/>
            <w:shd w:val="clear" w:color="auto" w:fill="auto"/>
            <w:hideMark/>
          </w:tcPr>
          <w:p w:rsidR="008B00B1" w:rsidRPr="00820E2D" w:rsidRDefault="008B00B1" w:rsidP="00820E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0E2D"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8B00B1" w:rsidRPr="00820E2D" w:rsidRDefault="008B00B1" w:rsidP="00820E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0E2D">
              <w:rPr>
                <w:b/>
                <w:bCs/>
                <w:color w:val="000000"/>
                <w:sz w:val="20"/>
                <w:szCs w:val="20"/>
              </w:rPr>
              <w:t>Сроки исполнения</w:t>
            </w:r>
          </w:p>
        </w:tc>
        <w:tc>
          <w:tcPr>
            <w:tcW w:w="2551" w:type="dxa"/>
            <w:shd w:val="clear" w:color="auto" w:fill="auto"/>
            <w:hideMark/>
          </w:tcPr>
          <w:p w:rsidR="008B00B1" w:rsidRPr="00820E2D" w:rsidRDefault="008B00B1" w:rsidP="00820E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0E2D">
              <w:rPr>
                <w:b/>
                <w:bCs/>
                <w:color w:val="000000"/>
                <w:sz w:val="20"/>
                <w:szCs w:val="20"/>
              </w:rPr>
              <w:t>Ответственные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8B00B1" w:rsidRPr="00820E2D" w:rsidRDefault="008B00B1" w:rsidP="00820E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0E2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0E2D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0E2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0E2D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0E2D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0E2D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0E2D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</w:tr>
      <w:tr w:rsidR="008B00B1" w:rsidRPr="00820E2D" w:rsidTr="00820E2D">
        <w:trPr>
          <w:trHeight w:val="71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Повышение профессионального уровня работников образовательных организаций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0,0</w:t>
            </w:r>
          </w:p>
        </w:tc>
      </w:tr>
      <w:tr w:rsidR="008B00B1" w:rsidRPr="00820E2D" w:rsidTr="00820E2D">
        <w:trPr>
          <w:trHeight w:val="15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Прохождение курсов повышения квалификации и переподготовки педагогических кадров учреждений дополнительного образования детей (</w:t>
            </w:r>
            <w:r w:rsidR="00820E2D">
              <w:rPr>
                <w:color w:val="000000"/>
                <w:sz w:val="20"/>
                <w:szCs w:val="20"/>
              </w:rPr>
              <w:t>п</w:t>
            </w:r>
            <w:r w:rsidRPr="00820E2D">
              <w:rPr>
                <w:color w:val="000000"/>
                <w:sz w:val="20"/>
                <w:szCs w:val="20"/>
              </w:rPr>
              <w:t>рофессиональное совершенствование педагогических и руководящих кадров)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2021-2026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Комитет образования, культуры и молодежной политики</w:t>
            </w:r>
            <w:r w:rsidR="00820E2D">
              <w:rPr>
                <w:bCs/>
                <w:color w:val="000000"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  <w:r w:rsidRPr="00820E2D">
              <w:rPr>
                <w:bCs/>
                <w:color w:val="000000"/>
                <w:sz w:val="20"/>
                <w:szCs w:val="20"/>
              </w:rPr>
              <w:t>, организации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</w:tr>
      <w:tr w:rsidR="008B00B1" w:rsidRPr="00820E2D" w:rsidTr="00820E2D">
        <w:trPr>
          <w:trHeight w:val="1556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8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Выявление лучшего опыта работы педагогических работников. Участие в окружных и областных конкурсах «Педагог дополнительного образования»</w:t>
            </w:r>
            <w:r w:rsidR="00820E2D">
              <w:rPr>
                <w:color w:val="000000"/>
                <w:sz w:val="20"/>
                <w:szCs w:val="20"/>
              </w:rPr>
              <w:t xml:space="preserve"> </w:t>
            </w:r>
            <w:r w:rsidRPr="00820E2D">
              <w:rPr>
                <w:color w:val="000000"/>
                <w:sz w:val="20"/>
                <w:szCs w:val="20"/>
              </w:rPr>
              <w:t>(</w:t>
            </w:r>
            <w:r w:rsidR="00820E2D">
              <w:rPr>
                <w:color w:val="000000"/>
                <w:sz w:val="20"/>
                <w:szCs w:val="20"/>
              </w:rPr>
              <w:t>п</w:t>
            </w:r>
            <w:r w:rsidRPr="00820E2D">
              <w:rPr>
                <w:color w:val="000000"/>
                <w:sz w:val="20"/>
                <w:szCs w:val="20"/>
              </w:rPr>
              <w:t>овышение престижа профессии педагога дополнительного образования, привлечение молодых специалистов)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2021-2026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Комитет образования, культуры и молодежной политики</w:t>
            </w:r>
            <w:r w:rsidR="00820E2D">
              <w:rPr>
                <w:bCs/>
                <w:color w:val="000000"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  <w:r w:rsidRPr="00820E2D">
              <w:rPr>
                <w:bCs/>
                <w:color w:val="000000"/>
                <w:sz w:val="20"/>
                <w:szCs w:val="20"/>
              </w:rPr>
              <w:t>, организации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</w:tr>
      <w:tr w:rsidR="008B00B1" w:rsidRPr="00820E2D" w:rsidTr="00820E2D">
        <w:trPr>
          <w:trHeight w:val="700"/>
        </w:trPr>
        <w:tc>
          <w:tcPr>
            <w:tcW w:w="564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831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Поощрение лучших педагогов дополнительного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2021-2026</w:t>
            </w:r>
          </w:p>
        </w:tc>
        <w:tc>
          <w:tcPr>
            <w:tcW w:w="2551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Комитет образования, культуры и молодежной политики</w:t>
            </w:r>
            <w:r w:rsidR="00820E2D">
              <w:rPr>
                <w:bCs/>
                <w:color w:val="000000"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  <w:r w:rsidRPr="00820E2D">
              <w:rPr>
                <w:bCs/>
                <w:color w:val="000000"/>
                <w:sz w:val="20"/>
                <w:szCs w:val="20"/>
              </w:rPr>
              <w:t>, организации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</w:tr>
      <w:tr w:rsidR="008B00B1" w:rsidRPr="00820E2D" w:rsidTr="00820E2D">
        <w:trPr>
          <w:trHeight w:val="2585"/>
        </w:trPr>
        <w:tc>
          <w:tcPr>
            <w:tcW w:w="564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831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Участие во всероссийском конкурсе «Сердце отдаю детям»</w:t>
            </w:r>
          </w:p>
        </w:tc>
        <w:tc>
          <w:tcPr>
            <w:tcW w:w="1559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2021-2026</w:t>
            </w:r>
          </w:p>
        </w:tc>
        <w:tc>
          <w:tcPr>
            <w:tcW w:w="2551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Комитет образования, культуры и молодежной политики</w:t>
            </w:r>
            <w:r w:rsidR="00820E2D">
              <w:rPr>
                <w:bCs/>
                <w:color w:val="000000"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  <w:r w:rsidRPr="00820E2D">
              <w:rPr>
                <w:bCs/>
                <w:color w:val="000000"/>
                <w:sz w:val="20"/>
                <w:szCs w:val="20"/>
              </w:rPr>
              <w:t>, организации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</w:tr>
      <w:tr w:rsidR="008B00B1" w:rsidRPr="00820E2D" w:rsidTr="00820E2D">
        <w:trPr>
          <w:trHeight w:val="136"/>
        </w:trPr>
        <w:tc>
          <w:tcPr>
            <w:tcW w:w="564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1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Создание условий для развития молодых талантов и детей с высокой мотивацией к обучению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2021-2026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Комитет образования, культуры и молодежной политики</w:t>
            </w:r>
            <w:r w:rsidR="00820E2D">
              <w:rPr>
                <w:bCs/>
                <w:color w:val="000000"/>
                <w:sz w:val="20"/>
                <w:szCs w:val="20"/>
              </w:rPr>
              <w:t xml:space="preserve"> Администрации </w:t>
            </w:r>
            <w:r w:rsidR="00820E2D">
              <w:rPr>
                <w:bCs/>
                <w:color w:val="000000"/>
                <w:sz w:val="20"/>
                <w:szCs w:val="20"/>
              </w:rPr>
              <w:lastRenderedPageBreak/>
              <w:t>Хасынского муниципального округа Магаданской области</w:t>
            </w:r>
            <w:r w:rsidRPr="00820E2D">
              <w:rPr>
                <w:bCs/>
                <w:color w:val="000000"/>
                <w:sz w:val="20"/>
                <w:szCs w:val="20"/>
              </w:rPr>
              <w:t>, организации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lastRenderedPageBreak/>
              <w:t>1 053,6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12,6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256,8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18,0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730,2</w:t>
            </w:r>
          </w:p>
        </w:tc>
      </w:tr>
      <w:tr w:rsidR="008B00B1" w:rsidRPr="00820E2D" w:rsidTr="00820E2D">
        <w:trPr>
          <w:trHeight w:val="1267"/>
        </w:trPr>
        <w:tc>
          <w:tcPr>
            <w:tcW w:w="564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lastRenderedPageBreak/>
              <w:t>2.1</w:t>
            </w:r>
          </w:p>
        </w:tc>
        <w:tc>
          <w:tcPr>
            <w:tcW w:w="3831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Участие учащихся и воспитанников учреждений дополнительного образован</w:t>
            </w:r>
            <w:r w:rsidR="00820E2D">
              <w:rPr>
                <w:color w:val="000000"/>
                <w:sz w:val="20"/>
                <w:szCs w:val="20"/>
              </w:rPr>
              <w:t>ия в муниципальных, областных, В</w:t>
            </w:r>
            <w:r w:rsidRPr="00820E2D">
              <w:rPr>
                <w:color w:val="000000"/>
                <w:sz w:val="20"/>
                <w:szCs w:val="20"/>
              </w:rPr>
              <w:t>сероссийских мероприятиях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</w:tr>
      <w:tr w:rsidR="008B00B1" w:rsidRPr="00820E2D" w:rsidTr="00820E2D">
        <w:trPr>
          <w:trHeight w:val="1364"/>
        </w:trPr>
        <w:tc>
          <w:tcPr>
            <w:tcW w:w="564" w:type="dxa"/>
            <w:vMerge w:val="restart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2.2</w:t>
            </w:r>
            <w:r w:rsidR="00820E2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31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Содействие участию творческих коллективов и объединений в конкурсах, фестивалях, форумах, проводимых за пределами Хасынского муниципального округа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2021-2026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Комитет образования, культуры и молодежной политики, организации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954,0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241,8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712,2</w:t>
            </w:r>
          </w:p>
        </w:tc>
      </w:tr>
      <w:tr w:rsidR="008B00B1" w:rsidRPr="00820E2D" w:rsidTr="00820E2D">
        <w:trPr>
          <w:trHeight w:val="450"/>
        </w:trPr>
        <w:tc>
          <w:tcPr>
            <w:tcW w:w="564" w:type="dxa"/>
            <w:vMerge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 xml:space="preserve">Комитет образования, культуры и молодежной политики </w:t>
            </w:r>
          </w:p>
        </w:tc>
        <w:tc>
          <w:tcPr>
            <w:tcW w:w="1559" w:type="dxa"/>
            <w:vMerge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</w:tr>
      <w:tr w:rsidR="008B00B1" w:rsidRPr="00820E2D" w:rsidTr="00820E2D">
        <w:trPr>
          <w:trHeight w:val="363"/>
        </w:trPr>
        <w:tc>
          <w:tcPr>
            <w:tcW w:w="564" w:type="dxa"/>
            <w:vMerge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954,0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241,8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712,2</w:t>
            </w:r>
          </w:p>
        </w:tc>
      </w:tr>
      <w:tr w:rsidR="008B00B1" w:rsidRPr="00820E2D" w:rsidTr="00820E2D">
        <w:trPr>
          <w:trHeight w:val="1769"/>
        </w:trPr>
        <w:tc>
          <w:tcPr>
            <w:tcW w:w="564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831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Реализация Положения об именной стипендии Администрации Хасынского муниципального округа (поощрение одаренных детей и талантливой молодежи)</w:t>
            </w:r>
          </w:p>
        </w:tc>
        <w:tc>
          <w:tcPr>
            <w:tcW w:w="1559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В течение учебного года</w:t>
            </w:r>
          </w:p>
        </w:tc>
        <w:tc>
          <w:tcPr>
            <w:tcW w:w="2551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276" w:type="dxa"/>
            <w:shd w:val="clear" w:color="auto" w:fill="auto"/>
            <w:noWrap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99,6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12,6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18,0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18,0</w:t>
            </w:r>
          </w:p>
        </w:tc>
      </w:tr>
      <w:tr w:rsidR="008B00B1" w:rsidRPr="00820E2D" w:rsidTr="00820E2D">
        <w:trPr>
          <w:trHeight w:val="557"/>
        </w:trPr>
        <w:tc>
          <w:tcPr>
            <w:tcW w:w="564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1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Повышение качества и доступности услуг в системе дополнительного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1 802,1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290,2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59,8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140,0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1 272,1</w:t>
            </w:r>
          </w:p>
        </w:tc>
      </w:tr>
      <w:tr w:rsidR="008B00B1" w:rsidRPr="00820E2D" w:rsidTr="00820E2D">
        <w:trPr>
          <w:trHeight w:val="564"/>
        </w:trPr>
        <w:tc>
          <w:tcPr>
            <w:tcW w:w="564" w:type="dxa"/>
            <w:vMerge w:val="restart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831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2021-2026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286,5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59,8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66,7</w:t>
            </w:r>
          </w:p>
        </w:tc>
      </w:tr>
      <w:tr w:rsidR="008B00B1" w:rsidRPr="00820E2D" w:rsidTr="00820E2D">
        <w:trPr>
          <w:trHeight w:val="330"/>
        </w:trPr>
        <w:tc>
          <w:tcPr>
            <w:tcW w:w="564" w:type="dxa"/>
            <w:vMerge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286,5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59,8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66,7</w:t>
            </w:r>
          </w:p>
        </w:tc>
      </w:tr>
      <w:tr w:rsidR="008B00B1" w:rsidRPr="00820E2D" w:rsidTr="00820E2D">
        <w:trPr>
          <w:trHeight w:val="454"/>
        </w:trPr>
        <w:tc>
          <w:tcPr>
            <w:tcW w:w="564" w:type="dxa"/>
            <w:vMerge w:val="restart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831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Проведение специальной оценки условий труда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24,7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24,7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</w:tr>
      <w:tr w:rsidR="008B00B1" w:rsidRPr="00820E2D" w:rsidTr="00820E2D">
        <w:trPr>
          <w:trHeight w:val="330"/>
        </w:trPr>
        <w:tc>
          <w:tcPr>
            <w:tcW w:w="564" w:type="dxa"/>
            <w:vMerge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24,7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24,7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</w:tr>
      <w:tr w:rsidR="008B00B1" w:rsidRPr="00820E2D" w:rsidTr="00820E2D">
        <w:trPr>
          <w:trHeight w:val="1502"/>
        </w:trPr>
        <w:tc>
          <w:tcPr>
            <w:tcW w:w="564" w:type="dxa"/>
            <w:vMerge w:val="restart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3831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 xml:space="preserve">Обеспечения развития и укрепления материально-технической базы </w:t>
            </w:r>
            <w:r w:rsidR="00820E2D">
              <w:rPr>
                <w:color w:val="000000"/>
                <w:sz w:val="20"/>
                <w:szCs w:val="20"/>
              </w:rPr>
              <w:t>муниципальных учреждений (п</w:t>
            </w:r>
            <w:r w:rsidRPr="00820E2D">
              <w:rPr>
                <w:color w:val="000000"/>
                <w:sz w:val="20"/>
                <w:szCs w:val="20"/>
              </w:rPr>
              <w:t>риобретение спортивного инвентаря, музыкального и технического оборудования для работы уч</w:t>
            </w:r>
            <w:r w:rsidR="00820E2D">
              <w:rPr>
                <w:color w:val="000000"/>
                <w:sz w:val="20"/>
                <w:szCs w:val="20"/>
              </w:rPr>
              <w:t>реждений в современных условиях</w:t>
            </w:r>
            <w:r w:rsidRPr="00820E2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2021-2026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1 205,4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1 205,4</w:t>
            </w:r>
          </w:p>
        </w:tc>
      </w:tr>
      <w:tr w:rsidR="008B00B1" w:rsidRPr="00820E2D" w:rsidTr="00820E2D">
        <w:trPr>
          <w:trHeight w:val="330"/>
        </w:trPr>
        <w:tc>
          <w:tcPr>
            <w:tcW w:w="564" w:type="dxa"/>
            <w:vMerge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602,7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602,7</w:t>
            </w:r>
          </w:p>
        </w:tc>
      </w:tr>
      <w:tr w:rsidR="008B00B1" w:rsidRPr="00820E2D" w:rsidTr="00820E2D">
        <w:trPr>
          <w:trHeight w:val="634"/>
        </w:trPr>
        <w:tc>
          <w:tcPr>
            <w:tcW w:w="564" w:type="dxa"/>
            <w:vMerge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both"/>
              <w:rPr>
                <w:iCs/>
                <w:color w:val="000000"/>
                <w:sz w:val="20"/>
                <w:szCs w:val="20"/>
              </w:rPr>
            </w:pPr>
            <w:r w:rsidRPr="00820E2D">
              <w:rPr>
                <w:iCs/>
                <w:color w:val="000000"/>
                <w:sz w:val="20"/>
                <w:szCs w:val="20"/>
              </w:rPr>
              <w:t>Приобретение микшерного пульта и вокальной радиосистемы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</w:tr>
      <w:tr w:rsidR="008B00B1" w:rsidRPr="00820E2D" w:rsidTr="00820E2D">
        <w:trPr>
          <w:trHeight w:val="283"/>
        </w:trPr>
        <w:tc>
          <w:tcPr>
            <w:tcW w:w="564" w:type="dxa"/>
            <w:vMerge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both"/>
              <w:rPr>
                <w:iCs/>
                <w:color w:val="000000"/>
                <w:sz w:val="20"/>
                <w:szCs w:val="20"/>
              </w:rPr>
            </w:pPr>
            <w:r w:rsidRPr="00820E2D">
              <w:rPr>
                <w:iCs/>
                <w:color w:val="000000"/>
                <w:sz w:val="20"/>
                <w:szCs w:val="20"/>
              </w:rPr>
              <w:t>Приобретение компьютерной техники, музыкального оборудования и развивающего материала</w:t>
            </w:r>
          </w:p>
        </w:tc>
        <w:tc>
          <w:tcPr>
            <w:tcW w:w="1559" w:type="dxa"/>
            <w:vMerge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372,0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372,0</w:t>
            </w:r>
          </w:p>
        </w:tc>
      </w:tr>
      <w:tr w:rsidR="008B00B1" w:rsidRPr="00820E2D" w:rsidTr="00820E2D">
        <w:trPr>
          <w:trHeight w:val="283"/>
        </w:trPr>
        <w:tc>
          <w:tcPr>
            <w:tcW w:w="564" w:type="dxa"/>
            <w:vMerge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both"/>
              <w:rPr>
                <w:iCs/>
                <w:color w:val="000000"/>
                <w:sz w:val="20"/>
                <w:szCs w:val="20"/>
              </w:rPr>
            </w:pPr>
            <w:r w:rsidRPr="00820E2D">
              <w:rPr>
                <w:iCs/>
                <w:color w:val="000000"/>
                <w:sz w:val="20"/>
                <w:szCs w:val="20"/>
              </w:rPr>
              <w:t>Приобретение мебели</w:t>
            </w:r>
          </w:p>
        </w:tc>
        <w:tc>
          <w:tcPr>
            <w:tcW w:w="1559" w:type="dxa"/>
            <w:vMerge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230,7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230,7</w:t>
            </w:r>
          </w:p>
        </w:tc>
      </w:tr>
      <w:tr w:rsidR="008B00B1" w:rsidRPr="00820E2D" w:rsidTr="00820E2D">
        <w:trPr>
          <w:trHeight w:val="330"/>
        </w:trPr>
        <w:tc>
          <w:tcPr>
            <w:tcW w:w="564" w:type="dxa"/>
            <w:vMerge w:val="restart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3831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both"/>
              <w:rPr>
                <w:iCs/>
                <w:color w:val="000000"/>
                <w:sz w:val="20"/>
                <w:szCs w:val="20"/>
              </w:rPr>
            </w:pPr>
            <w:r w:rsidRPr="00820E2D">
              <w:rPr>
                <w:iCs/>
                <w:color w:val="000000"/>
                <w:sz w:val="20"/>
                <w:szCs w:val="20"/>
              </w:rPr>
              <w:t xml:space="preserve">Разработка проектно-сметной документации, проведение работ по проверке достоверности и обоснованности сметной стоимости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2021-2026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285,5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205,5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</w:tr>
      <w:tr w:rsidR="008B00B1" w:rsidRPr="00820E2D" w:rsidTr="00820E2D">
        <w:trPr>
          <w:trHeight w:val="330"/>
        </w:trPr>
        <w:tc>
          <w:tcPr>
            <w:tcW w:w="564" w:type="dxa"/>
            <w:vMerge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both"/>
              <w:rPr>
                <w:iCs/>
                <w:color w:val="000000"/>
                <w:sz w:val="20"/>
                <w:szCs w:val="20"/>
              </w:rPr>
            </w:pPr>
            <w:r w:rsidRPr="00820E2D">
              <w:rPr>
                <w:iCs/>
                <w:color w:val="000000"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285,5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205,5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205,5</w:t>
            </w:r>
          </w:p>
        </w:tc>
      </w:tr>
      <w:tr w:rsidR="008B00B1" w:rsidRPr="00820E2D" w:rsidTr="00820E2D">
        <w:trPr>
          <w:trHeight w:val="1155"/>
        </w:trPr>
        <w:tc>
          <w:tcPr>
            <w:tcW w:w="564" w:type="dxa"/>
            <w:vMerge w:val="restart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3831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both"/>
              <w:rPr>
                <w:iCs/>
                <w:color w:val="000000"/>
                <w:sz w:val="20"/>
                <w:szCs w:val="20"/>
              </w:rPr>
            </w:pPr>
            <w:r w:rsidRPr="00820E2D">
              <w:rPr>
                <w:iCs/>
                <w:color w:val="000000"/>
                <w:sz w:val="20"/>
                <w:szCs w:val="20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развитию пр</w:t>
            </w:r>
            <w:r w:rsidR="00820E2D">
              <w:rPr>
                <w:iCs/>
                <w:color w:val="000000"/>
                <w:sz w:val="20"/>
                <w:szCs w:val="20"/>
              </w:rPr>
              <w:t>икладного программного продукта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2021-2026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</w:tr>
      <w:tr w:rsidR="008B00B1" w:rsidRPr="00820E2D" w:rsidTr="00820E2D">
        <w:trPr>
          <w:trHeight w:val="315"/>
        </w:trPr>
        <w:tc>
          <w:tcPr>
            <w:tcW w:w="564" w:type="dxa"/>
            <w:vMerge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both"/>
              <w:rPr>
                <w:iCs/>
                <w:color w:val="000000"/>
                <w:sz w:val="20"/>
                <w:szCs w:val="20"/>
              </w:rPr>
            </w:pPr>
            <w:r w:rsidRPr="00820E2D">
              <w:rPr>
                <w:iCs/>
                <w:color w:val="000000"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</w:tr>
      <w:tr w:rsidR="008B00B1" w:rsidRPr="00820E2D" w:rsidTr="00820E2D">
        <w:trPr>
          <w:trHeight w:val="491"/>
        </w:trPr>
        <w:tc>
          <w:tcPr>
            <w:tcW w:w="564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31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Обеспечение выполнения функций муниципальными учреждениями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185 205,6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11 608,1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28 518,4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40 820,1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30 375,4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32 175,2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41 708,4</w:t>
            </w:r>
          </w:p>
        </w:tc>
      </w:tr>
      <w:tr w:rsidR="008B00B1" w:rsidRPr="00820E2D" w:rsidTr="00820E2D">
        <w:trPr>
          <w:trHeight w:val="692"/>
        </w:trPr>
        <w:tc>
          <w:tcPr>
            <w:tcW w:w="564" w:type="dxa"/>
            <w:vMerge w:val="restart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831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2021-2026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171 288,5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10 807,5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28 206,1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29 175,0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30 033,4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31 875,2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41 191,3</w:t>
            </w:r>
          </w:p>
        </w:tc>
      </w:tr>
      <w:tr w:rsidR="008B00B1" w:rsidRPr="00820E2D" w:rsidTr="00820E2D">
        <w:trPr>
          <w:trHeight w:val="330"/>
        </w:trPr>
        <w:tc>
          <w:tcPr>
            <w:tcW w:w="564" w:type="dxa"/>
            <w:vMerge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171 288,5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10 807,5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28 206,1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29 175,0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30 033,4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31 875,2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41 191,3</w:t>
            </w:r>
          </w:p>
        </w:tc>
      </w:tr>
      <w:tr w:rsidR="008B00B1" w:rsidRPr="00820E2D" w:rsidTr="00820E2D">
        <w:trPr>
          <w:trHeight w:val="2262"/>
        </w:trPr>
        <w:tc>
          <w:tcPr>
            <w:tcW w:w="564" w:type="dxa"/>
            <w:vMerge w:val="restart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3831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муниципальный округ Магаданской области» и членам их семей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2021</w:t>
            </w:r>
            <w:r w:rsidR="00820E2D">
              <w:rPr>
                <w:bCs/>
                <w:color w:val="000000"/>
                <w:sz w:val="20"/>
                <w:szCs w:val="20"/>
              </w:rPr>
              <w:t>-</w:t>
            </w:r>
            <w:r w:rsidRPr="00820E2D">
              <w:rPr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1 939,9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447,3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177,3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456,2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242,0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200,0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417,1</w:t>
            </w:r>
          </w:p>
        </w:tc>
      </w:tr>
      <w:tr w:rsidR="008B00B1" w:rsidRPr="00820E2D" w:rsidTr="00820E2D">
        <w:trPr>
          <w:trHeight w:val="330"/>
        </w:trPr>
        <w:tc>
          <w:tcPr>
            <w:tcW w:w="564" w:type="dxa"/>
            <w:vMerge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1 939,9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447,3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177,3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456,2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242,0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200,0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417,1</w:t>
            </w:r>
          </w:p>
        </w:tc>
      </w:tr>
      <w:tr w:rsidR="008B00B1" w:rsidRPr="00820E2D" w:rsidTr="00820E2D">
        <w:trPr>
          <w:trHeight w:val="1760"/>
        </w:trPr>
        <w:tc>
          <w:tcPr>
            <w:tcW w:w="564" w:type="dxa"/>
            <w:vMerge w:val="restart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831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2021</w:t>
            </w:r>
            <w:r w:rsidR="00820E2D">
              <w:rPr>
                <w:bCs/>
                <w:color w:val="000000"/>
                <w:sz w:val="20"/>
                <w:szCs w:val="20"/>
              </w:rPr>
              <w:t>-</w:t>
            </w:r>
            <w:r w:rsidRPr="00820E2D">
              <w:rPr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88,9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88,9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</w:tr>
      <w:tr w:rsidR="008B00B1" w:rsidRPr="00820E2D" w:rsidTr="00820E2D">
        <w:trPr>
          <w:trHeight w:val="330"/>
        </w:trPr>
        <w:tc>
          <w:tcPr>
            <w:tcW w:w="564" w:type="dxa"/>
            <w:vMerge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88,9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88,9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</w:tr>
      <w:tr w:rsidR="008B00B1" w:rsidRPr="00820E2D" w:rsidTr="00820E2D">
        <w:trPr>
          <w:trHeight w:val="1128"/>
        </w:trPr>
        <w:tc>
          <w:tcPr>
            <w:tcW w:w="564" w:type="dxa"/>
            <w:vMerge w:val="restart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3831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 xml:space="preserve"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</w:t>
            </w:r>
            <w:r w:rsidR="00820E2D">
              <w:rPr>
                <w:color w:val="000000"/>
                <w:sz w:val="20"/>
                <w:szCs w:val="20"/>
              </w:rPr>
              <w:t>образования «</w:t>
            </w:r>
            <w:r w:rsidRPr="00820E2D">
              <w:rPr>
                <w:color w:val="000000"/>
                <w:sz w:val="20"/>
                <w:szCs w:val="20"/>
              </w:rPr>
              <w:t>Хасынский муниципальный округ Магаданской области</w:t>
            </w:r>
            <w:r w:rsidR="00820E2D">
              <w:rPr>
                <w:color w:val="000000"/>
                <w:sz w:val="20"/>
                <w:szCs w:val="20"/>
              </w:rPr>
              <w:t>»</w:t>
            </w:r>
            <w:r w:rsidRPr="00820E2D">
              <w:rPr>
                <w:color w:val="000000"/>
                <w:sz w:val="20"/>
                <w:szCs w:val="20"/>
              </w:rPr>
              <w:t xml:space="preserve"> и финансируемых за счет средств бюджета муниципального </w:t>
            </w:r>
            <w:r w:rsidR="00820E2D">
              <w:rPr>
                <w:color w:val="000000"/>
                <w:sz w:val="20"/>
                <w:szCs w:val="20"/>
              </w:rPr>
              <w:lastRenderedPageBreak/>
              <w:t>образования «</w:t>
            </w:r>
            <w:r w:rsidRPr="00820E2D">
              <w:rPr>
                <w:color w:val="000000"/>
                <w:sz w:val="20"/>
                <w:szCs w:val="20"/>
              </w:rPr>
              <w:t>Хасынский муниципальный округ Магаданской области</w:t>
            </w:r>
            <w:r w:rsidR="00820E2D">
              <w:rPr>
                <w:color w:val="000000"/>
                <w:sz w:val="20"/>
                <w:szCs w:val="20"/>
              </w:rPr>
              <w:t>»,</w:t>
            </w:r>
            <w:r w:rsidRPr="00820E2D">
              <w:rPr>
                <w:color w:val="000000"/>
                <w:sz w:val="20"/>
                <w:szCs w:val="20"/>
              </w:rPr>
              <w:t xml:space="preserve"> прибывшим в соответствии с этими договорами из других регионов Российской Федерации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lastRenderedPageBreak/>
              <w:t>2021</w:t>
            </w:r>
            <w:r w:rsidR="00820E2D">
              <w:rPr>
                <w:bCs/>
                <w:color w:val="000000"/>
                <w:sz w:val="20"/>
                <w:szCs w:val="20"/>
              </w:rPr>
              <w:t>-</w:t>
            </w:r>
            <w:r w:rsidRPr="00820E2D">
              <w:rPr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99,4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64,4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</w:tr>
      <w:tr w:rsidR="008B00B1" w:rsidRPr="00820E2D" w:rsidTr="00820E2D">
        <w:trPr>
          <w:trHeight w:val="330"/>
        </w:trPr>
        <w:tc>
          <w:tcPr>
            <w:tcW w:w="564" w:type="dxa"/>
            <w:vMerge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99,4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64,4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</w:tr>
      <w:tr w:rsidR="008B00B1" w:rsidRPr="00820E2D" w:rsidTr="00820E2D">
        <w:trPr>
          <w:trHeight w:val="1695"/>
        </w:trPr>
        <w:tc>
          <w:tcPr>
            <w:tcW w:w="564" w:type="dxa"/>
            <w:vMerge w:val="restart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4.5.</w:t>
            </w:r>
          </w:p>
        </w:tc>
        <w:tc>
          <w:tcPr>
            <w:tcW w:w="3831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Субсидии муниципальным бюджетным и автономным учреждениям на текущий и капитальный ремонт недвижимого имущества и особо ценного имущества</w:t>
            </w:r>
            <w:r w:rsidR="00820E2D">
              <w:rPr>
                <w:color w:val="000000"/>
                <w:sz w:val="20"/>
                <w:szCs w:val="20"/>
              </w:rPr>
              <w:t>,</w:t>
            </w:r>
            <w:r w:rsidRPr="00820E2D">
              <w:rPr>
                <w:color w:val="000000"/>
                <w:sz w:val="20"/>
                <w:szCs w:val="20"/>
              </w:rPr>
              <w:t xml:space="preserve"> закрепленного за бюджетным (автономным) учреждением на праве оперативного управления)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2021</w:t>
            </w:r>
            <w:r w:rsidR="00AD7C81">
              <w:rPr>
                <w:bCs/>
                <w:color w:val="000000"/>
                <w:sz w:val="20"/>
                <w:szCs w:val="20"/>
              </w:rPr>
              <w:t>-</w:t>
            </w:r>
            <w:r w:rsidRPr="00820E2D">
              <w:rPr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Организации дополнительного образов</w:t>
            </w:r>
            <w:bookmarkStart w:id="0" w:name="_GoBack"/>
            <w:bookmarkEnd w:id="0"/>
            <w:r w:rsidRPr="00820E2D">
              <w:rPr>
                <w:bCs/>
                <w:color w:val="000000"/>
                <w:sz w:val="20"/>
                <w:szCs w:val="20"/>
              </w:rPr>
              <w:t>ания</w:t>
            </w: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</w:tr>
      <w:tr w:rsidR="008B00B1" w:rsidRPr="00820E2D" w:rsidTr="00820E2D">
        <w:trPr>
          <w:trHeight w:val="330"/>
        </w:trPr>
        <w:tc>
          <w:tcPr>
            <w:tcW w:w="564" w:type="dxa"/>
            <w:vMerge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</w:tr>
      <w:tr w:rsidR="008B00B1" w:rsidRPr="00820E2D" w:rsidTr="00820E2D">
        <w:trPr>
          <w:trHeight w:val="330"/>
        </w:trPr>
        <w:tc>
          <w:tcPr>
            <w:tcW w:w="564" w:type="dxa"/>
            <w:vMerge w:val="restart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4.6.</w:t>
            </w:r>
          </w:p>
        </w:tc>
        <w:tc>
          <w:tcPr>
            <w:tcW w:w="3831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Субсидии бюджетным (автономным) учреждениям на подготовку к новому учебному году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2021-2026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600,0</w:t>
            </w:r>
          </w:p>
        </w:tc>
      </w:tr>
      <w:tr w:rsidR="008B00B1" w:rsidRPr="00820E2D" w:rsidTr="00820E2D">
        <w:trPr>
          <w:trHeight w:val="330"/>
        </w:trPr>
        <w:tc>
          <w:tcPr>
            <w:tcW w:w="564" w:type="dxa"/>
            <w:vMerge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600,0</w:t>
            </w:r>
          </w:p>
        </w:tc>
      </w:tr>
      <w:tr w:rsidR="008B00B1" w:rsidRPr="00820E2D" w:rsidTr="00820E2D">
        <w:trPr>
          <w:trHeight w:val="330"/>
        </w:trPr>
        <w:tc>
          <w:tcPr>
            <w:tcW w:w="564" w:type="dxa"/>
            <w:vMerge w:val="restart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4.7</w:t>
            </w:r>
            <w:r w:rsidR="00820E2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31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 xml:space="preserve">Расходы производимые за счет дотации на поддержку мер по обеспечению сбалансированности бюджета муниципального образования (повышение оплаты труда работников муниципальных, казенных, бюджетных и автономных учреждений, повышения оплаты труда которых не предусмотрено указами Президента </w:t>
            </w:r>
            <w:r w:rsidR="00820E2D">
              <w:rPr>
                <w:color w:val="000000"/>
                <w:sz w:val="20"/>
                <w:szCs w:val="20"/>
              </w:rPr>
              <w:t>Российской Федерации</w:t>
            </w:r>
            <w:r w:rsidRPr="00820E2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2021-2026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</w:tr>
      <w:tr w:rsidR="008B00B1" w:rsidRPr="00820E2D" w:rsidTr="00820E2D">
        <w:trPr>
          <w:trHeight w:val="330"/>
        </w:trPr>
        <w:tc>
          <w:tcPr>
            <w:tcW w:w="564" w:type="dxa"/>
            <w:vMerge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 xml:space="preserve">МБУ ДО «ХЦДТ </w:t>
            </w:r>
          </w:p>
        </w:tc>
        <w:tc>
          <w:tcPr>
            <w:tcW w:w="1559" w:type="dxa"/>
            <w:vMerge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</w:tr>
      <w:tr w:rsidR="008B00B1" w:rsidRPr="00820E2D" w:rsidTr="00820E2D">
        <w:trPr>
          <w:trHeight w:val="330"/>
        </w:trPr>
        <w:tc>
          <w:tcPr>
            <w:tcW w:w="564" w:type="dxa"/>
            <w:vMerge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</w:tr>
      <w:tr w:rsidR="008B00B1" w:rsidRPr="00820E2D" w:rsidTr="00820E2D">
        <w:trPr>
          <w:trHeight w:val="330"/>
        </w:trPr>
        <w:tc>
          <w:tcPr>
            <w:tcW w:w="564" w:type="dxa"/>
            <w:vMerge w:val="restart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4.8</w:t>
            </w:r>
            <w:r w:rsidR="00820E2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31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Выполнение комплекса работ по благоустройству территории, прилегающей к МБУ ДО «ХЦДТ»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11 000,0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11 000,0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</w:tr>
      <w:tr w:rsidR="008B00B1" w:rsidRPr="00820E2D" w:rsidTr="00820E2D">
        <w:trPr>
          <w:trHeight w:val="330"/>
        </w:trPr>
        <w:tc>
          <w:tcPr>
            <w:tcW w:w="564" w:type="dxa"/>
            <w:vMerge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11 000,0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11 000,0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</w:tr>
      <w:tr w:rsidR="008B00B1" w:rsidRPr="00820E2D" w:rsidTr="00820E2D">
        <w:trPr>
          <w:trHeight w:val="330"/>
        </w:trPr>
        <w:tc>
          <w:tcPr>
            <w:tcW w:w="564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lastRenderedPageBreak/>
              <w:t>5</w:t>
            </w:r>
            <w:r w:rsidR="00AD7C8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31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Отдельные мероприятия в рамках софинансирования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2021-2026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18 022,0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18 022,0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0,0</w:t>
            </w:r>
          </w:p>
        </w:tc>
      </w:tr>
      <w:tr w:rsidR="00AD7C81" w:rsidRPr="00820E2D" w:rsidTr="00820E2D">
        <w:trPr>
          <w:trHeight w:val="330"/>
        </w:trPr>
        <w:tc>
          <w:tcPr>
            <w:tcW w:w="564" w:type="dxa"/>
            <w:vMerge w:val="restart"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5.1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31" w:type="dxa"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 xml:space="preserve">Мероприятия по повышению оплаты труда работникам муниципальных учреждений культуры и педагогическим работникам муниципальных организаций дополнительного образования детей, в целях исполнения поручений -Президента </w:t>
            </w:r>
            <w:r>
              <w:rPr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1559" w:type="dxa"/>
            <w:vMerge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18 022,0</w:t>
            </w:r>
          </w:p>
        </w:tc>
        <w:tc>
          <w:tcPr>
            <w:tcW w:w="992" w:type="dxa"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18 022,0</w:t>
            </w:r>
          </w:p>
        </w:tc>
        <w:tc>
          <w:tcPr>
            <w:tcW w:w="993" w:type="dxa"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</w:tr>
      <w:tr w:rsidR="00AD7C81" w:rsidRPr="00820E2D" w:rsidTr="00820E2D">
        <w:trPr>
          <w:trHeight w:val="330"/>
        </w:trPr>
        <w:tc>
          <w:tcPr>
            <w:tcW w:w="564" w:type="dxa"/>
            <w:vMerge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ЦДТ</w:t>
            </w:r>
          </w:p>
        </w:tc>
        <w:tc>
          <w:tcPr>
            <w:tcW w:w="1559" w:type="dxa"/>
            <w:vMerge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18 022,0</w:t>
            </w:r>
          </w:p>
        </w:tc>
        <w:tc>
          <w:tcPr>
            <w:tcW w:w="992" w:type="dxa"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18 022,0</w:t>
            </w:r>
          </w:p>
        </w:tc>
        <w:tc>
          <w:tcPr>
            <w:tcW w:w="993" w:type="dxa"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</w:tr>
      <w:tr w:rsidR="00AD7C81" w:rsidRPr="00820E2D" w:rsidTr="00820E2D">
        <w:trPr>
          <w:trHeight w:val="330"/>
        </w:trPr>
        <w:tc>
          <w:tcPr>
            <w:tcW w:w="564" w:type="dxa"/>
            <w:vMerge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1 994,2</w:t>
            </w:r>
          </w:p>
        </w:tc>
        <w:tc>
          <w:tcPr>
            <w:tcW w:w="992" w:type="dxa"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1 994,2</w:t>
            </w:r>
          </w:p>
        </w:tc>
        <w:tc>
          <w:tcPr>
            <w:tcW w:w="993" w:type="dxa"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</w:tr>
      <w:tr w:rsidR="00AD7C81" w:rsidRPr="00820E2D" w:rsidTr="00820E2D">
        <w:trPr>
          <w:trHeight w:val="330"/>
        </w:trPr>
        <w:tc>
          <w:tcPr>
            <w:tcW w:w="564" w:type="dxa"/>
            <w:vMerge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16 027,8</w:t>
            </w:r>
          </w:p>
        </w:tc>
        <w:tc>
          <w:tcPr>
            <w:tcW w:w="992" w:type="dxa"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16 027,8</w:t>
            </w:r>
          </w:p>
        </w:tc>
        <w:tc>
          <w:tcPr>
            <w:tcW w:w="993" w:type="dxa"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AD7C81" w:rsidRPr="00820E2D" w:rsidRDefault="00AD7C81" w:rsidP="00AD7C8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</w:tr>
      <w:tr w:rsidR="008B00B1" w:rsidRPr="00820E2D" w:rsidTr="00820E2D">
        <w:trPr>
          <w:trHeight w:val="330"/>
        </w:trPr>
        <w:tc>
          <w:tcPr>
            <w:tcW w:w="564" w:type="dxa"/>
            <w:vMerge w:val="restart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6</w:t>
            </w:r>
            <w:r w:rsidR="00AD7C8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31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2021-2026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Комитет образования, культуры и молодежной политики,</w:t>
            </w:r>
          </w:p>
          <w:p w:rsidR="008B00B1" w:rsidRPr="00820E2D" w:rsidRDefault="008B00B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МОГАУ ДПО «ИРО и ПКПК»</w:t>
            </w: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5 681,3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260,7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786,8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1 544,6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1 544,6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1 544,6</w:t>
            </w:r>
          </w:p>
        </w:tc>
      </w:tr>
      <w:tr w:rsidR="008B00B1" w:rsidRPr="00820E2D" w:rsidTr="00820E2D">
        <w:trPr>
          <w:trHeight w:val="1303"/>
        </w:trPr>
        <w:tc>
          <w:tcPr>
            <w:tcW w:w="564" w:type="dxa"/>
            <w:vMerge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-  субсидия Магаданскому областному автономному учреждению дополнительного профессионального образования «Институт развития образования и повышения квалификации педагогических кадров» (далее МОГАУ ДПО «ИРО и ПКПК»)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муниципальном образовании «Хасынский муниципальный округ Магаданской области»</w:t>
            </w:r>
          </w:p>
        </w:tc>
        <w:tc>
          <w:tcPr>
            <w:tcW w:w="1559" w:type="dxa"/>
            <w:vMerge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5 681,3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0E2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0E2D">
              <w:rPr>
                <w:sz w:val="20"/>
                <w:szCs w:val="20"/>
              </w:rPr>
              <w:t>260,7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0E2D">
              <w:rPr>
                <w:sz w:val="20"/>
                <w:szCs w:val="20"/>
              </w:rPr>
              <w:t>786,8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0E2D">
              <w:rPr>
                <w:sz w:val="20"/>
                <w:szCs w:val="20"/>
              </w:rPr>
              <w:t>1 544,6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0E2D">
              <w:rPr>
                <w:sz w:val="20"/>
                <w:szCs w:val="20"/>
              </w:rPr>
              <w:t>1 544,6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0E2D">
              <w:rPr>
                <w:sz w:val="20"/>
                <w:szCs w:val="20"/>
              </w:rPr>
              <w:t>1 544,6</w:t>
            </w:r>
          </w:p>
        </w:tc>
      </w:tr>
      <w:tr w:rsidR="008B00B1" w:rsidRPr="00820E2D" w:rsidTr="00820E2D">
        <w:trPr>
          <w:trHeight w:val="1303"/>
        </w:trPr>
        <w:tc>
          <w:tcPr>
            <w:tcW w:w="564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7</w:t>
            </w:r>
            <w:r w:rsidR="00820E2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31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2022-2026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11 791,4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1 603,3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2 454,1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2 423,6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2 423,6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2 886,8</w:t>
            </w:r>
          </w:p>
        </w:tc>
      </w:tr>
      <w:tr w:rsidR="00820E2D" w:rsidRPr="00820E2D" w:rsidTr="00820E2D">
        <w:trPr>
          <w:trHeight w:val="558"/>
        </w:trPr>
        <w:tc>
          <w:tcPr>
            <w:tcW w:w="564" w:type="dxa"/>
            <w:vMerge w:val="restart"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lastRenderedPageBreak/>
              <w:t>7.1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31" w:type="dxa"/>
            <w:shd w:val="clear" w:color="auto" w:fill="auto"/>
          </w:tcPr>
          <w:p w:rsidR="00820E2D" w:rsidRPr="00820E2D" w:rsidRDefault="00820E2D" w:rsidP="00AD7C81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1559" w:type="dxa"/>
            <w:vMerge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802,1</w:t>
            </w:r>
          </w:p>
        </w:tc>
        <w:tc>
          <w:tcPr>
            <w:tcW w:w="992" w:type="dxa"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802,1</w:t>
            </w:r>
          </w:p>
        </w:tc>
        <w:tc>
          <w:tcPr>
            <w:tcW w:w="992" w:type="dxa"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</w:tr>
      <w:tr w:rsidR="00820E2D" w:rsidRPr="00820E2D" w:rsidTr="00820E2D">
        <w:trPr>
          <w:trHeight w:val="317"/>
        </w:trPr>
        <w:tc>
          <w:tcPr>
            <w:tcW w:w="564" w:type="dxa"/>
            <w:vMerge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820E2D" w:rsidRPr="00820E2D" w:rsidRDefault="00820E2D" w:rsidP="00AD7C81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802,1</w:t>
            </w:r>
          </w:p>
        </w:tc>
        <w:tc>
          <w:tcPr>
            <w:tcW w:w="992" w:type="dxa"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802,1</w:t>
            </w:r>
          </w:p>
        </w:tc>
        <w:tc>
          <w:tcPr>
            <w:tcW w:w="992" w:type="dxa"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</w:tr>
      <w:tr w:rsidR="00820E2D" w:rsidRPr="00820E2D" w:rsidTr="00820E2D">
        <w:trPr>
          <w:trHeight w:val="566"/>
        </w:trPr>
        <w:tc>
          <w:tcPr>
            <w:tcW w:w="564" w:type="dxa"/>
            <w:vMerge w:val="restart"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7.2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31" w:type="dxa"/>
            <w:shd w:val="clear" w:color="auto" w:fill="auto"/>
          </w:tcPr>
          <w:p w:rsidR="00820E2D" w:rsidRPr="00820E2D" w:rsidRDefault="00820E2D" w:rsidP="00AD7C81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Магаданской области в рамках предоставления из областного бюджета городских округов единой субвенции</w:t>
            </w:r>
          </w:p>
        </w:tc>
        <w:tc>
          <w:tcPr>
            <w:tcW w:w="1559" w:type="dxa"/>
            <w:vMerge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10 989,3</w:t>
            </w:r>
          </w:p>
        </w:tc>
        <w:tc>
          <w:tcPr>
            <w:tcW w:w="992" w:type="dxa"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801,2</w:t>
            </w:r>
          </w:p>
        </w:tc>
        <w:tc>
          <w:tcPr>
            <w:tcW w:w="992" w:type="dxa"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2 454,1</w:t>
            </w:r>
          </w:p>
        </w:tc>
        <w:tc>
          <w:tcPr>
            <w:tcW w:w="992" w:type="dxa"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2 423,6</w:t>
            </w:r>
          </w:p>
        </w:tc>
        <w:tc>
          <w:tcPr>
            <w:tcW w:w="992" w:type="dxa"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2 423,6</w:t>
            </w:r>
          </w:p>
        </w:tc>
        <w:tc>
          <w:tcPr>
            <w:tcW w:w="968" w:type="dxa"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2 886,8</w:t>
            </w:r>
          </w:p>
        </w:tc>
      </w:tr>
      <w:tr w:rsidR="00820E2D" w:rsidRPr="00820E2D" w:rsidTr="00820E2D">
        <w:trPr>
          <w:trHeight w:val="380"/>
        </w:trPr>
        <w:tc>
          <w:tcPr>
            <w:tcW w:w="564" w:type="dxa"/>
            <w:vMerge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820E2D" w:rsidRPr="00820E2D" w:rsidRDefault="00820E2D" w:rsidP="00AD7C81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10 989,3</w:t>
            </w:r>
          </w:p>
        </w:tc>
        <w:tc>
          <w:tcPr>
            <w:tcW w:w="992" w:type="dxa"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801,2</w:t>
            </w:r>
          </w:p>
        </w:tc>
        <w:tc>
          <w:tcPr>
            <w:tcW w:w="992" w:type="dxa"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2 454,1</w:t>
            </w:r>
          </w:p>
        </w:tc>
        <w:tc>
          <w:tcPr>
            <w:tcW w:w="992" w:type="dxa"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2 423,6</w:t>
            </w:r>
          </w:p>
        </w:tc>
        <w:tc>
          <w:tcPr>
            <w:tcW w:w="992" w:type="dxa"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2 423,6</w:t>
            </w:r>
          </w:p>
        </w:tc>
        <w:tc>
          <w:tcPr>
            <w:tcW w:w="968" w:type="dxa"/>
            <w:shd w:val="clear" w:color="auto" w:fill="auto"/>
          </w:tcPr>
          <w:p w:rsidR="00820E2D" w:rsidRPr="00820E2D" w:rsidRDefault="00820E2D" w:rsidP="00820E2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20E2D">
              <w:rPr>
                <w:iCs/>
                <w:sz w:val="20"/>
                <w:szCs w:val="20"/>
              </w:rPr>
              <w:t>2 886,8</w:t>
            </w:r>
          </w:p>
        </w:tc>
      </w:tr>
      <w:tr w:rsidR="008B00B1" w:rsidRPr="00820E2D" w:rsidTr="00820E2D">
        <w:trPr>
          <w:trHeight w:val="226"/>
        </w:trPr>
        <w:tc>
          <w:tcPr>
            <w:tcW w:w="564" w:type="dxa"/>
            <w:vMerge w:val="restart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hideMark/>
          </w:tcPr>
          <w:p w:rsidR="008B00B1" w:rsidRPr="00820E2D" w:rsidRDefault="008B00B1" w:rsidP="00AD7C81">
            <w:pP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0E2D">
              <w:rPr>
                <w:b/>
                <w:bCs/>
                <w:color w:val="000000"/>
                <w:sz w:val="20"/>
                <w:szCs w:val="20"/>
              </w:rPr>
              <w:t>ИТОГО ПО ПОДПРОГРАММЕ: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0E2D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223 556,0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29 932,9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30 699,0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44 219,0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34 401,6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36 161,4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20E2D">
              <w:rPr>
                <w:bCs/>
                <w:sz w:val="20"/>
                <w:szCs w:val="20"/>
              </w:rPr>
              <w:t>48 142,1</w:t>
            </w:r>
          </w:p>
        </w:tc>
      </w:tr>
      <w:tr w:rsidR="008B00B1" w:rsidRPr="00820E2D" w:rsidTr="00820E2D">
        <w:trPr>
          <w:trHeight w:val="284"/>
        </w:trPr>
        <w:tc>
          <w:tcPr>
            <w:tcW w:w="564" w:type="dxa"/>
            <w:vMerge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13 974,5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2 183,1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1 603,3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2 454,1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2 423,6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2 423,6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2 886,8</w:t>
            </w:r>
          </w:p>
        </w:tc>
      </w:tr>
      <w:tr w:rsidR="008B00B1" w:rsidRPr="00820E2D" w:rsidTr="00820E2D">
        <w:trPr>
          <w:trHeight w:val="276"/>
        </w:trPr>
        <w:tc>
          <w:tcPr>
            <w:tcW w:w="564" w:type="dxa"/>
            <w:vMerge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8B00B1" w:rsidRPr="00820E2D" w:rsidRDefault="008B00B1" w:rsidP="00AD7C8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820E2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198 581,5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27 749,8</w:t>
            </w:r>
          </w:p>
        </w:tc>
        <w:tc>
          <w:tcPr>
            <w:tcW w:w="993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29 095,7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30 764,9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31 978,0</w:t>
            </w:r>
          </w:p>
        </w:tc>
        <w:tc>
          <w:tcPr>
            <w:tcW w:w="992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33 737,8</w:t>
            </w:r>
          </w:p>
        </w:tc>
        <w:tc>
          <w:tcPr>
            <w:tcW w:w="968" w:type="dxa"/>
            <w:shd w:val="clear" w:color="auto" w:fill="auto"/>
          </w:tcPr>
          <w:p w:rsidR="008B00B1" w:rsidRPr="00820E2D" w:rsidRDefault="008B00B1" w:rsidP="00820E2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20E2D">
              <w:rPr>
                <w:bCs/>
                <w:iCs/>
                <w:sz w:val="20"/>
                <w:szCs w:val="20"/>
              </w:rPr>
              <w:t>45 255,3</w:t>
            </w:r>
          </w:p>
        </w:tc>
      </w:tr>
    </w:tbl>
    <w:p w:rsidR="008B00B1" w:rsidRPr="00820E2D" w:rsidRDefault="008B00B1" w:rsidP="00820E2D">
      <w:pPr>
        <w:tabs>
          <w:tab w:val="left" w:pos="6675"/>
        </w:tabs>
        <w:jc w:val="center"/>
        <w:rPr>
          <w:sz w:val="28"/>
          <w:szCs w:val="28"/>
        </w:rPr>
      </w:pPr>
    </w:p>
    <w:p w:rsidR="008B00B1" w:rsidRPr="00820E2D" w:rsidRDefault="008B00B1" w:rsidP="00820E2D">
      <w:pPr>
        <w:tabs>
          <w:tab w:val="left" w:pos="6675"/>
        </w:tabs>
        <w:jc w:val="center"/>
        <w:rPr>
          <w:sz w:val="28"/>
          <w:szCs w:val="28"/>
        </w:rPr>
      </w:pPr>
    </w:p>
    <w:p w:rsidR="008B00B1" w:rsidRPr="00820E2D" w:rsidRDefault="008B00B1" w:rsidP="00820E2D">
      <w:pPr>
        <w:tabs>
          <w:tab w:val="left" w:pos="6780"/>
        </w:tabs>
        <w:jc w:val="center"/>
        <w:rPr>
          <w:sz w:val="28"/>
          <w:szCs w:val="28"/>
        </w:rPr>
      </w:pPr>
    </w:p>
    <w:p w:rsidR="008B00B1" w:rsidRPr="00820E2D" w:rsidRDefault="008B00B1" w:rsidP="00820E2D">
      <w:pPr>
        <w:tabs>
          <w:tab w:val="left" w:pos="6780"/>
        </w:tabs>
        <w:jc w:val="center"/>
        <w:rPr>
          <w:b/>
          <w:sz w:val="28"/>
          <w:szCs w:val="28"/>
        </w:rPr>
      </w:pPr>
      <w:r w:rsidRPr="00820E2D">
        <w:rPr>
          <w:sz w:val="28"/>
          <w:szCs w:val="28"/>
        </w:rPr>
        <w:t>______________</w:t>
      </w:r>
    </w:p>
    <w:sectPr w:rsidR="008B00B1" w:rsidRPr="00820E2D" w:rsidSect="00820E2D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D7F" w:rsidRDefault="006F5D7F" w:rsidP="00820E2D">
      <w:r>
        <w:separator/>
      </w:r>
    </w:p>
  </w:endnote>
  <w:endnote w:type="continuationSeparator" w:id="0">
    <w:p w:rsidR="006F5D7F" w:rsidRDefault="006F5D7F" w:rsidP="0082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D7F" w:rsidRDefault="006F5D7F" w:rsidP="00820E2D">
      <w:r>
        <w:separator/>
      </w:r>
    </w:p>
  </w:footnote>
  <w:footnote w:type="continuationSeparator" w:id="0">
    <w:p w:rsidR="006F5D7F" w:rsidRDefault="006F5D7F" w:rsidP="00820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1284795"/>
      <w:docPartObj>
        <w:docPartGallery w:val="Page Numbers (Top of Page)"/>
        <w:docPartUnique/>
      </w:docPartObj>
    </w:sdtPr>
    <w:sdtContent>
      <w:p w:rsidR="00820E2D" w:rsidRDefault="00820E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C81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48"/>
    <w:rsid w:val="00375A4F"/>
    <w:rsid w:val="006F5D7F"/>
    <w:rsid w:val="00820E2D"/>
    <w:rsid w:val="008B00B1"/>
    <w:rsid w:val="00AD7C81"/>
    <w:rsid w:val="00D7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DDEE2-8F2F-42EF-A504-3E78A488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E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0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20E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0E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2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7C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7C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4</cp:revision>
  <cp:lastPrinted>2023-12-01T01:52:00Z</cp:lastPrinted>
  <dcterms:created xsi:type="dcterms:W3CDTF">2023-11-30T23:27:00Z</dcterms:created>
  <dcterms:modified xsi:type="dcterms:W3CDTF">2023-12-01T01:52:00Z</dcterms:modified>
</cp:coreProperties>
</file>