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FF01CB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FF01CB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FF01CB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FF01CB">
            <w:pPr>
              <w:jc w:val="center"/>
            </w:pPr>
            <w:r w:rsidRPr="008433F9">
              <w:rPr>
                <w:sz w:val="28"/>
                <w:szCs w:val="28"/>
              </w:rPr>
              <w:t>от _______</w:t>
            </w:r>
            <w:r w:rsidR="00FF01CB">
              <w:rPr>
                <w:sz w:val="28"/>
                <w:szCs w:val="28"/>
              </w:rPr>
              <w:t>___</w:t>
            </w:r>
            <w:r w:rsidRPr="008433F9">
              <w:rPr>
                <w:sz w:val="28"/>
                <w:szCs w:val="28"/>
              </w:rPr>
              <w:t>_______ № ____</w:t>
            </w:r>
          </w:p>
        </w:tc>
      </w:tr>
    </w:tbl>
    <w:p w:rsidR="008433F9" w:rsidRDefault="008433F9" w:rsidP="00FF01C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Pr="00601421" w:rsidRDefault="00601421" w:rsidP="00FF01CB"/>
    <w:p w:rsidR="008433F9" w:rsidRPr="008433F9" w:rsidRDefault="008433F9" w:rsidP="00FF01CB"/>
    <w:p w:rsidR="00E1437E" w:rsidRPr="008433F9" w:rsidRDefault="008433F9" w:rsidP="00FF01C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FF01CB">
      <w:pPr>
        <w:jc w:val="center"/>
        <w:rPr>
          <w:sz w:val="28"/>
          <w:szCs w:val="28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3544"/>
        <w:gridCol w:w="992"/>
        <w:gridCol w:w="992"/>
        <w:gridCol w:w="992"/>
        <w:gridCol w:w="993"/>
        <w:gridCol w:w="992"/>
        <w:gridCol w:w="992"/>
        <w:gridCol w:w="972"/>
      </w:tblGrid>
      <w:tr w:rsidR="001B78C1" w:rsidRPr="008433F9" w:rsidTr="00FF01CB">
        <w:trPr>
          <w:jc w:val="center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01421" w:rsidRPr="008433F9" w:rsidTr="0035612A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CB" w:rsidRDefault="0060142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</w:t>
            </w:r>
          </w:p>
          <w:p w:rsidR="00601421" w:rsidRPr="008433F9" w:rsidRDefault="00601421" w:rsidP="00FF01CB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вследствие негативного воздействия вод и аварийным состоянием ГТС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</w:t>
            </w:r>
            <w:proofErr w:type="spellStart"/>
            <w:r w:rsidRPr="008433F9">
              <w:rPr>
                <w:sz w:val="24"/>
                <w:szCs w:val="24"/>
              </w:rPr>
              <w:t>Карамкенского</w:t>
            </w:r>
            <w:proofErr w:type="spellEnd"/>
            <w:r w:rsidRPr="008433F9">
              <w:rPr>
                <w:sz w:val="24"/>
                <w:szCs w:val="24"/>
              </w:rPr>
              <w:t xml:space="preserve"> хвостохранилища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AF5A4E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Проведение авторского надзора по выполнению работ по рекультивации хвостохранилища </w:t>
            </w:r>
            <w:proofErr w:type="spellStart"/>
            <w:r w:rsidRPr="008433F9">
              <w:rPr>
                <w:sz w:val="24"/>
                <w:szCs w:val="24"/>
              </w:rPr>
              <w:t>Карамкенского</w:t>
            </w:r>
            <w:proofErr w:type="spellEnd"/>
            <w:r w:rsidRPr="008433F9">
              <w:rPr>
                <w:sz w:val="24"/>
                <w:szCs w:val="24"/>
              </w:rPr>
              <w:t xml:space="preserve"> ГМК с ликвидацией гидротехнических сооружений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601421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01421" w:rsidRPr="008433F9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</w:t>
            </w:r>
            <w:proofErr w:type="spellStart"/>
            <w:r w:rsidRPr="008433F9">
              <w:rPr>
                <w:sz w:val="24"/>
                <w:szCs w:val="24"/>
              </w:rPr>
              <w:t>Карамкенского</w:t>
            </w:r>
            <w:proofErr w:type="spellEnd"/>
            <w:r w:rsidRPr="008433F9">
              <w:rPr>
                <w:sz w:val="24"/>
                <w:szCs w:val="24"/>
              </w:rPr>
              <w:t xml:space="preserve"> ГМК для мониторинга состояния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Обязательное страхование гражданской ответственности владельца опасного объекта за причинение вреда в результате аварии на </w:t>
            </w:r>
            <w:proofErr w:type="spellStart"/>
            <w:r>
              <w:rPr>
                <w:sz w:val="24"/>
                <w:szCs w:val="24"/>
              </w:rPr>
              <w:t>водоограждающей</w:t>
            </w:r>
            <w:proofErr w:type="spellEnd"/>
            <w:r>
              <w:rPr>
                <w:sz w:val="24"/>
                <w:szCs w:val="24"/>
              </w:rPr>
              <w:t xml:space="preserve"> дамбе на реке Хасын п. Палатка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8433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 xml:space="preserve">. Проведение мероприятий по утилизации бесхозяйного имущества – химических реагентов </w:t>
            </w:r>
            <w:proofErr w:type="spellStart"/>
            <w:r w:rsidRPr="008433F9">
              <w:rPr>
                <w:sz w:val="24"/>
                <w:szCs w:val="24"/>
              </w:rPr>
              <w:t>Карамкенского</w:t>
            </w:r>
            <w:proofErr w:type="spellEnd"/>
            <w:r w:rsidRPr="008433F9">
              <w:rPr>
                <w:sz w:val="24"/>
                <w:szCs w:val="24"/>
              </w:rPr>
              <w:t xml:space="preserve"> ГОКа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D81337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913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9D0913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Обязательное страхование гражданской ответственности владельца объекта Хвостохранилища </w:t>
            </w:r>
            <w:proofErr w:type="spellStart"/>
            <w:r>
              <w:rPr>
                <w:sz w:val="24"/>
                <w:szCs w:val="24"/>
              </w:rPr>
              <w:t>Карамкенского</w:t>
            </w:r>
            <w:proofErr w:type="spellEnd"/>
            <w:r>
              <w:rPr>
                <w:sz w:val="24"/>
                <w:szCs w:val="24"/>
              </w:rPr>
              <w:t xml:space="preserve"> ГМК </w:t>
            </w:r>
            <w:proofErr w:type="spellStart"/>
            <w:r>
              <w:rPr>
                <w:sz w:val="24"/>
                <w:szCs w:val="24"/>
              </w:rPr>
              <w:t>руч</w:t>
            </w:r>
            <w:proofErr w:type="spellEnd"/>
            <w:r>
              <w:rPr>
                <w:sz w:val="24"/>
                <w:szCs w:val="24"/>
              </w:rPr>
              <w:t xml:space="preserve">. Туманный </w:t>
            </w:r>
            <w:r w:rsidR="00FF01CB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п.</w:t>
            </w:r>
            <w:r w:rsidR="00FF01C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Карамкен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2A7955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FF01CB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FF01CB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FF01CB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Default="009D0913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Default="00FF01CB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Default="00FF01CB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Default="00FF01CB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FE71AE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</w:t>
            </w:r>
            <w:proofErr w:type="spellStart"/>
            <w:r w:rsidRPr="008433F9">
              <w:rPr>
                <w:b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 w:rsidR="0037654F"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</w:t>
            </w:r>
            <w:proofErr w:type="spellStart"/>
            <w:r w:rsidRPr="008433F9">
              <w:rPr>
                <w:sz w:val="24"/>
                <w:szCs w:val="24"/>
              </w:rPr>
              <w:t>Карамкенского</w:t>
            </w:r>
            <w:proofErr w:type="spellEnd"/>
            <w:r w:rsidRPr="008433F9">
              <w:rPr>
                <w:sz w:val="24"/>
                <w:szCs w:val="24"/>
              </w:rPr>
              <w:t xml:space="preserve"> ГМК с ликвидацией гидротехнических сооружений </w:t>
            </w:r>
            <w:r w:rsidR="00FF01CB">
              <w:rPr>
                <w:sz w:val="24"/>
                <w:szCs w:val="24"/>
              </w:rPr>
              <w:t xml:space="preserve">                 </w:t>
            </w:r>
            <w:proofErr w:type="gramStart"/>
            <w:r w:rsidR="00FF01CB">
              <w:rPr>
                <w:sz w:val="24"/>
                <w:szCs w:val="24"/>
              </w:rPr>
              <w:t xml:space="preserve">   </w:t>
            </w:r>
            <w:r w:rsidRPr="008433F9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8433F9">
              <w:rPr>
                <w:sz w:val="24"/>
                <w:szCs w:val="24"/>
              </w:rPr>
              <w:t>руч</w:t>
            </w:r>
            <w:proofErr w:type="spellEnd"/>
            <w:r w:rsidRPr="008433F9">
              <w:rPr>
                <w:sz w:val="24"/>
                <w:szCs w:val="24"/>
              </w:rPr>
              <w:t xml:space="preserve">. Туманный в п. </w:t>
            </w:r>
            <w:proofErr w:type="spellStart"/>
            <w:r w:rsidRPr="008433F9">
              <w:rPr>
                <w:sz w:val="24"/>
                <w:szCs w:val="24"/>
              </w:rPr>
              <w:t>Карамкен</w:t>
            </w:r>
            <w:proofErr w:type="spellEnd"/>
            <w:r w:rsidRPr="008433F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FF01CB" w:rsidRPr="008433F9" w:rsidRDefault="00FF01CB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>Разработка и корректировка проектной документации на капитальный ремонт, реконструкцию и строительство гидротехнического сооружения «</w:t>
            </w:r>
            <w:proofErr w:type="spellStart"/>
            <w:r w:rsidRPr="008433F9">
              <w:rPr>
                <w:sz w:val="24"/>
                <w:szCs w:val="24"/>
              </w:rPr>
              <w:t>Водоограждающая</w:t>
            </w:r>
            <w:proofErr w:type="spellEnd"/>
            <w:r w:rsidRPr="008433F9">
              <w:rPr>
                <w:sz w:val="24"/>
                <w:szCs w:val="24"/>
              </w:rPr>
              <w:t xml:space="preserve"> дамба на р. Хасын в п. Палатка»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33F9"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8433F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3481,3</w:t>
            </w:r>
          </w:p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сооружения «</w:t>
            </w:r>
            <w:proofErr w:type="spellStart"/>
            <w:r w:rsidRPr="008433F9">
              <w:rPr>
                <w:sz w:val="24"/>
                <w:szCs w:val="24"/>
              </w:rPr>
              <w:t>Водоограждающая</w:t>
            </w:r>
            <w:proofErr w:type="spellEnd"/>
            <w:r w:rsidRPr="008433F9">
              <w:rPr>
                <w:sz w:val="24"/>
                <w:szCs w:val="24"/>
              </w:rPr>
              <w:t xml:space="preserve"> дамба на р. Хасын в п. Палатка»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5F61B4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</w:t>
            </w:r>
            <w:r w:rsidRPr="005F61B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FF01C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1B78C1" w:rsidRPr="007E281B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5F61B4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1B78C1" w:rsidRPr="008433F9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61B4">
              <w:rPr>
                <w:sz w:val="24"/>
                <w:szCs w:val="24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B78C1" w:rsidRPr="008433F9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72007C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EA05CF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7654F"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601421" w:rsidRPr="00EA05CF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D90751" w:rsidRDefault="0060142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lastRenderedPageBreak/>
              <w:t>3.2.</w:t>
            </w:r>
            <w:r w:rsidR="00FF01CB">
              <w:rPr>
                <w:sz w:val="24"/>
                <w:szCs w:val="24"/>
              </w:rPr>
              <w:t xml:space="preserve"> </w:t>
            </w:r>
            <w:r w:rsidRPr="00D90751">
              <w:rPr>
                <w:sz w:val="24"/>
                <w:szCs w:val="24"/>
              </w:rPr>
              <w:t>Разработка декларации безопасности гидротехнического сооружения «</w:t>
            </w:r>
            <w:proofErr w:type="spellStart"/>
            <w:r w:rsidRPr="00D90751">
              <w:rPr>
                <w:sz w:val="24"/>
                <w:szCs w:val="24"/>
              </w:rPr>
              <w:t>Карамкенского</w:t>
            </w:r>
            <w:proofErr w:type="spellEnd"/>
            <w:r w:rsidRPr="00D90751">
              <w:rPr>
                <w:sz w:val="24"/>
                <w:szCs w:val="24"/>
              </w:rPr>
              <w:t xml:space="preserve"> хвостохранилища»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175A1D" w:rsidRDefault="00AB0DF4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601421" w:rsidRPr="00175A1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FF01C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9D0913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D81337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</w:t>
            </w:r>
            <w:r w:rsidR="001B78C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AF5A4E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  <w:tr w:rsidR="001B78C1" w:rsidRPr="008433F9" w:rsidTr="00601421">
        <w:trPr>
          <w:jc w:val="center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601421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1421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60142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01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9D0913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1292,9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D81337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2906</w:t>
            </w:r>
            <w:r w:rsidR="001B78C1" w:rsidRPr="00FF01C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1B78C1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01CB" w:rsidRDefault="00AF5A4E" w:rsidP="00FF01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1CB">
              <w:rPr>
                <w:sz w:val="24"/>
                <w:szCs w:val="24"/>
              </w:rPr>
              <w:t>376,0</w:t>
            </w:r>
          </w:p>
        </w:tc>
      </w:tr>
    </w:tbl>
    <w:p w:rsidR="00A7280B" w:rsidRDefault="00A7280B" w:rsidP="00FF01CB">
      <w:pPr>
        <w:jc w:val="center"/>
        <w:rPr>
          <w:sz w:val="28"/>
          <w:szCs w:val="28"/>
        </w:rPr>
      </w:pPr>
    </w:p>
    <w:p w:rsidR="00601421" w:rsidRDefault="00601421" w:rsidP="00FF01CB">
      <w:pPr>
        <w:jc w:val="center"/>
        <w:rPr>
          <w:sz w:val="28"/>
          <w:szCs w:val="28"/>
        </w:rPr>
      </w:pPr>
    </w:p>
    <w:p w:rsidR="00601421" w:rsidRDefault="00601421" w:rsidP="00FF01CB">
      <w:pPr>
        <w:jc w:val="center"/>
        <w:rPr>
          <w:sz w:val="28"/>
          <w:szCs w:val="28"/>
        </w:rPr>
      </w:pPr>
    </w:p>
    <w:p w:rsidR="00EB0820" w:rsidRPr="00EB0820" w:rsidRDefault="00EB0820" w:rsidP="00FF01C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EB0820" w:rsidRPr="00EB0820" w:rsidSect="00FF01CB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FC" w:rsidRDefault="00CE41FC" w:rsidP="008433F9">
      <w:r>
        <w:separator/>
      </w:r>
    </w:p>
  </w:endnote>
  <w:endnote w:type="continuationSeparator" w:id="0">
    <w:p w:rsidR="00CE41FC" w:rsidRDefault="00CE41FC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FC" w:rsidRDefault="00CE41FC" w:rsidP="008433F9">
      <w:r>
        <w:separator/>
      </w:r>
    </w:p>
  </w:footnote>
  <w:footnote w:type="continuationSeparator" w:id="0">
    <w:p w:rsidR="00CE41FC" w:rsidRDefault="00CE41FC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5C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93FCA"/>
    <w:rsid w:val="00094F87"/>
    <w:rsid w:val="000B6883"/>
    <w:rsid w:val="000E4B5B"/>
    <w:rsid w:val="000F3D6B"/>
    <w:rsid w:val="000F559B"/>
    <w:rsid w:val="001000A8"/>
    <w:rsid w:val="001307B5"/>
    <w:rsid w:val="001414C2"/>
    <w:rsid w:val="001442F5"/>
    <w:rsid w:val="00145B1D"/>
    <w:rsid w:val="001724AB"/>
    <w:rsid w:val="00175A1D"/>
    <w:rsid w:val="001B5229"/>
    <w:rsid w:val="001B78C1"/>
    <w:rsid w:val="001D29A6"/>
    <w:rsid w:val="001E0D7F"/>
    <w:rsid w:val="001F1C61"/>
    <w:rsid w:val="0021580A"/>
    <w:rsid w:val="00227638"/>
    <w:rsid w:val="002314CB"/>
    <w:rsid w:val="0023177E"/>
    <w:rsid w:val="00244EE0"/>
    <w:rsid w:val="00246041"/>
    <w:rsid w:val="0026634E"/>
    <w:rsid w:val="00286C57"/>
    <w:rsid w:val="002907E8"/>
    <w:rsid w:val="002A7955"/>
    <w:rsid w:val="002B036E"/>
    <w:rsid w:val="002E3F1D"/>
    <w:rsid w:val="00321A06"/>
    <w:rsid w:val="003307A3"/>
    <w:rsid w:val="00355304"/>
    <w:rsid w:val="003647F1"/>
    <w:rsid w:val="0037654F"/>
    <w:rsid w:val="003B7960"/>
    <w:rsid w:val="00400802"/>
    <w:rsid w:val="0042509E"/>
    <w:rsid w:val="00463D28"/>
    <w:rsid w:val="00467ED4"/>
    <w:rsid w:val="0048164D"/>
    <w:rsid w:val="00496656"/>
    <w:rsid w:val="00497C53"/>
    <w:rsid w:val="004A7D4F"/>
    <w:rsid w:val="00527091"/>
    <w:rsid w:val="00550DB8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430F7"/>
    <w:rsid w:val="00665335"/>
    <w:rsid w:val="00674CA5"/>
    <w:rsid w:val="00687131"/>
    <w:rsid w:val="00696C3F"/>
    <w:rsid w:val="006A3A00"/>
    <w:rsid w:val="006E1B5C"/>
    <w:rsid w:val="00711190"/>
    <w:rsid w:val="007232A7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8CF"/>
    <w:rsid w:val="00966372"/>
    <w:rsid w:val="009A7C9B"/>
    <w:rsid w:val="009B1FE4"/>
    <w:rsid w:val="009B5196"/>
    <w:rsid w:val="009D0913"/>
    <w:rsid w:val="00A063E3"/>
    <w:rsid w:val="00A108CD"/>
    <w:rsid w:val="00A11B0E"/>
    <w:rsid w:val="00A41ABB"/>
    <w:rsid w:val="00A7280B"/>
    <w:rsid w:val="00A77385"/>
    <w:rsid w:val="00A95971"/>
    <w:rsid w:val="00AA41BD"/>
    <w:rsid w:val="00AB0DF4"/>
    <w:rsid w:val="00AF5A4E"/>
    <w:rsid w:val="00B254E1"/>
    <w:rsid w:val="00B322BC"/>
    <w:rsid w:val="00B44036"/>
    <w:rsid w:val="00B963B6"/>
    <w:rsid w:val="00B96A6D"/>
    <w:rsid w:val="00BD68B8"/>
    <w:rsid w:val="00BF1FFB"/>
    <w:rsid w:val="00C12085"/>
    <w:rsid w:val="00C12CC0"/>
    <w:rsid w:val="00C23744"/>
    <w:rsid w:val="00C4025F"/>
    <w:rsid w:val="00C73AD3"/>
    <w:rsid w:val="00C7414E"/>
    <w:rsid w:val="00CA3B1F"/>
    <w:rsid w:val="00CA6F3A"/>
    <w:rsid w:val="00CA722B"/>
    <w:rsid w:val="00CB3986"/>
    <w:rsid w:val="00CC4D1B"/>
    <w:rsid w:val="00CC642B"/>
    <w:rsid w:val="00CE1315"/>
    <w:rsid w:val="00CE41FC"/>
    <w:rsid w:val="00CF517A"/>
    <w:rsid w:val="00CF5A29"/>
    <w:rsid w:val="00CF6236"/>
    <w:rsid w:val="00D344E8"/>
    <w:rsid w:val="00D36FF3"/>
    <w:rsid w:val="00D71902"/>
    <w:rsid w:val="00D81337"/>
    <w:rsid w:val="00D84C76"/>
    <w:rsid w:val="00D90751"/>
    <w:rsid w:val="00DF315D"/>
    <w:rsid w:val="00DF4581"/>
    <w:rsid w:val="00E1437E"/>
    <w:rsid w:val="00E273CB"/>
    <w:rsid w:val="00E474B1"/>
    <w:rsid w:val="00EA05CF"/>
    <w:rsid w:val="00EA4F13"/>
    <w:rsid w:val="00EB0820"/>
    <w:rsid w:val="00EB3003"/>
    <w:rsid w:val="00EB548C"/>
    <w:rsid w:val="00EC5629"/>
    <w:rsid w:val="00ED2824"/>
    <w:rsid w:val="00F01029"/>
    <w:rsid w:val="00F24631"/>
    <w:rsid w:val="00F36792"/>
    <w:rsid w:val="00F9200C"/>
    <w:rsid w:val="00FC54FB"/>
    <w:rsid w:val="00FD7859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7E0D"/>
  <w15:docId w15:val="{E3F69600-5CA0-4854-BF1B-208C5F1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D4F4-3DC5-4EE2-98E1-771B28AD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User</cp:lastModifiedBy>
  <cp:revision>92</cp:revision>
  <cp:lastPrinted>2023-12-25T22:11:00Z</cp:lastPrinted>
  <dcterms:created xsi:type="dcterms:W3CDTF">2019-09-22T05:23:00Z</dcterms:created>
  <dcterms:modified xsi:type="dcterms:W3CDTF">2023-12-25T22:11:00Z</dcterms:modified>
</cp:coreProperties>
</file>