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8" w:type="dxa"/>
        <w:tblInd w:w="4077" w:type="dxa"/>
        <w:tblLook w:val="04A0" w:firstRow="1" w:lastRow="0" w:firstColumn="1" w:lastColumn="0" w:noHBand="0" w:noVBand="1"/>
      </w:tblPr>
      <w:tblGrid>
        <w:gridCol w:w="5718"/>
      </w:tblGrid>
      <w:tr w:rsidR="0051087C" w:rsidRPr="00DD4D0D" w:rsidTr="0092168B">
        <w:trPr>
          <w:trHeight w:val="2545"/>
        </w:trPr>
        <w:tc>
          <w:tcPr>
            <w:tcW w:w="5718" w:type="dxa"/>
            <w:shd w:val="clear" w:color="auto" w:fill="auto"/>
          </w:tcPr>
          <w:p w:rsidR="0051087C" w:rsidRPr="00DD4D0D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51087C" w:rsidRPr="00DD4D0D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87C" w:rsidRPr="00DD4D0D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1087C" w:rsidRPr="00DD4D0D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4836FC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:rsidR="0051087C" w:rsidRPr="00DD4D0D" w:rsidRDefault="004836F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1087C"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087C"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51087C" w:rsidRPr="00DD4D0D" w:rsidRDefault="0051087C" w:rsidP="004836F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 № _____</w:t>
            </w:r>
          </w:p>
        </w:tc>
      </w:tr>
    </w:tbl>
    <w:p w:rsidR="0051087C" w:rsidRDefault="0051087C" w:rsidP="00483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6FC" w:rsidRDefault="004836FC" w:rsidP="00483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6FC" w:rsidRPr="004836FC" w:rsidRDefault="004836FC" w:rsidP="00483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87C" w:rsidRPr="004C7234" w:rsidRDefault="0051087C" w:rsidP="004836FC">
      <w:pPr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234">
        <w:rPr>
          <w:rFonts w:ascii="Times New Roman" w:hAnsi="Times New Roman"/>
          <w:b/>
          <w:sz w:val="28"/>
          <w:szCs w:val="28"/>
        </w:rPr>
        <w:t>ПОЛОЖЕНИЕ</w:t>
      </w:r>
    </w:p>
    <w:p w:rsidR="004836FC" w:rsidRDefault="005C11FF" w:rsidP="00483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1FF">
        <w:rPr>
          <w:rFonts w:ascii="Times New Roman" w:hAnsi="Times New Roman"/>
          <w:b/>
          <w:sz w:val="28"/>
          <w:szCs w:val="28"/>
        </w:rPr>
        <w:t xml:space="preserve">о комиссии по вопросом повышения устойчивости </w:t>
      </w:r>
    </w:p>
    <w:p w:rsidR="004836FC" w:rsidRDefault="005C11FF" w:rsidP="00483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1FF">
        <w:rPr>
          <w:rFonts w:ascii="Times New Roman" w:hAnsi="Times New Roman"/>
          <w:b/>
          <w:sz w:val="28"/>
          <w:szCs w:val="28"/>
        </w:rPr>
        <w:t xml:space="preserve">функционирования </w:t>
      </w:r>
      <w:r w:rsidR="000503FD" w:rsidRPr="000503FD">
        <w:rPr>
          <w:rFonts w:ascii="Times New Roman" w:hAnsi="Times New Roman"/>
          <w:b/>
          <w:sz w:val="28"/>
          <w:szCs w:val="28"/>
        </w:rPr>
        <w:t xml:space="preserve">объектов </w:t>
      </w:r>
      <w:r w:rsidRPr="005C11FF">
        <w:rPr>
          <w:rFonts w:ascii="Times New Roman" w:hAnsi="Times New Roman"/>
          <w:b/>
          <w:sz w:val="28"/>
          <w:szCs w:val="28"/>
        </w:rPr>
        <w:t>экономики Хасынского</w:t>
      </w:r>
    </w:p>
    <w:p w:rsidR="0051087C" w:rsidRDefault="005C11FF" w:rsidP="00483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1FF">
        <w:rPr>
          <w:rFonts w:ascii="Times New Roman" w:hAnsi="Times New Roman"/>
          <w:b/>
          <w:sz w:val="28"/>
          <w:szCs w:val="28"/>
        </w:rPr>
        <w:t>муниципального округа Магаданской области</w:t>
      </w:r>
    </w:p>
    <w:p w:rsidR="005C11FF" w:rsidRPr="004836FC" w:rsidRDefault="005C11FF" w:rsidP="00483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87C" w:rsidRDefault="0051087C" w:rsidP="005108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C11FF" w:rsidRDefault="004836FC" w:rsidP="005108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C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основные задачи, порядок организации работы </w:t>
      </w:r>
      <w:r w:rsidR="005C11FF" w:rsidRPr="005C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вопросом повышения устойчивости функционирования</w:t>
      </w:r>
      <w:r w:rsidR="000503FD" w:rsidRPr="000503FD">
        <w:t xml:space="preserve"> </w:t>
      </w:r>
      <w:r w:rsidR="000503FD" w:rsidRPr="00050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5C11FF" w:rsidRPr="005C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Хасынского муниципального округа Магаданской области</w:t>
      </w:r>
      <w:r w:rsidR="005C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 ПУФ).</w:t>
      </w:r>
    </w:p>
    <w:p w:rsidR="005C11FF" w:rsidRDefault="005C11FF" w:rsidP="005108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ПУФ создается главой Хасынского муниципального округа Магаданской области для планирования, организации и координации мероприятий по повышению устойчивости функционирования </w:t>
      </w:r>
      <w:r w:rsidR="00DC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Хасынского муниципального округа Магаданской области</w:t>
      </w:r>
      <w:r w:rsidR="00DC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для выживания населения при военных конфликтах или вследствие этих конфликтов </w:t>
      </w:r>
      <w:r w:rsidR="000F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военные конфликты), а также </w:t>
      </w:r>
      <w:r w:rsidR="0048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F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чрезвычайных ситуациях природного и техногенного характера </w:t>
      </w:r>
      <w:r w:rsidR="0048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F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чрезвычайные </w:t>
      </w:r>
      <w:r w:rsidR="00AB3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ситуации).</w:t>
      </w:r>
    </w:p>
    <w:p w:rsidR="005C11FF" w:rsidRDefault="005C11FF" w:rsidP="005108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ПУФ осуществляет свою деятельность в соответствии </w:t>
      </w:r>
      <w:r w:rsidR="0048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Федерации, Магаданской области, настоящим Положением</w:t>
      </w:r>
      <w:r w:rsidR="008C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по вопросам устойчивого функционирования</w:t>
      </w:r>
      <w:r w:rsidR="0005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3FD">
        <w:rPr>
          <w:rFonts w:ascii="Times New Roman" w:eastAsia="Calibri" w:hAnsi="Times New Roman" w:cs="Times New Roman"/>
          <w:sz w:val="28"/>
          <w:szCs w:val="28"/>
        </w:rPr>
        <w:t xml:space="preserve">объектов </w:t>
      </w:r>
      <w:r w:rsidR="008C2F7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в мирное и военное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6FC" w:rsidRDefault="004836FC" w:rsidP="005108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7C" w:rsidRDefault="0051087C" w:rsidP="004355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DC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комиссии ПУФ</w:t>
      </w:r>
    </w:p>
    <w:p w:rsidR="0051087C" w:rsidRPr="001722F5" w:rsidRDefault="00DC1B6B" w:rsidP="004355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1087C" w:rsidRPr="0017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="00510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51087C" w:rsidRPr="0017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ПУФ </w:t>
      </w:r>
      <w:r w:rsidR="0051087C" w:rsidRPr="001722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51087C" w:rsidRDefault="00DC1B6B" w:rsidP="004355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087C" w:rsidRPr="0017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планирование и координация выполнения мероприятий, направленных на повышение устойчивости функционирования организаций в мирное и военное время;</w:t>
      </w:r>
    </w:p>
    <w:p w:rsidR="00DC1B6B" w:rsidRDefault="00DC1B6B" w:rsidP="00DC1B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разработка предложений по мероприятиям, направленным на повышение устойчивого функционирования организаций и устойчивого функционирования </w:t>
      </w:r>
      <w:r w:rsidR="000503FD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05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Хасынского муниципального округа Магаданской области</w:t>
      </w:r>
      <w:r w:rsidR="0007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чрезвычайных ситуаций и военного времени.</w:t>
      </w:r>
    </w:p>
    <w:p w:rsidR="0051087C" w:rsidRDefault="0051087C" w:rsidP="004355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91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7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комиссии ПУФ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087C" w:rsidRDefault="0051087C" w:rsidP="004355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075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возложенных задач комиссия ПУФ осуществляет следующие функции:</w:t>
      </w:r>
    </w:p>
    <w:p w:rsidR="00075C6D" w:rsidRPr="00075C6D" w:rsidRDefault="00841478" w:rsidP="00243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планирования и координация разработки и проведения мероприятий по повышению устойчивости функционирования организаций </w:t>
      </w:r>
      <w:r w:rsidR="0048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военного врем</w:t>
      </w:r>
      <w:r w:rsidR="00243D9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и в чрезвычайных ситуациях;</w:t>
      </w:r>
    </w:p>
    <w:p w:rsidR="00075C6D" w:rsidRPr="00075C6D" w:rsidRDefault="00243D9B" w:rsidP="00243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5C6D" w:rsidRPr="00075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предложений, направленных на повышение устойчивости функционирования организаций, защиту персонала организаций и населения в условиях военного времени и чрезвычайных ситуаций;</w:t>
      </w:r>
    </w:p>
    <w:p w:rsidR="00075C6D" w:rsidRDefault="00243D9B" w:rsidP="00243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5C6D" w:rsidRPr="0007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анализа и оценки состояния готовности организаций к их устойчивому функционированию;</w:t>
      </w:r>
    </w:p>
    <w:p w:rsidR="00075C6D" w:rsidRDefault="00243D9B" w:rsidP="00243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5C6D" w:rsidRPr="0007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рассмотрение </w:t>
      </w:r>
      <w:r w:rsidR="00075C6D" w:rsidRPr="0007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предложений, направленных на повышение надежности функционирования систем управления, связи и оповещения, топливно-энергетического комплекса, промышленного производства, жилищно-коммунального хозяйства, транспортной системы, агропромышленного комплекса, систем и источников энерго- и водоснабжения, социальной сферы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 муниципального округа Магаданской области</w:t>
      </w:r>
      <w:r w:rsidR="00075C6D" w:rsidRPr="00075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55D2" w:rsidRPr="00075C6D" w:rsidRDefault="004355D2" w:rsidP="00243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C6D" w:rsidRDefault="00841478" w:rsidP="004355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75C6D" w:rsidRPr="00075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заблаговременного создания запасов материально-технических, продовольственных, медицинских, средств защиты и иных средств, необходимых для поддержания производственных процессов и выживания населения в военное время и в чрезвычайных ситуациях.</w:t>
      </w:r>
    </w:p>
    <w:p w:rsidR="009B141D" w:rsidRDefault="009B141D" w:rsidP="004355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C2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комиссии ПУФ и ее членов</w:t>
      </w:r>
    </w:p>
    <w:p w:rsidR="00075C6D" w:rsidRDefault="009B141D" w:rsidP="004355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решения возложенных задач комиссия ПУФ имеет право:</w:t>
      </w:r>
    </w:p>
    <w:p w:rsidR="009B141D" w:rsidRDefault="009B141D" w:rsidP="009B1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заслушивать на заседаниях комиссии руководителей структурных подразделений Администрации Хасынского муниципального округа Магаданской области и организаций Хасынского муниципального округа Магаданской области по вопросам устойчивости функционирования </w:t>
      </w:r>
      <w:r w:rsidR="000503FD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05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экономики;</w:t>
      </w:r>
    </w:p>
    <w:p w:rsidR="009B141D" w:rsidRDefault="009B141D" w:rsidP="009B1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в организации независимо от их формы собственности и ведомственной принадлежности по разработке мероприятий, направленных на повышение устойчивости функционирования организаций и выживания населения в чрезвычайных ситуациях и в военное время;</w:t>
      </w:r>
    </w:p>
    <w:p w:rsidR="009B141D" w:rsidRDefault="009B141D" w:rsidP="009B1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в установленном порядке данные, необходимые для работы комиссии.</w:t>
      </w:r>
    </w:p>
    <w:p w:rsidR="009B141D" w:rsidRPr="009B141D" w:rsidRDefault="009B141D" w:rsidP="004355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и порядок работы комиссии ПУФ</w:t>
      </w:r>
    </w:p>
    <w:p w:rsidR="009B141D" w:rsidRDefault="009B141D" w:rsidP="004355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Заседания комиссии П</w:t>
      </w:r>
      <w:r w:rsidR="00595BD3">
        <w:rPr>
          <w:rFonts w:ascii="Times New Roman" w:eastAsia="Times New Roman" w:hAnsi="Times New Roman" w:cs="Times New Roman"/>
          <w:sz w:val="28"/>
          <w:szCs w:val="28"/>
          <w:lang w:eastAsia="ru-RU"/>
        </w:rPr>
        <w:t>УФ проводятся в соответствии с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ланом работы, </w:t>
      </w:r>
      <w:r w:rsidR="00FC34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председателем комиссии ПУФ и оформляются протоколами, но не реже одного раза в год. Заседание комиссии ПУФ является правомочным, если на нем присутствуют более половины состава комиссии ПУФ.</w:t>
      </w:r>
    </w:p>
    <w:p w:rsidR="00FC3455" w:rsidRDefault="00CE5FDF" w:rsidP="009B1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</w:t>
      </w:r>
      <w:r w:rsidR="00FC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отсутствия члена комиссии ПУФ на заседание он имеет право предоставить свое мнение по рассматриваемым на заседании комиссии ПУФ вопросам через </w:t>
      </w:r>
      <w:r w:rsidR="00007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</w:t>
      </w:r>
      <w:r w:rsidR="00FC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ПУФ в письменной форме.</w:t>
      </w:r>
    </w:p>
    <w:p w:rsidR="004355D2" w:rsidRDefault="004355D2" w:rsidP="009B1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B9" w:rsidRDefault="00FC3455" w:rsidP="00B76F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</w:t>
      </w:r>
      <w:r w:rsidRPr="00FC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ПУФ считается принятым, если за него проголосовало более половины из числа присутствующих на заседании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ПУФ. В случае равенства голосов решающим является голос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ПУФ. </w:t>
      </w:r>
    </w:p>
    <w:p w:rsidR="004836FC" w:rsidRDefault="004836FC" w:rsidP="00483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6FC" w:rsidRDefault="004836FC" w:rsidP="00483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6FC" w:rsidRDefault="004836FC" w:rsidP="00483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55" w:rsidRDefault="00B76FB9" w:rsidP="00483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sectPr w:rsidR="00FC3455" w:rsidSect="001C1DD5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79" w:rsidRDefault="00136B79" w:rsidP="00CE5FDF">
      <w:pPr>
        <w:spacing w:after="0" w:line="240" w:lineRule="auto"/>
      </w:pPr>
      <w:r>
        <w:separator/>
      </w:r>
    </w:p>
  </w:endnote>
  <w:endnote w:type="continuationSeparator" w:id="0">
    <w:p w:rsidR="00136B79" w:rsidRDefault="00136B79" w:rsidP="00CE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79" w:rsidRDefault="00136B79" w:rsidP="00CE5FDF">
      <w:pPr>
        <w:spacing w:after="0" w:line="240" w:lineRule="auto"/>
      </w:pPr>
      <w:r>
        <w:separator/>
      </w:r>
    </w:p>
  </w:footnote>
  <w:footnote w:type="continuationSeparator" w:id="0">
    <w:p w:rsidR="00136B79" w:rsidRDefault="00136B79" w:rsidP="00CE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196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5FDF" w:rsidRPr="00CE5FDF" w:rsidRDefault="00CE5FD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5F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5F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5F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5BD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E5F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AA"/>
    <w:rsid w:val="00007BFE"/>
    <w:rsid w:val="000503FD"/>
    <w:rsid w:val="00075C6D"/>
    <w:rsid w:val="000F158F"/>
    <w:rsid w:val="00136B79"/>
    <w:rsid w:val="001C1DD5"/>
    <w:rsid w:val="00222161"/>
    <w:rsid w:val="00243D9B"/>
    <w:rsid w:val="0032254D"/>
    <w:rsid w:val="004355D2"/>
    <w:rsid w:val="004836FC"/>
    <w:rsid w:val="004871EA"/>
    <w:rsid w:val="00491A7F"/>
    <w:rsid w:val="00497F72"/>
    <w:rsid w:val="0051087C"/>
    <w:rsid w:val="00595BD3"/>
    <w:rsid w:val="005C11FF"/>
    <w:rsid w:val="00707A12"/>
    <w:rsid w:val="00824ED4"/>
    <w:rsid w:val="00841478"/>
    <w:rsid w:val="008C2F71"/>
    <w:rsid w:val="00974143"/>
    <w:rsid w:val="0098134A"/>
    <w:rsid w:val="009B141D"/>
    <w:rsid w:val="00A70916"/>
    <w:rsid w:val="00AB3E0B"/>
    <w:rsid w:val="00B76FB9"/>
    <w:rsid w:val="00C63C5C"/>
    <w:rsid w:val="00CE5FDF"/>
    <w:rsid w:val="00D863AA"/>
    <w:rsid w:val="00DC1B6B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BB0E2-B27F-4A28-9176-AB2D4F3C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8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10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E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FDF"/>
  </w:style>
  <w:style w:type="paragraph" w:styleId="a6">
    <w:name w:val="footer"/>
    <w:basedOn w:val="a"/>
    <w:link w:val="a7"/>
    <w:uiPriority w:val="99"/>
    <w:unhideWhenUsed/>
    <w:rsid w:val="00CE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FDF"/>
  </w:style>
  <w:style w:type="paragraph" w:styleId="a8">
    <w:name w:val="Balloon Text"/>
    <w:basedOn w:val="a"/>
    <w:link w:val="a9"/>
    <w:uiPriority w:val="99"/>
    <w:semiHidden/>
    <w:unhideWhenUsed/>
    <w:rsid w:val="00CE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22</cp:revision>
  <cp:lastPrinted>2023-12-20T04:56:00Z</cp:lastPrinted>
  <dcterms:created xsi:type="dcterms:W3CDTF">2023-11-01T22:23:00Z</dcterms:created>
  <dcterms:modified xsi:type="dcterms:W3CDTF">2023-12-20T04:56:00Z</dcterms:modified>
</cp:coreProperties>
</file>