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924B71" w:rsidRPr="0065590C" w:rsidTr="00924B71">
        <w:trPr>
          <w:jc w:val="right"/>
        </w:trPr>
        <w:tc>
          <w:tcPr>
            <w:tcW w:w="4394" w:type="dxa"/>
            <w:shd w:val="clear" w:color="auto" w:fill="auto"/>
          </w:tcPr>
          <w:p w:rsidR="00924B71" w:rsidRPr="0065590C" w:rsidRDefault="00924B71" w:rsidP="005251BC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bookmarkStart w:id="0" w:name="P539"/>
            <w:bookmarkEnd w:id="0"/>
            <w:r w:rsidRPr="0065590C">
              <w:rPr>
                <w:b w:val="0"/>
                <w:sz w:val="28"/>
                <w:szCs w:val="28"/>
              </w:rPr>
              <w:t>Приложение</w:t>
            </w:r>
            <w:r>
              <w:rPr>
                <w:b w:val="0"/>
                <w:sz w:val="28"/>
                <w:szCs w:val="28"/>
              </w:rPr>
              <w:t xml:space="preserve"> № 2</w:t>
            </w:r>
          </w:p>
          <w:p w:rsidR="00924B71" w:rsidRPr="00924B71" w:rsidRDefault="00924B71" w:rsidP="005251BC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924B71">
              <w:rPr>
                <w:b w:val="0"/>
                <w:sz w:val="28"/>
                <w:szCs w:val="28"/>
              </w:rPr>
              <w:t>к постановлению Администрации</w:t>
            </w:r>
          </w:p>
          <w:p w:rsidR="00924B71" w:rsidRPr="0065590C" w:rsidRDefault="00924B71" w:rsidP="005251BC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65590C">
              <w:rPr>
                <w:b w:val="0"/>
                <w:sz w:val="28"/>
                <w:szCs w:val="28"/>
              </w:rPr>
              <w:t>Хасынского муниципального округа Магаданской области</w:t>
            </w:r>
          </w:p>
          <w:p w:rsidR="00924B71" w:rsidRPr="0065590C" w:rsidRDefault="00924B71" w:rsidP="005251BC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65590C">
              <w:rPr>
                <w:b w:val="0"/>
                <w:sz w:val="28"/>
                <w:szCs w:val="28"/>
              </w:rPr>
              <w:t>от _________</w:t>
            </w:r>
            <w:r>
              <w:rPr>
                <w:b w:val="0"/>
                <w:sz w:val="28"/>
                <w:szCs w:val="28"/>
              </w:rPr>
              <w:t>_____</w:t>
            </w:r>
            <w:r w:rsidRPr="0065590C">
              <w:rPr>
                <w:b w:val="0"/>
                <w:sz w:val="28"/>
                <w:szCs w:val="28"/>
              </w:rPr>
              <w:t xml:space="preserve"> № _____</w:t>
            </w:r>
          </w:p>
        </w:tc>
      </w:tr>
    </w:tbl>
    <w:p w:rsidR="003A549E" w:rsidRDefault="003A549E" w:rsidP="0096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30"/>
      </w:tblGrid>
      <w:tr w:rsidR="00924B71" w:rsidRPr="00924B71" w:rsidTr="00924B71">
        <w:trPr>
          <w:jc w:val="right"/>
        </w:trPr>
        <w:tc>
          <w:tcPr>
            <w:tcW w:w="4330" w:type="dxa"/>
            <w:shd w:val="clear" w:color="auto" w:fill="auto"/>
          </w:tcPr>
          <w:p w:rsidR="00924B71" w:rsidRPr="00924B71" w:rsidRDefault="00924B71" w:rsidP="00924B71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924B71" w:rsidRDefault="00924B71" w:rsidP="00924B71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подпрограмме «Развитие дошкольного образования на территории муниципального образования «Хасынский муниципальный округ</w:t>
            </w:r>
          </w:p>
          <w:p w:rsidR="00924B71" w:rsidRPr="00924B71" w:rsidRDefault="00924B71" w:rsidP="00924B71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Магаданской области»</w:t>
            </w:r>
          </w:p>
          <w:p w:rsidR="00924B71" w:rsidRPr="00924B71" w:rsidRDefault="00924B71" w:rsidP="00924B71">
            <w:pPr>
              <w:tabs>
                <w:tab w:val="left" w:pos="537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24B71" w:rsidRPr="00924B71" w:rsidRDefault="00924B71" w:rsidP="00961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4B71" w:rsidRPr="00924B71" w:rsidRDefault="00924B71" w:rsidP="00961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4B71" w:rsidRPr="00924B71" w:rsidRDefault="00924B71" w:rsidP="00961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549E" w:rsidRPr="00924B71" w:rsidRDefault="003A549E" w:rsidP="009619BC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24B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МЕРОПРИЯТИЯ</w:t>
      </w:r>
    </w:p>
    <w:p w:rsidR="003A549E" w:rsidRPr="00924B71" w:rsidRDefault="003A549E" w:rsidP="009619BC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24B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 реализации </w:t>
      </w:r>
      <w:r w:rsidR="009C2AE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bookmarkStart w:id="1" w:name="_GoBack"/>
      <w:bookmarkEnd w:id="1"/>
      <w:r w:rsidRPr="00924B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одпрограммы и их финансирование</w:t>
      </w:r>
    </w:p>
    <w:p w:rsidR="003A549E" w:rsidRPr="00924B71" w:rsidRDefault="003A549E" w:rsidP="009619BC">
      <w:pPr>
        <w:tabs>
          <w:tab w:val="left" w:pos="5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3844"/>
        <w:gridCol w:w="1292"/>
        <w:gridCol w:w="1668"/>
        <w:gridCol w:w="1248"/>
        <w:gridCol w:w="53"/>
        <w:gridCol w:w="1186"/>
        <w:gridCol w:w="112"/>
        <w:gridCol w:w="1127"/>
        <w:gridCol w:w="38"/>
        <w:gridCol w:w="21"/>
        <w:gridCol w:w="1168"/>
        <w:gridCol w:w="1254"/>
        <w:gridCol w:w="1239"/>
      </w:tblGrid>
      <w:tr w:rsidR="00924B71" w:rsidRPr="00924B71" w:rsidTr="00924B71">
        <w:trPr>
          <w:trHeight w:val="645"/>
        </w:trPr>
        <w:tc>
          <w:tcPr>
            <w:tcW w:w="181" w:type="pct"/>
            <w:shd w:val="clear" w:color="auto" w:fill="auto"/>
            <w:hideMark/>
          </w:tcPr>
          <w:p w:rsidR="00924B71" w:rsidRPr="00924B71" w:rsidRDefault="00924B71" w:rsidP="0092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00" w:type="pct"/>
            <w:shd w:val="clear" w:color="auto" w:fill="auto"/>
            <w:hideMark/>
          </w:tcPr>
          <w:p w:rsidR="00924B71" w:rsidRPr="00924B71" w:rsidRDefault="00924B71" w:rsidP="0092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437" w:type="pct"/>
            <w:shd w:val="clear" w:color="auto" w:fill="auto"/>
            <w:hideMark/>
          </w:tcPr>
          <w:p w:rsidR="00924B71" w:rsidRPr="00924B71" w:rsidRDefault="00924B71" w:rsidP="0092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564" w:type="pct"/>
            <w:shd w:val="clear" w:color="auto" w:fill="auto"/>
            <w:hideMark/>
          </w:tcPr>
          <w:p w:rsidR="00924B71" w:rsidRPr="00924B71" w:rsidRDefault="00924B71" w:rsidP="0092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422" w:type="pct"/>
            <w:shd w:val="clear" w:color="auto" w:fill="auto"/>
            <w:hideMark/>
          </w:tcPr>
          <w:p w:rsidR="00924B71" w:rsidRPr="00924B71" w:rsidRDefault="00924B71" w:rsidP="0092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1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1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15" w:type="pct"/>
            <w:gridSpan w:val="3"/>
            <w:shd w:val="clear" w:color="auto" w:fill="auto"/>
          </w:tcPr>
          <w:p w:rsidR="00924B71" w:rsidRPr="00924B71" w:rsidRDefault="00924B71" w:rsidP="0092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</w:tr>
      <w:tr w:rsidR="00924B71" w:rsidRPr="00924B71" w:rsidTr="00924B71">
        <w:trPr>
          <w:cantSplit/>
          <w:trHeight w:val="822"/>
        </w:trPr>
        <w:tc>
          <w:tcPr>
            <w:tcW w:w="181" w:type="pct"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00" w:type="pct"/>
            <w:shd w:val="clear" w:color="auto" w:fill="auto"/>
            <w:hideMark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Основное мероприятие «Расходные обязательства, возникающие при выполнении полномочий органов местного самоуправления по решению вопросов местного значения в целях софинансирования которых </w:t>
            </w:r>
            <w:r w:rsidR="005251BC"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 областного бюджета,</w:t>
            </w:r>
            <w:r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выделяются субсидии»</w:t>
            </w:r>
          </w:p>
        </w:tc>
        <w:tc>
          <w:tcPr>
            <w:tcW w:w="437" w:type="pct"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6 855,1</w:t>
            </w:r>
          </w:p>
        </w:tc>
        <w:tc>
          <w:tcPr>
            <w:tcW w:w="41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2 001,0</w:t>
            </w:r>
          </w:p>
        </w:tc>
        <w:tc>
          <w:tcPr>
            <w:tcW w:w="41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1 378,3</w:t>
            </w:r>
          </w:p>
        </w:tc>
        <w:tc>
          <w:tcPr>
            <w:tcW w:w="415" w:type="pct"/>
            <w:gridSpan w:val="3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1 142,0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1 148,7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1 185,1</w:t>
            </w:r>
          </w:p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4B71" w:rsidRPr="00924B71" w:rsidTr="009D27EA">
        <w:trPr>
          <w:cantSplit/>
          <w:trHeight w:val="2568"/>
        </w:trPr>
        <w:tc>
          <w:tcPr>
            <w:tcW w:w="181" w:type="pct"/>
            <w:vMerge w:val="restart"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1.1.</w:t>
            </w:r>
          </w:p>
        </w:tc>
        <w:tc>
          <w:tcPr>
            <w:tcW w:w="1300" w:type="pct"/>
            <w:shd w:val="clear" w:color="auto" w:fill="auto"/>
            <w:hideMark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Частичное возмещение расходов по присмотру </w:t>
            </w:r>
            <w:r w:rsidR="005251BC"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уходу</w:t>
            </w: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детьми с ограниченными возможностями здоровья обучающимся в дошкольных образовательных организациях, в рамках софинансирования подпрограммы </w:t>
            </w:r>
            <w:r w:rsidR="00525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 доступности дошкольного образования в Магаданской области</w:t>
            </w:r>
            <w:r w:rsidR="00525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государственной программы Магаданской области </w:t>
            </w:r>
            <w:r w:rsidR="00525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образования в Магаданской области</w:t>
            </w:r>
            <w:r w:rsidR="00525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7" w:type="pct"/>
            <w:vMerge w:val="restart"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 w:val="restart"/>
            <w:shd w:val="clear" w:color="auto" w:fill="auto"/>
            <w:hideMark/>
          </w:tcPr>
          <w:p w:rsidR="00924B71" w:rsidRPr="00924B71" w:rsidRDefault="00B11978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9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Комитета образования, культуры и молодежной политики Администрации Хасынского муниципального округа Магаданской области</w:t>
            </w:r>
            <w:r w:rsidR="00924B71"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дошкольные образовательные организации</w:t>
            </w:r>
          </w:p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1" w:type="pct"/>
            <w:gridSpan w:val="3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5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cantSplit/>
          <w:trHeight w:val="257"/>
        </w:trPr>
        <w:tc>
          <w:tcPr>
            <w:tcW w:w="181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437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1" w:type="pct"/>
            <w:gridSpan w:val="3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5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cantSplit/>
          <w:trHeight w:val="248"/>
        </w:trPr>
        <w:tc>
          <w:tcPr>
            <w:tcW w:w="181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37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1" w:type="pct"/>
            <w:gridSpan w:val="3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5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cantSplit/>
          <w:trHeight w:val="238"/>
        </w:trPr>
        <w:tc>
          <w:tcPr>
            <w:tcW w:w="181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37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1" w:type="pct"/>
            <w:gridSpan w:val="3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5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cantSplit/>
          <w:trHeight w:val="3449"/>
        </w:trPr>
        <w:tc>
          <w:tcPr>
            <w:tcW w:w="181" w:type="pct"/>
            <w:vMerge w:val="restar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Возмещение расходов по присмотру и уходу за детьми-инвалидами, детьми- сиротами и детьми, оставшимися без попечения </w:t>
            </w:r>
            <w:r w:rsidR="005251BC"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родителей, а</w:t>
            </w: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также за детьми с туберкулезной интоксикацией, обучающимися в муниципальных образовательных организациях, реализующих образовательную </w:t>
            </w:r>
            <w:r w:rsidR="005251BC"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программу дошкольного</w:t>
            </w: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51BC"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образования, в</w:t>
            </w: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рамках подпрограммы «Повышение качества и доступности дошкольного образования в Магаданской области» государственной программы   Магаданской области «Развитие образования в Магаданской области»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924B71" w:rsidRPr="00924B71" w:rsidRDefault="003B55DC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</w:t>
            </w:r>
            <w:r w:rsidR="00924B71"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64" w:type="pct"/>
            <w:vMerge w:val="restart"/>
            <w:shd w:val="clear" w:color="auto" w:fill="auto"/>
          </w:tcPr>
          <w:p w:rsidR="00924B71" w:rsidRPr="00924B71" w:rsidRDefault="00B11978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19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Комитета образования, культуры и молодежной политики Администрации Хасынского муниципального округа Магаданской области</w:t>
            </w:r>
            <w:r w:rsidR="00924B71"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дошкольные образовательные организации</w:t>
            </w: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cantSplit/>
          <w:trHeight w:val="309"/>
        </w:trPr>
        <w:tc>
          <w:tcPr>
            <w:tcW w:w="181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37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cantSplit/>
          <w:trHeight w:val="309"/>
        </w:trPr>
        <w:tc>
          <w:tcPr>
            <w:tcW w:w="181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37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cantSplit/>
          <w:trHeight w:val="1614"/>
        </w:trPr>
        <w:tc>
          <w:tcPr>
            <w:tcW w:w="181" w:type="pct"/>
            <w:vMerge w:val="restar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Частичное возмещение расходов по присмотру и уходу за детьми, обучающимися в образовательных организациях, реализующих образовательные </w:t>
            </w:r>
            <w:r w:rsidR="005251BC"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дошкольного</w:t>
            </w: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образования, родители которых относятся к коренным малочисленным народам Севера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64" w:type="pct"/>
            <w:vMerge w:val="restart"/>
            <w:shd w:val="clear" w:color="auto" w:fill="auto"/>
          </w:tcPr>
          <w:p w:rsidR="00924B71" w:rsidRPr="00924B71" w:rsidRDefault="00B11978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19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Комитета образования, культуры и молодежной политики Администрации Хасынского муниципального округа Магаданской области</w:t>
            </w:r>
            <w:r w:rsidR="00924B71"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дошкольные образовательные организации</w:t>
            </w: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4 722,9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1 424,6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899,1</w:t>
            </w:r>
          </w:p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795,2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795,2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808,8</w:t>
            </w:r>
          </w:p>
        </w:tc>
      </w:tr>
      <w:tr w:rsidR="00924B71" w:rsidRPr="00924B71" w:rsidTr="009D27EA">
        <w:trPr>
          <w:cantSplit/>
          <w:trHeight w:val="240"/>
        </w:trPr>
        <w:tc>
          <w:tcPr>
            <w:tcW w:w="181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37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4 468,8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1 349,7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862,3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752,3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752,3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752,2</w:t>
            </w:r>
          </w:p>
        </w:tc>
      </w:tr>
      <w:tr w:rsidR="00924B71" w:rsidRPr="00924B71" w:rsidTr="009D27EA">
        <w:trPr>
          <w:cantSplit/>
          <w:trHeight w:val="240"/>
        </w:trPr>
        <w:tc>
          <w:tcPr>
            <w:tcW w:w="181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37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254,1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56,6</w:t>
            </w:r>
          </w:p>
        </w:tc>
      </w:tr>
      <w:tr w:rsidR="00924B71" w:rsidRPr="00924B71" w:rsidTr="009D27EA">
        <w:trPr>
          <w:cantSplit/>
          <w:trHeight w:val="240"/>
        </w:trPr>
        <w:tc>
          <w:tcPr>
            <w:tcW w:w="181" w:type="pct"/>
            <w:vMerge w:val="restar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300" w:type="pct"/>
            <w:shd w:val="clear" w:color="auto" w:fill="auto"/>
          </w:tcPr>
          <w:p w:rsid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питания в образовательных организациях за счет единой субсидии</w:t>
            </w:r>
          </w:p>
          <w:p w:rsidR="00C8758D" w:rsidRPr="00924B71" w:rsidRDefault="00C8758D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 w:val="restar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64" w:type="pct"/>
            <w:vMerge w:val="restart"/>
            <w:shd w:val="clear" w:color="auto" w:fill="auto"/>
          </w:tcPr>
          <w:p w:rsidR="00924B71" w:rsidRPr="00924B71" w:rsidRDefault="00B11978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19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Комитета образования, культуры и </w:t>
            </w:r>
            <w:r w:rsidRPr="00B119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молодежной политики Администрации Хасынского муниципального округа Магаданской области</w:t>
            </w:r>
            <w:r w:rsidR="00924B71"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дошкольные образовательные организации</w:t>
            </w: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2 132,2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576,4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479,2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346,8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353,5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376,3</w:t>
            </w:r>
          </w:p>
        </w:tc>
      </w:tr>
      <w:tr w:rsidR="00924B71" w:rsidRPr="00924B71" w:rsidTr="009D27EA">
        <w:trPr>
          <w:cantSplit/>
          <w:trHeight w:val="240"/>
        </w:trPr>
        <w:tc>
          <w:tcPr>
            <w:tcW w:w="181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437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2 005,7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533,7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459,5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328,1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334,4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350,0</w:t>
            </w:r>
          </w:p>
        </w:tc>
      </w:tr>
      <w:tr w:rsidR="00924B71" w:rsidRPr="00924B71" w:rsidTr="009D27EA">
        <w:trPr>
          <w:cantSplit/>
          <w:trHeight w:val="240"/>
        </w:trPr>
        <w:tc>
          <w:tcPr>
            <w:tcW w:w="181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437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126,5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26,3</w:t>
            </w:r>
          </w:p>
        </w:tc>
      </w:tr>
      <w:tr w:rsidR="00924B71" w:rsidRPr="00924B71" w:rsidTr="009D27EA">
        <w:trPr>
          <w:cantSplit/>
          <w:trHeight w:val="240"/>
        </w:trPr>
        <w:tc>
          <w:tcPr>
            <w:tcW w:w="181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437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1 764,8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492,0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414,3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276,6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282,8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299,1</w:t>
            </w:r>
          </w:p>
        </w:tc>
      </w:tr>
      <w:tr w:rsidR="00924B71" w:rsidRPr="00924B71" w:rsidTr="009D27EA">
        <w:trPr>
          <w:cantSplit/>
          <w:trHeight w:val="240"/>
        </w:trPr>
        <w:tc>
          <w:tcPr>
            <w:tcW w:w="181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25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37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1 658,5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453,8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397,3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261,7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267,5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278,2</w:t>
            </w:r>
          </w:p>
        </w:tc>
      </w:tr>
      <w:tr w:rsidR="00924B71" w:rsidRPr="00924B71" w:rsidTr="009D27EA">
        <w:trPr>
          <w:cantSplit/>
          <w:trHeight w:val="240"/>
        </w:trPr>
        <w:tc>
          <w:tcPr>
            <w:tcW w:w="181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437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106,3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20,9</w:t>
            </w:r>
          </w:p>
        </w:tc>
      </w:tr>
      <w:tr w:rsidR="00924B71" w:rsidRPr="00924B71" w:rsidTr="009D27EA">
        <w:trPr>
          <w:cantSplit/>
          <w:trHeight w:val="240"/>
        </w:trPr>
        <w:tc>
          <w:tcPr>
            <w:tcW w:w="181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</w:t>
            </w:r>
            <w:r w:rsidR="005251BC"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сад</w:t>
            </w: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«Светлячок» п. Стекольный</w:t>
            </w:r>
          </w:p>
        </w:tc>
        <w:tc>
          <w:tcPr>
            <w:tcW w:w="437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367,4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84,4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77,2</w:t>
            </w:r>
          </w:p>
        </w:tc>
      </w:tr>
      <w:tr w:rsidR="00924B71" w:rsidRPr="00924B71" w:rsidTr="009D27EA">
        <w:trPr>
          <w:cantSplit/>
          <w:trHeight w:val="240"/>
        </w:trPr>
        <w:tc>
          <w:tcPr>
            <w:tcW w:w="181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25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37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347,2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71,8</w:t>
            </w:r>
          </w:p>
        </w:tc>
      </w:tr>
      <w:tr w:rsidR="00924B71" w:rsidRPr="00924B71" w:rsidTr="009D27EA">
        <w:trPr>
          <w:cantSplit/>
          <w:trHeight w:val="240"/>
        </w:trPr>
        <w:tc>
          <w:tcPr>
            <w:tcW w:w="181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437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5,4</w:t>
            </w:r>
          </w:p>
        </w:tc>
      </w:tr>
      <w:tr w:rsidR="00924B71" w:rsidRPr="00924B71" w:rsidTr="009D27EA">
        <w:trPr>
          <w:cantSplit/>
          <w:trHeight w:val="240"/>
        </w:trPr>
        <w:tc>
          <w:tcPr>
            <w:tcW w:w="181" w:type="pct"/>
            <w:vMerge w:val="restar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мероприятий по реконструкции и капитальному ремонту дошкольных и других образовательных организаций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64" w:type="pct"/>
            <w:vMerge w:val="restart"/>
            <w:shd w:val="clear" w:color="auto" w:fill="auto"/>
          </w:tcPr>
          <w:p w:rsidR="00924B71" w:rsidRPr="00924B71" w:rsidRDefault="00B11978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19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Комитета образования, культуры и молодежной политики Администрации Хасынского муниципального округа Магаданской области</w:t>
            </w:r>
            <w:r w:rsidR="00924B71"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дошкольные образовательные организации</w:t>
            </w: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cantSplit/>
          <w:trHeight w:val="240"/>
        </w:trPr>
        <w:tc>
          <w:tcPr>
            <w:tcW w:w="181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 МБДОУ Детский сад «Светлячок» п. Стекольный</w:t>
            </w:r>
          </w:p>
        </w:tc>
        <w:tc>
          <w:tcPr>
            <w:tcW w:w="437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cantSplit/>
          <w:trHeight w:val="240"/>
        </w:trPr>
        <w:tc>
          <w:tcPr>
            <w:tcW w:w="181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437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cantSplit/>
          <w:trHeight w:val="240"/>
        </w:trPr>
        <w:tc>
          <w:tcPr>
            <w:tcW w:w="181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437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cantSplit/>
          <w:trHeight w:val="240"/>
        </w:trPr>
        <w:tc>
          <w:tcPr>
            <w:tcW w:w="181" w:type="pct"/>
            <w:vMerge w:val="restar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детских автогородков для дошкольных образовательных организаций Хасынского муниципального округа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64" w:type="pct"/>
            <w:vMerge w:val="restart"/>
            <w:shd w:val="clear" w:color="auto" w:fill="auto"/>
          </w:tcPr>
          <w:p w:rsidR="00924B71" w:rsidRPr="00924B71" w:rsidRDefault="00B11978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</w:t>
            </w:r>
            <w:r w:rsidR="00924B71"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школьные образовательные организации</w:t>
            </w: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cantSplit/>
          <w:trHeight w:val="240"/>
        </w:trPr>
        <w:tc>
          <w:tcPr>
            <w:tcW w:w="181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437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cantSplit/>
          <w:trHeight w:val="240"/>
        </w:trPr>
        <w:tc>
          <w:tcPr>
            <w:tcW w:w="181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25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 w:val="restar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cantSplit/>
          <w:trHeight w:val="240"/>
        </w:trPr>
        <w:tc>
          <w:tcPr>
            <w:tcW w:w="181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437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cantSplit/>
          <w:trHeight w:val="240"/>
        </w:trPr>
        <w:tc>
          <w:tcPr>
            <w:tcW w:w="181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</w:tcPr>
          <w:p w:rsid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«Светлячок» п.  Стекольный</w:t>
            </w:r>
          </w:p>
          <w:p w:rsidR="00C8758D" w:rsidRPr="00924B71" w:rsidRDefault="00C8758D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cantSplit/>
          <w:trHeight w:val="240"/>
        </w:trPr>
        <w:tc>
          <w:tcPr>
            <w:tcW w:w="181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437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cantSplit/>
          <w:trHeight w:val="240"/>
        </w:trPr>
        <w:tc>
          <w:tcPr>
            <w:tcW w:w="181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437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cantSplit/>
          <w:trHeight w:val="702"/>
        </w:trPr>
        <w:tc>
          <w:tcPr>
            <w:tcW w:w="181" w:type="pct"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00" w:type="pct"/>
            <w:shd w:val="clear" w:color="auto" w:fill="auto"/>
            <w:hideMark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качества и доступности услуг в системе дошкольного образования</w:t>
            </w:r>
          </w:p>
        </w:tc>
        <w:tc>
          <w:tcPr>
            <w:tcW w:w="437" w:type="pct"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1 005,2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228,2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647,0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cantSplit/>
          <w:trHeight w:val="625"/>
        </w:trPr>
        <w:tc>
          <w:tcPr>
            <w:tcW w:w="181" w:type="pct"/>
            <w:vMerge w:val="restart"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437" w:type="pct"/>
            <w:vMerge w:val="restart"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64" w:type="pct"/>
            <w:vMerge w:val="restart"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440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trHeight w:val="373"/>
        </w:trPr>
        <w:tc>
          <w:tcPr>
            <w:tcW w:w="181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  <w:hideMark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 № 1 п. Палатка</w:t>
            </w:r>
          </w:p>
        </w:tc>
        <w:tc>
          <w:tcPr>
            <w:tcW w:w="437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trHeight w:val="380"/>
        </w:trPr>
        <w:tc>
          <w:tcPr>
            <w:tcW w:w="181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437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trHeight w:val="645"/>
        </w:trPr>
        <w:tc>
          <w:tcPr>
            <w:tcW w:w="181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437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cantSplit/>
          <w:trHeight w:val="743"/>
        </w:trPr>
        <w:tc>
          <w:tcPr>
            <w:tcW w:w="181" w:type="pct"/>
            <w:vMerge w:val="restart"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300" w:type="pct"/>
            <w:shd w:val="clear" w:color="auto" w:fill="auto"/>
            <w:hideMark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Мероприятия по обеспечению деятельности медицинских кабинетов</w:t>
            </w:r>
          </w:p>
        </w:tc>
        <w:tc>
          <w:tcPr>
            <w:tcW w:w="437" w:type="pct"/>
            <w:vMerge w:val="restart"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64" w:type="pct"/>
            <w:vMerge w:val="restart"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145,9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145,9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trHeight w:val="645"/>
        </w:trPr>
        <w:tc>
          <w:tcPr>
            <w:tcW w:w="181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  <w:hideMark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437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trHeight w:val="480"/>
        </w:trPr>
        <w:tc>
          <w:tcPr>
            <w:tcW w:w="181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  <w:hideMark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437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145,9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145,9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trHeight w:val="645"/>
        </w:trPr>
        <w:tc>
          <w:tcPr>
            <w:tcW w:w="181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437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cantSplit/>
          <w:trHeight w:val="714"/>
        </w:trPr>
        <w:tc>
          <w:tcPr>
            <w:tcW w:w="181" w:type="pct"/>
            <w:vMerge w:val="restart"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300" w:type="pct"/>
            <w:shd w:val="clear" w:color="auto" w:fill="auto"/>
            <w:hideMark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Техническое обслуживание официальных сайтов муниципальных учреждений</w:t>
            </w:r>
          </w:p>
        </w:tc>
        <w:tc>
          <w:tcPr>
            <w:tcW w:w="437" w:type="pct"/>
            <w:vMerge w:val="restart"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64" w:type="pct"/>
            <w:vMerge w:val="restart"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392,7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trHeight w:val="412"/>
        </w:trPr>
        <w:tc>
          <w:tcPr>
            <w:tcW w:w="181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  <w:hideMark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437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114,3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trHeight w:val="417"/>
        </w:trPr>
        <w:tc>
          <w:tcPr>
            <w:tcW w:w="181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  <w:hideMark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437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trHeight w:val="423"/>
        </w:trPr>
        <w:tc>
          <w:tcPr>
            <w:tcW w:w="181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437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138,9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trHeight w:val="645"/>
        </w:trPr>
        <w:tc>
          <w:tcPr>
            <w:tcW w:w="181" w:type="pct"/>
            <w:vMerge w:val="restart"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0" w:type="pct"/>
            <w:shd w:val="clear" w:color="auto" w:fill="auto"/>
            <w:hideMark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муниципальных учреждений</w:t>
            </w:r>
          </w:p>
        </w:tc>
        <w:tc>
          <w:tcPr>
            <w:tcW w:w="437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466,6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167,5</w:t>
            </w:r>
          </w:p>
        </w:tc>
        <w:tc>
          <w:tcPr>
            <w:tcW w:w="39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299,1</w:t>
            </w:r>
          </w:p>
        </w:tc>
        <w:tc>
          <w:tcPr>
            <w:tcW w:w="40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trHeight w:val="645"/>
        </w:trPr>
        <w:tc>
          <w:tcPr>
            <w:tcW w:w="181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437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169,7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39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0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trHeight w:val="345"/>
        </w:trPr>
        <w:tc>
          <w:tcPr>
            <w:tcW w:w="181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  <w:hideMark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мягкого инвентаря</w:t>
            </w:r>
          </w:p>
        </w:tc>
        <w:tc>
          <w:tcPr>
            <w:tcW w:w="437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169,7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trHeight w:val="445"/>
        </w:trPr>
        <w:tc>
          <w:tcPr>
            <w:tcW w:w="181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холодильного шкафа</w:t>
            </w:r>
          </w:p>
        </w:tc>
        <w:tc>
          <w:tcPr>
            <w:tcW w:w="437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trHeight w:val="445"/>
        </w:trPr>
        <w:tc>
          <w:tcPr>
            <w:tcW w:w="181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кухонного оборудования</w:t>
            </w:r>
          </w:p>
        </w:tc>
        <w:tc>
          <w:tcPr>
            <w:tcW w:w="437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trHeight w:val="387"/>
        </w:trPr>
        <w:tc>
          <w:tcPr>
            <w:tcW w:w="181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  <w:hideMark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437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283,8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199,1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trHeight w:val="315"/>
        </w:trPr>
        <w:tc>
          <w:tcPr>
            <w:tcW w:w="181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  <w:hideMark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мягкого инвентаря</w:t>
            </w:r>
          </w:p>
        </w:tc>
        <w:tc>
          <w:tcPr>
            <w:tcW w:w="437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283,8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199,1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trHeight w:val="963"/>
        </w:trPr>
        <w:tc>
          <w:tcPr>
            <w:tcW w:w="181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  <w:hideMark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кухонного, прачечного оборудования и бытовой техники (посуда, утюги, пылесосы, конфорки, спирали), холодильное оборудование</w:t>
            </w:r>
          </w:p>
        </w:tc>
        <w:tc>
          <w:tcPr>
            <w:tcW w:w="437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trHeight w:val="405"/>
        </w:trPr>
        <w:tc>
          <w:tcPr>
            <w:tcW w:w="181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  <w:hideMark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437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trHeight w:val="960"/>
        </w:trPr>
        <w:tc>
          <w:tcPr>
            <w:tcW w:w="181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  <w:hideMark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кухонного, прачечного оборудования и бытовой техники (посуда, утюги, пылесосы, конфорки, спирали), холодильное оборудование</w:t>
            </w:r>
          </w:p>
        </w:tc>
        <w:tc>
          <w:tcPr>
            <w:tcW w:w="437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trHeight w:val="377"/>
        </w:trPr>
        <w:tc>
          <w:tcPr>
            <w:tcW w:w="181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мягкого инвентаря</w:t>
            </w:r>
          </w:p>
        </w:tc>
        <w:tc>
          <w:tcPr>
            <w:tcW w:w="437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trHeight w:val="377"/>
        </w:trPr>
        <w:tc>
          <w:tcPr>
            <w:tcW w:w="181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сад» п</w:t>
            </w:r>
            <w:r w:rsidR="005251B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. </w:t>
            </w: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Хасын</w:t>
            </w:r>
          </w:p>
        </w:tc>
        <w:tc>
          <w:tcPr>
            <w:tcW w:w="437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trHeight w:val="377"/>
        </w:trPr>
        <w:tc>
          <w:tcPr>
            <w:tcW w:w="181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мягкого инвентаря</w:t>
            </w:r>
          </w:p>
        </w:tc>
        <w:tc>
          <w:tcPr>
            <w:tcW w:w="437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trHeight w:val="377"/>
        </w:trPr>
        <w:tc>
          <w:tcPr>
            <w:tcW w:w="181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кухонного, прачечного оборудования</w:t>
            </w:r>
          </w:p>
        </w:tc>
        <w:tc>
          <w:tcPr>
            <w:tcW w:w="437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cantSplit/>
          <w:trHeight w:val="1281"/>
        </w:trPr>
        <w:tc>
          <w:tcPr>
            <w:tcW w:w="181" w:type="pct"/>
            <w:vMerge w:val="restart"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1300" w:type="pct"/>
            <w:shd w:val="clear" w:color="auto" w:fill="auto"/>
            <w:hideMark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Благоустройство территорий дошкольных образовательных организаций, оборудование прогулочных и спортивных площадок игровым и спортивным оборудованием</w:t>
            </w:r>
          </w:p>
        </w:tc>
        <w:tc>
          <w:tcPr>
            <w:tcW w:w="437" w:type="pct"/>
            <w:vMerge w:val="restart"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64" w:type="pct"/>
            <w:vMerge w:val="restart"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trHeight w:val="419"/>
        </w:trPr>
        <w:tc>
          <w:tcPr>
            <w:tcW w:w="181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  <w:hideMark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437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trHeight w:val="645"/>
        </w:trPr>
        <w:tc>
          <w:tcPr>
            <w:tcW w:w="181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  <w:hideMark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и установка качелей, горок, теневых навесов, оборудование спортивных площадок</w:t>
            </w:r>
          </w:p>
        </w:tc>
        <w:tc>
          <w:tcPr>
            <w:tcW w:w="437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trHeight w:val="381"/>
        </w:trPr>
        <w:tc>
          <w:tcPr>
            <w:tcW w:w="181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  <w:hideMark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437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trHeight w:val="340"/>
        </w:trPr>
        <w:tc>
          <w:tcPr>
            <w:tcW w:w="181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и установка качелей, горок, теневых навесов, оборудование спортивных площадок</w:t>
            </w:r>
          </w:p>
        </w:tc>
        <w:tc>
          <w:tcPr>
            <w:tcW w:w="437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trHeight w:val="294"/>
        </w:trPr>
        <w:tc>
          <w:tcPr>
            <w:tcW w:w="181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  <w:hideMark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«Начальная школа </w:t>
            </w:r>
            <w:r w:rsidR="00525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сад» п. Хасын</w:t>
            </w:r>
          </w:p>
        </w:tc>
        <w:tc>
          <w:tcPr>
            <w:tcW w:w="437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trHeight w:val="441"/>
        </w:trPr>
        <w:tc>
          <w:tcPr>
            <w:tcW w:w="181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  <w:hideMark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и установка качелей, горок.</w:t>
            </w:r>
          </w:p>
        </w:tc>
        <w:tc>
          <w:tcPr>
            <w:tcW w:w="437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trHeight w:val="277"/>
        </w:trPr>
        <w:tc>
          <w:tcPr>
            <w:tcW w:w="181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  <w:hideMark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437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trHeight w:val="268"/>
        </w:trPr>
        <w:tc>
          <w:tcPr>
            <w:tcW w:w="181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и установка качелей, горок.</w:t>
            </w:r>
          </w:p>
        </w:tc>
        <w:tc>
          <w:tcPr>
            <w:tcW w:w="437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trHeight w:val="450"/>
        </w:trPr>
        <w:tc>
          <w:tcPr>
            <w:tcW w:w="181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437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trHeight w:val="450"/>
        </w:trPr>
        <w:tc>
          <w:tcPr>
            <w:tcW w:w="181" w:type="pct"/>
            <w:tcBorders>
              <w:top w:val="nil"/>
            </w:tcBorders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и установка качелей, горок</w:t>
            </w:r>
          </w:p>
        </w:tc>
        <w:tc>
          <w:tcPr>
            <w:tcW w:w="437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trHeight w:val="908"/>
        </w:trPr>
        <w:tc>
          <w:tcPr>
            <w:tcW w:w="181" w:type="pct"/>
            <w:vMerge w:val="restar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Разработка проектно-сметной документации, проведение работ по проверке проектно-сметной документации и обоснованности сметной стоимости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64" w:type="pct"/>
            <w:vMerge w:val="restar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trHeight w:val="255"/>
        </w:trPr>
        <w:tc>
          <w:tcPr>
            <w:tcW w:w="181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437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trHeight w:val="255"/>
        </w:trPr>
        <w:tc>
          <w:tcPr>
            <w:tcW w:w="181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437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trHeight w:val="255"/>
        </w:trPr>
        <w:tc>
          <w:tcPr>
            <w:tcW w:w="181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437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trHeight w:val="136"/>
        </w:trPr>
        <w:tc>
          <w:tcPr>
            <w:tcW w:w="181" w:type="pct"/>
            <w:vMerge w:val="restar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Информационно-вычислительная поддержка и абонентское сопровождение программ. Выполнение работ, услуг по </w:t>
            </w:r>
            <w:r w:rsidR="005251BC"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сопровождению и</w:t>
            </w: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развитию пр</w:t>
            </w:r>
            <w:r w:rsidR="005251B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икладного программного продукта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64" w:type="pct"/>
            <w:vMerge w:val="restar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trHeight w:val="189"/>
        </w:trPr>
        <w:tc>
          <w:tcPr>
            <w:tcW w:w="181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437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trHeight w:val="255"/>
        </w:trPr>
        <w:tc>
          <w:tcPr>
            <w:tcW w:w="181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МБДОУ Детский сад «Светлячок» п. </w:t>
            </w: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Стекольный</w:t>
            </w:r>
          </w:p>
        </w:tc>
        <w:tc>
          <w:tcPr>
            <w:tcW w:w="437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trHeight w:val="255"/>
        </w:trPr>
        <w:tc>
          <w:tcPr>
            <w:tcW w:w="181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 «Детский сад» п. Хасын</w:t>
            </w:r>
          </w:p>
        </w:tc>
        <w:tc>
          <w:tcPr>
            <w:tcW w:w="437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cantSplit/>
          <w:trHeight w:val="610"/>
        </w:trPr>
        <w:tc>
          <w:tcPr>
            <w:tcW w:w="181" w:type="pct"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300" w:type="pct"/>
            <w:shd w:val="clear" w:color="auto" w:fill="auto"/>
            <w:hideMark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выполнения функций муниципальными учреждениями</w:t>
            </w:r>
          </w:p>
        </w:tc>
        <w:tc>
          <w:tcPr>
            <w:tcW w:w="437" w:type="pct"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111 527,5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15 489,9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46 654,2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19 338,0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18 309,0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11 736,4</w:t>
            </w:r>
          </w:p>
        </w:tc>
      </w:tr>
      <w:tr w:rsidR="00924B71" w:rsidRPr="00924B71" w:rsidTr="009D27EA">
        <w:trPr>
          <w:cantSplit/>
          <w:trHeight w:val="841"/>
        </w:trPr>
        <w:tc>
          <w:tcPr>
            <w:tcW w:w="181" w:type="pct"/>
            <w:vMerge w:val="restart"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300" w:type="pct"/>
            <w:shd w:val="clear" w:color="auto" w:fill="auto"/>
            <w:hideMark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бюджетных и автономных учреждений</w:t>
            </w:r>
          </w:p>
        </w:tc>
        <w:tc>
          <w:tcPr>
            <w:tcW w:w="437" w:type="pct"/>
            <w:vMerge w:val="restart"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64" w:type="pct"/>
            <w:vMerge w:val="restart"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99 701,4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13 680,4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43 137,6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16 888,0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16 409,0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9 586,4</w:t>
            </w:r>
          </w:p>
        </w:tc>
      </w:tr>
      <w:tr w:rsidR="00924B71" w:rsidRPr="00924B71" w:rsidTr="009D27EA">
        <w:trPr>
          <w:trHeight w:val="413"/>
        </w:trPr>
        <w:tc>
          <w:tcPr>
            <w:tcW w:w="181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  <w:hideMark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437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30 906,7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3 420,8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17 273,3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4 090,0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4 104,4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2 018,2</w:t>
            </w:r>
          </w:p>
        </w:tc>
      </w:tr>
      <w:tr w:rsidR="00924B71" w:rsidRPr="00924B71" w:rsidTr="009D27EA">
        <w:trPr>
          <w:trHeight w:val="419"/>
        </w:trPr>
        <w:tc>
          <w:tcPr>
            <w:tcW w:w="181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  <w:hideMark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437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44 046,0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7 044,3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12 725,8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8 889,4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8 782,3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6 604,2</w:t>
            </w:r>
          </w:p>
        </w:tc>
      </w:tr>
      <w:tr w:rsidR="00924B71" w:rsidRPr="00924B71" w:rsidTr="009D27EA">
        <w:trPr>
          <w:trHeight w:val="412"/>
        </w:trPr>
        <w:tc>
          <w:tcPr>
            <w:tcW w:w="181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 «Детский сад» п. Хасын</w:t>
            </w:r>
          </w:p>
        </w:tc>
        <w:tc>
          <w:tcPr>
            <w:tcW w:w="437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24 748,7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3 215,3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13 138,5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3 908,6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3 522,3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964,0</w:t>
            </w:r>
          </w:p>
        </w:tc>
      </w:tr>
      <w:tr w:rsidR="00924B71" w:rsidRPr="00924B71" w:rsidTr="009D27EA">
        <w:trPr>
          <w:cantSplit/>
          <w:trHeight w:val="2543"/>
        </w:trPr>
        <w:tc>
          <w:tcPr>
            <w:tcW w:w="181" w:type="pct"/>
            <w:vMerge w:val="restart"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300" w:type="pct"/>
            <w:shd w:val="clear" w:color="auto" w:fill="auto"/>
            <w:hideMark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занимающим муниципальные должности на постоянной основе в муниципальном образовании «Хасынский </w:t>
            </w:r>
            <w:r w:rsidR="005251BC"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округ</w:t>
            </w: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Магаданской области» и членам их семей</w:t>
            </w:r>
          </w:p>
        </w:tc>
        <w:tc>
          <w:tcPr>
            <w:tcW w:w="437" w:type="pct"/>
            <w:vMerge w:val="restart"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64" w:type="pct"/>
            <w:vMerge w:val="restart"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10 382,7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1 265,5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2 917,2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2 150,0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1 900,0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2 150,0</w:t>
            </w:r>
          </w:p>
        </w:tc>
      </w:tr>
      <w:tr w:rsidR="00924B71" w:rsidRPr="00924B71" w:rsidTr="009D27EA">
        <w:trPr>
          <w:trHeight w:val="553"/>
        </w:trPr>
        <w:tc>
          <w:tcPr>
            <w:tcW w:w="181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  <w:hideMark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437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3 668,0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691,8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876,2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800,0</w:t>
            </w:r>
          </w:p>
        </w:tc>
      </w:tr>
      <w:tr w:rsidR="00924B71" w:rsidRPr="00924B71" w:rsidTr="009D27EA">
        <w:trPr>
          <w:trHeight w:val="419"/>
        </w:trPr>
        <w:tc>
          <w:tcPr>
            <w:tcW w:w="181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  <w:hideMark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437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5 628,2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495,3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1 832,9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1 100,0</w:t>
            </w:r>
          </w:p>
        </w:tc>
      </w:tr>
      <w:tr w:rsidR="00924B71" w:rsidRPr="00924B71" w:rsidTr="009D27EA">
        <w:trPr>
          <w:trHeight w:val="412"/>
        </w:trPr>
        <w:tc>
          <w:tcPr>
            <w:tcW w:w="181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437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1 086,5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208,1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250,0</w:t>
            </w:r>
          </w:p>
        </w:tc>
      </w:tr>
      <w:tr w:rsidR="00924B71" w:rsidRPr="00924B71" w:rsidTr="00C8758D">
        <w:trPr>
          <w:trHeight w:val="562"/>
        </w:trPr>
        <w:tc>
          <w:tcPr>
            <w:tcW w:w="181" w:type="pct"/>
            <w:vMerge w:val="restart"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  <w:hideMark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</w:t>
            </w: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трудового договора (прекращении полномочий) с органами местного самоуправления, отраслевыми органами и муниципальными учреждениями</w:t>
            </w:r>
          </w:p>
        </w:tc>
        <w:tc>
          <w:tcPr>
            <w:tcW w:w="437" w:type="pct"/>
            <w:vMerge w:val="restart"/>
            <w:shd w:val="clear" w:color="auto" w:fill="auto"/>
            <w:hideMark/>
          </w:tcPr>
          <w:p w:rsidR="00924B71" w:rsidRPr="00924B71" w:rsidRDefault="003B55DC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</w:t>
            </w:r>
            <w:r w:rsidR="00924B71"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64" w:type="pct"/>
            <w:vMerge w:val="restart"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244,0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244,0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trHeight w:val="645"/>
        </w:trPr>
        <w:tc>
          <w:tcPr>
            <w:tcW w:w="181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  <w:hideMark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437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trHeight w:val="430"/>
        </w:trPr>
        <w:tc>
          <w:tcPr>
            <w:tcW w:w="181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  <w:hideMark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437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trHeight w:val="409"/>
        </w:trPr>
        <w:tc>
          <w:tcPr>
            <w:tcW w:w="181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437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176,6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176,6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trHeight w:val="3263"/>
        </w:trPr>
        <w:tc>
          <w:tcPr>
            <w:tcW w:w="181" w:type="pct"/>
            <w:vMerge w:val="restart"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  <w:hideMark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Гарантии и компенсации при переезде к новому месту работы лицам,  а также членам их семей,  при заключении трудовых договоров с органами местного самоуправления, отраслевыми органами и муниципальными учреждениями расположенными на территории муниципального образования </w:t>
            </w:r>
            <w:r w:rsidR="00525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«Хасынский муниципальный</w:t>
            </w: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 Магаданской области</w:t>
            </w:r>
            <w:r w:rsidR="00525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финансируемых за счет средств бюджета муниципального образования </w:t>
            </w:r>
            <w:r w:rsidR="00525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Хасынский муниципальный округ Магаданской области</w:t>
            </w:r>
            <w:r w:rsidR="00525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прибывшими в </w:t>
            </w:r>
            <w:r w:rsidR="00525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 с этими договорами</w:t>
            </w: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других регионов Российской Федерации</w:t>
            </w:r>
          </w:p>
        </w:tc>
        <w:tc>
          <w:tcPr>
            <w:tcW w:w="437" w:type="pct"/>
            <w:vMerge w:val="restart"/>
            <w:shd w:val="clear" w:color="auto" w:fill="auto"/>
            <w:hideMark/>
          </w:tcPr>
          <w:p w:rsidR="00924B71" w:rsidRPr="00924B71" w:rsidRDefault="003B55DC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</w:t>
            </w:r>
            <w:r w:rsidR="00924B71"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64" w:type="pct"/>
            <w:vMerge w:val="restart"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trHeight w:val="403"/>
        </w:trPr>
        <w:tc>
          <w:tcPr>
            <w:tcW w:w="181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  <w:hideMark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437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trHeight w:val="409"/>
        </w:trPr>
        <w:tc>
          <w:tcPr>
            <w:tcW w:w="181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  <w:hideMark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437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trHeight w:val="415"/>
        </w:trPr>
        <w:tc>
          <w:tcPr>
            <w:tcW w:w="181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437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trHeight w:val="1555"/>
        </w:trPr>
        <w:tc>
          <w:tcPr>
            <w:tcW w:w="181" w:type="pct"/>
            <w:vMerge w:val="restart"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3.5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  <w:hideMark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муниципальным бюджетным и автономным учреждениям на текущий и капитальный ремонт недвижимого имущества и </w:t>
            </w:r>
            <w:r w:rsidR="005251BC"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особо ценного имущества,</w:t>
            </w: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закрепленного за бюджетным (автономным) учреждением на праве оперативного управления)</w:t>
            </w:r>
          </w:p>
        </w:tc>
        <w:tc>
          <w:tcPr>
            <w:tcW w:w="437" w:type="pct"/>
            <w:vMerge w:val="restart"/>
            <w:shd w:val="clear" w:color="auto" w:fill="auto"/>
            <w:hideMark/>
          </w:tcPr>
          <w:p w:rsidR="00924B71" w:rsidRPr="00924B71" w:rsidRDefault="003B55DC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</w:t>
            </w:r>
            <w:r w:rsidR="00924B71"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64" w:type="pct"/>
            <w:vMerge w:val="restart"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299,4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299,4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trHeight w:val="401"/>
        </w:trPr>
        <w:tc>
          <w:tcPr>
            <w:tcW w:w="181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  <w:hideMark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437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trHeight w:val="266"/>
        </w:trPr>
        <w:tc>
          <w:tcPr>
            <w:tcW w:w="181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  <w:hideMark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437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134,4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134,4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trHeight w:val="269"/>
        </w:trPr>
        <w:tc>
          <w:tcPr>
            <w:tcW w:w="181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437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trHeight w:val="645"/>
        </w:trPr>
        <w:tc>
          <w:tcPr>
            <w:tcW w:w="181" w:type="pct"/>
            <w:vMerge w:val="restar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(автономным) учреждениям на подготовку к новому учебному году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64" w:type="pct"/>
            <w:vMerge w:val="restar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300,0</w:t>
            </w:r>
          </w:p>
        </w:tc>
      </w:tr>
      <w:tr w:rsidR="00924B71" w:rsidRPr="00924B71" w:rsidTr="009D27EA">
        <w:trPr>
          <w:trHeight w:val="413"/>
        </w:trPr>
        <w:tc>
          <w:tcPr>
            <w:tcW w:w="181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437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924B71" w:rsidRPr="00924B71" w:rsidTr="009D27EA">
        <w:trPr>
          <w:trHeight w:val="278"/>
        </w:trPr>
        <w:tc>
          <w:tcPr>
            <w:tcW w:w="181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437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924B71" w:rsidRPr="00924B71" w:rsidTr="009D27EA">
        <w:trPr>
          <w:trHeight w:val="267"/>
        </w:trPr>
        <w:tc>
          <w:tcPr>
            <w:tcW w:w="181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437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924B71" w:rsidRPr="00924B71" w:rsidTr="009D27EA">
        <w:trPr>
          <w:trHeight w:val="267"/>
        </w:trPr>
        <w:tc>
          <w:tcPr>
            <w:tcW w:w="181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  <w:r w:rsidR="005251BC"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</w:t>
            </w: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в рамках реализации субвенций из областного бюджета»</w:t>
            </w:r>
          </w:p>
        </w:tc>
        <w:tc>
          <w:tcPr>
            <w:tcW w:w="437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6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683 748,2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102 543,2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136 760,1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141 303,4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148 035,6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155 105,9</w:t>
            </w:r>
          </w:p>
        </w:tc>
      </w:tr>
      <w:tr w:rsidR="00924B71" w:rsidRPr="00924B71" w:rsidTr="009D27EA">
        <w:trPr>
          <w:trHeight w:val="267"/>
        </w:trPr>
        <w:tc>
          <w:tcPr>
            <w:tcW w:w="181" w:type="pct"/>
            <w:vMerge w:val="restar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525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озмещение расходов на предоставление мер социальной поддержки по оплате жилых помещений и </w:t>
            </w:r>
            <w:r w:rsidR="005251BC"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коммунальных </w:t>
            </w:r>
            <w:r w:rsidR="003B55DC"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 отдельных</w:t>
            </w: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 граждан, проживающих на территории Магаданской области</w:t>
            </w:r>
          </w:p>
        </w:tc>
        <w:tc>
          <w:tcPr>
            <w:tcW w:w="437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6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trHeight w:val="267"/>
        </w:trPr>
        <w:tc>
          <w:tcPr>
            <w:tcW w:w="181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 w:val="restar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trHeight w:val="267"/>
        </w:trPr>
        <w:tc>
          <w:tcPr>
            <w:tcW w:w="181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437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trHeight w:val="267"/>
        </w:trPr>
        <w:tc>
          <w:tcPr>
            <w:tcW w:w="181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437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trHeight w:val="267"/>
        </w:trPr>
        <w:tc>
          <w:tcPr>
            <w:tcW w:w="181" w:type="pct"/>
            <w:vMerge w:val="restar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525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существление отдельных государственных полномочий </w:t>
            </w: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Магаданской области в рамках предоставления из областного бюджета бюджетам городских округов единой субвенции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564" w:type="pct"/>
            <w:vMerge w:val="restar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Дошкольные образовательные </w:t>
            </w: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организации</w:t>
            </w: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683 748,2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102 543,2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136 760,1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141 303,4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148 035,6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155 105,9</w:t>
            </w:r>
          </w:p>
        </w:tc>
      </w:tr>
      <w:tr w:rsidR="00924B71" w:rsidRPr="00924B71" w:rsidTr="009D27EA">
        <w:trPr>
          <w:trHeight w:val="267"/>
        </w:trPr>
        <w:tc>
          <w:tcPr>
            <w:tcW w:w="181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437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425 238,1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60 081,6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84 959,5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88 974,8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93 389,0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97 833,2</w:t>
            </w:r>
          </w:p>
        </w:tc>
      </w:tr>
      <w:tr w:rsidR="00924B71" w:rsidRPr="00924B71" w:rsidTr="009D27EA">
        <w:trPr>
          <w:trHeight w:val="267"/>
        </w:trPr>
        <w:tc>
          <w:tcPr>
            <w:tcW w:w="181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437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172 696,3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29 115,5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34 253,4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34 875,4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36 353,8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38 098,2</w:t>
            </w:r>
          </w:p>
        </w:tc>
      </w:tr>
      <w:tr w:rsidR="00924B71" w:rsidRPr="00924B71" w:rsidTr="009D27EA">
        <w:trPr>
          <w:trHeight w:val="267"/>
        </w:trPr>
        <w:tc>
          <w:tcPr>
            <w:tcW w:w="181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437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85 813,8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13 346,1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17 547,2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17 453,2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18 292,8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19 174,5</w:t>
            </w:r>
          </w:p>
        </w:tc>
      </w:tr>
      <w:tr w:rsidR="00924B71" w:rsidRPr="00924B71" w:rsidTr="009D27EA">
        <w:trPr>
          <w:trHeight w:val="267"/>
        </w:trPr>
        <w:tc>
          <w:tcPr>
            <w:tcW w:w="181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«Расходные обязательства, возникающие при выполнении полномочий органов местного самоуправления по решению вопросов местного значения за счет дотации на поддержку мер по обеспечению сбалансированности бюджета муниципального образования»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64" w:type="pct"/>
            <w:vMerge w:val="restar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10 685,5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10 685,5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C8758D">
        <w:trPr>
          <w:trHeight w:val="523"/>
        </w:trPr>
        <w:tc>
          <w:tcPr>
            <w:tcW w:w="181" w:type="pct"/>
            <w:vMerge w:val="restar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 кровли</w:t>
            </w:r>
          </w:p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437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10 685,5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10 685,5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3B55DC">
        <w:trPr>
          <w:trHeight w:val="340"/>
        </w:trPr>
        <w:tc>
          <w:tcPr>
            <w:tcW w:w="181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437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10 685,5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10 685,5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4B71" w:rsidRPr="00924B71" w:rsidTr="009D27EA">
        <w:trPr>
          <w:cantSplit/>
          <w:trHeight w:val="330"/>
        </w:trPr>
        <w:tc>
          <w:tcPr>
            <w:tcW w:w="181" w:type="pct"/>
            <w:vMerge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  <w:hideMark/>
          </w:tcPr>
          <w:p w:rsidR="00924B71" w:rsidRPr="00924B71" w:rsidRDefault="00924B71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437" w:type="pct"/>
            <w:vMerge w:val="restart"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 w:val="restart"/>
            <w:shd w:val="clear" w:color="auto" w:fill="auto"/>
            <w:hideMark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813 821,4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130 947,7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185 439,6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161 913,4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167 493,3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168 027,4</w:t>
            </w:r>
          </w:p>
        </w:tc>
      </w:tr>
      <w:tr w:rsidR="00924B71" w:rsidRPr="00924B71" w:rsidTr="009D27EA">
        <w:trPr>
          <w:cantSplit/>
          <w:trHeight w:val="330"/>
        </w:trPr>
        <w:tc>
          <w:tcPr>
            <w:tcW w:w="181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</w:tcPr>
          <w:p w:rsidR="00924B71" w:rsidRPr="00924B71" w:rsidRDefault="003A3310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Областной</w:t>
            </w:r>
            <w:r w:rsidR="00924B71"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437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700 908,2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115 112,1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138 081,9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142 383,8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149 122,3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156 208,1</w:t>
            </w:r>
          </w:p>
        </w:tc>
      </w:tr>
      <w:tr w:rsidR="00924B71" w:rsidRPr="00924B71" w:rsidTr="009D27EA">
        <w:trPr>
          <w:cantSplit/>
          <w:trHeight w:val="330"/>
        </w:trPr>
        <w:tc>
          <w:tcPr>
            <w:tcW w:w="181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shd w:val="clear" w:color="auto" w:fill="auto"/>
          </w:tcPr>
          <w:p w:rsidR="00924B71" w:rsidRPr="00924B71" w:rsidRDefault="003A3310" w:rsidP="005251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Местный</w:t>
            </w:r>
            <w:r w:rsidR="00924B71" w:rsidRPr="00924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437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2"/>
            <w:shd w:val="clear" w:color="auto" w:fill="auto"/>
            <w:noWrap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112 913,2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15 835,6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47 357,7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19 529,6</w:t>
            </w:r>
          </w:p>
        </w:tc>
        <w:tc>
          <w:tcPr>
            <w:tcW w:w="424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18 371,0</w:t>
            </w:r>
          </w:p>
        </w:tc>
        <w:tc>
          <w:tcPr>
            <w:tcW w:w="419" w:type="pct"/>
            <w:shd w:val="clear" w:color="auto" w:fill="auto"/>
          </w:tcPr>
          <w:p w:rsidR="00924B71" w:rsidRPr="00924B71" w:rsidRDefault="00924B71" w:rsidP="00924B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4B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11 819,3</w:t>
            </w:r>
          </w:p>
        </w:tc>
      </w:tr>
    </w:tbl>
    <w:p w:rsidR="00054105" w:rsidRPr="009619BC" w:rsidRDefault="00054105" w:rsidP="009619B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9619BC" w:rsidRPr="009619BC" w:rsidRDefault="009619BC" w:rsidP="009619B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9619BC" w:rsidRPr="009619BC" w:rsidRDefault="00C8758D" w:rsidP="009619B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</w:t>
      </w:r>
    </w:p>
    <w:sectPr w:rsidR="009619BC" w:rsidRPr="009619BC" w:rsidSect="009619BC">
      <w:headerReference w:type="default" r:id="rId7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439" w:rsidRDefault="001A1439" w:rsidP="009619BC">
      <w:pPr>
        <w:spacing w:after="0" w:line="240" w:lineRule="auto"/>
      </w:pPr>
      <w:r>
        <w:separator/>
      </w:r>
    </w:p>
  </w:endnote>
  <w:endnote w:type="continuationSeparator" w:id="0">
    <w:p w:rsidR="001A1439" w:rsidRDefault="001A1439" w:rsidP="0096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439" w:rsidRDefault="001A1439" w:rsidP="009619BC">
      <w:pPr>
        <w:spacing w:after="0" w:line="240" w:lineRule="auto"/>
      </w:pPr>
      <w:r>
        <w:separator/>
      </w:r>
    </w:p>
  </w:footnote>
  <w:footnote w:type="continuationSeparator" w:id="0">
    <w:p w:rsidR="001A1439" w:rsidRDefault="001A1439" w:rsidP="0096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4535954"/>
      <w:docPartObj>
        <w:docPartGallery w:val="Page Numbers (Top of Page)"/>
        <w:docPartUnique/>
      </w:docPartObj>
    </w:sdtPr>
    <w:sdtEndPr/>
    <w:sdtContent>
      <w:p w:rsidR="005251BC" w:rsidRDefault="005251B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AE2" w:rsidRPr="009C2AE2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11F9"/>
    <w:multiLevelType w:val="hybridMultilevel"/>
    <w:tmpl w:val="B0DC89FA"/>
    <w:lvl w:ilvl="0" w:tplc="57ACE34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B743E"/>
    <w:multiLevelType w:val="hybridMultilevel"/>
    <w:tmpl w:val="CEE497E0"/>
    <w:lvl w:ilvl="0" w:tplc="ECFAD714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E7F1B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86B8F"/>
    <w:multiLevelType w:val="hybridMultilevel"/>
    <w:tmpl w:val="14C88190"/>
    <w:lvl w:ilvl="0" w:tplc="B748BB68">
      <w:start w:val="11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27512"/>
    <w:multiLevelType w:val="hybridMultilevel"/>
    <w:tmpl w:val="45925F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EB31845"/>
    <w:multiLevelType w:val="hybridMultilevel"/>
    <w:tmpl w:val="FCA4CFCC"/>
    <w:lvl w:ilvl="0" w:tplc="B0924EA2">
      <w:start w:val="7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E09FB"/>
    <w:multiLevelType w:val="hybridMultilevel"/>
    <w:tmpl w:val="43743A34"/>
    <w:lvl w:ilvl="0" w:tplc="1DEE8A0A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613567"/>
    <w:multiLevelType w:val="hybridMultilevel"/>
    <w:tmpl w:val="DB0C07D8"/>
    <w:lvl w:ilvl="0" w:tplc="6098F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3138C3"/>
    <w:multiLevelType w:val="hybridMultilevel"/>
    <w:tmpl w:val="03EA79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15F8B"/>
    <w:multiLevelType w:val="hybridMultilevel"/>
    <w:tmpl w:val="9EA4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D6EC7"/>
    <w:multiLevelType w:val="hybridMultilevel"/>
    <w:tmpl w:val="22A8F558"/>
    <w:lvl w:ilvl="0" w:tplc="E6DE64E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E4922"/>
    <w:multiLevelType w:val="hybridMultilevel"/>
    <w:tmpl w:val="CAC0C8C2"/>
    <w:lvl w:ilvl="0" w:tplc="BA2E155C">
      <w:start w:val="87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148A8"/>
    <w:multiLevelType w:val="hybridMultilevel"/>
    <w:tmpl w:val="5B6EE3F2"/>
    <w:lvl w:ilvl="0" w:tplc="600288B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3577C1"/>
    <w:multiLevelType w:val="hybridMultilevel"/>
    <w:tmpl w:val="EAC64AB0"/>
    <w:lvl w:ilvl="0" w:tplc="CD76A32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CB4C0C"/>
    <w:multiLevelType w:val="hybridMultilevel"/>
    <w:tmpl w:val="9BE4F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D7959"/>
    <w:multiLevelType w:val="hybridMultilevel"/>
    <w:tmpl w:val="96329300"/>
    <w:lvl w:ilvl="0" w:tplc="F562556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8B00BB"/>
    <w:multiLevelType w:val="hybridMultilevel"/>
    <w:tmpl w:val="EA7AFC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CE0CF6"/>
    <w:multiLevelType w:val="hybridMultilevel"/>
    <w:tmpl w:val="BEEA8978"/>
    <w:lvl w:ilvl="0" w:tplc="87E49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F3B94"/>
    <w:multiLevelType w:val="hybridMultilevel"/>
    <w:tmpl w:val="F6723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5379F"/>
    <w:multiLevelType w:val="hybridMultilevel"/>
    <w:tmpl w:val="7CC6320E"/>
    <w:lvl w:ilvl="0" w:tplc="EDCA16DC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0" w15:restartNumberingAfterBreak="0">
    <w:nsid w:val="361863DD"/>
    <w:multiLevelType w:val="hybridMultilevel"/>
    <w:tmpl w:val="383CB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4858F8"/>
    <w:multiLevelType w:val="hybridMultilevel"/>
    <w:tmpl w:val="70D4F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9A2310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937E4"/>
    <w:multiLevelType w:val="hybridMultilevel"/>
    <w:tmpl w:val="9932BCF0"/>
    <w:lvl w:ilvl="0" w:tplc="C5E471AE">
      <w:start w:val="2023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44EB2953"/>
    <w:multiLevelType w:val="hybridMultilevel"/>
    <w:tmpl w:val="0216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43BA7"/>
    <w:multiLevelType w:val="hybridMultilevel"/>
    <w:tmpl w:val="57B8920E"/>
    <w:lvl w:ilvl="0" w:tplc="53429E2A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F10AF"/>
    <w:multiLevelType w:val="hybridMultilevel"/>
    <w:tmpl w:val="DB48D17E"/>
    <w:lvl w:ilvl="0" w:tplc="C24A3F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D0860"/>
    <w:multiLevelType w:val="hybridMultilevel"/>
    <w:tmpl w:val="50867E06"/>
    <w:lvl w:ilvl="0" w:tplc="FD32EB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EE0753"/>
    <w:multiLevelType w:val="multilevel"/>
    <w:tmpl w:val="B1B87D0E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56A138F4"/>
    <w:multiLevelType w:val="hybridMultilevel"/>
    <w:tmpl w:val="22B4DF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34A99"/>
    <w:multiLevelType w:val="hybridMultilevel"/>
    <w:tmpl w:val="0EDE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24796"/>
    <w:multiLevelType w:val="hybridMultilevel"/>
    <w:tmpl w:val="F0F8E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0C6B94"/>
    <w:multiLevelType w:val="hybridMultilevel"/>
    <w:tmpl w:val="DA8E1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21557"/>
    <w:multiLevelType w:val="hybridMultilevel"/>
    <w:tmpl w:val="23A4C656"/>
    <w:lvl w:ilvl="0" w:tplc="383A9128">
      <w:start w:val="1"/>
      <w:numFmt w:val="decimal"/>
      <w:lvlText w:val="%1."/>
      <w:lvlJc w:val="left"/>
      <w:pPr>
        <w:tabs>
          <w:tab w:val="num" w:pos="462"/>
        </w:tabs>
        <w:ind w:left="46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4" w15:restartNumberingAfterBreak="0">
    <w:nsid w:val="6C1A6C7D"/>
    <w:multiLevelType w:val="hybridMultilevel"/>
    <w:tmpl w:val="862CB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E5D82"/>
    <w:multiLevelType w:val="hybridMultilevel"/>
    <w:tmpl w:val="99221EB2"/>
    <w:lvl w:ilvl="0" w:tplc="048A9F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A61421"/>
    <w:multiLevelType w:val="hybridMultilevel"/>
    <w:tmpl w:val="77AEF460"/>
    <w:lvl w:ilvl="0" w:tplc="39165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3E44DC5"/>
    <w:multiLevelType w:val="hybridMultilevel"/>
    <w:tmpl w:val="B636A62C"/>
    <w:lvl w:ilvl="0" w:tplc="68005E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E4E81"/>
    <w:multiLevelType w:val="hybridMultilevel"/>
    <w:tmpl w:val="D31C5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F243E9"/>
    <w:multiLevelType w:val="hybridMultilevel"/>
    <w:tmpl w:val="4B5ED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8E1A8D"/>
    <w:multiLevelType w:val="hybridMultilevel"/>
    <w:tmpl w:val="D1BE01E4"/>
    <w:lvl w:ilvl="0" w:tplc="D7F44A9C">
      <w:start w:val="89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8"/>
  </w:num>
  <w:num w:numId="3">
    <w:abstractNumId w:val="33"/>
  </w:num>
  <w:num w:numId="4">
    <w:abstractNumId w:val="39"/>
  </w:num>
  <w:num w:numId="5">
    <w:abstractNumId w:val="19"/>
  </w:num>
  <w:num w:numId="6">
    <w:abstractNumId w:val="9"/>
  </w:num>
  <w:num w:numId="7">
    <w:abstractNumId w:val="12"/>
  </w:num>
  <w:num w:numId="8">
    <w:abstractNumId w:val="37"/>
  </w:num>
  <w:num w:numId="9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40"/>
  </w:num>
  <w:num w:numId="15">
    <w:abstractNumId w:val="1"/>
  </w:num>
  <w:num w:numId="16">
    <w:abstractNumId w:val="14"/>
  </w:num>
  <w:num w:numId="17">
    <w:abstractNumId w:val="17"/>
  </w:num>
  <w:num w:numId="18">
    <w:abstractNumId w:val="7"/>
  </w:num>
  <w:num w:numId="19">
    <w:abstractNumId w:val="30"/>
  </w:num>
  <w:num w:numId="20">
    <w:abstractNumId w:val="26"/>
  </w:num>
  <w:num w:numId="21">
    <w:abstractNumId w:val="21"/>
  </w:num>
  <w:num w:numId="22">
    <w:abstractNumId w:val="32"/>
  </w:num>
  <w:num w:numId="23">
    <w:abstractNumId w:val="10"/>
  </w:num>
  <w:num w:numId="24">
    <w:abstractNumId w:val="22"/>
  </w:num>
  <w:num w:numId="25">
    <w:abstractNumId w:val="29"/>
  </w:num>
  <w:num w:numId="26">
    <w:abstractNumId w:val="2"/>
  </w:num>
  <w:num w:numId="27">
    <w:abstractNumId w:val="18"/>
  </w:num>
  <w:num w:numId="28">
    <w:abstractNumId w:val="5"/>
  </w:num>
  <w:num w:numId="29">
    <w:abstractNumId w:val="6"/>
  </w:num>
  <w:num w:numId="30">
    <w:abstractNumId w:val="11"/>
  </w:num>
  <w:num w:numId="31">
    <w:abstractNumId w:val="3"/>
  </w:num>
  <w:num w:numId="32">
    <w:abstractNumId w:val="35"/>
  </w:num>
  <w:num w:numId="33">
    <w:abstractNumId w:val="27"/>
  </w:num>
  <w:num w:numId="34">
    <w:abstractNumId w:val="0"/>
  </w:num>
  <w:num w:numId="3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25"/>
  </w:num>
  <w:num w:numId="40">
    <w:abstractNumId w:val="23"/>
  </w:num>
  <w:num w:numId="41">
    <w:abstractNumId w:val="24"/>
  </w:num>
  <w:num w:numId="42">
    <w:abstractNumId w:val="36"/>
  </w:num>
  <w:num w:numId="43">
    <w:abstractNumId w:val="34"/>
  </w:num>
  <w:num w:numId="44">
    <w:abstractNumId w:val="31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29"/>
    <w:rsid w:val="00054105"/>
    <w:rsid w:val="001A1439"/>
    <w:rsid w:val="003A3310"/>
    <w:rsid w:val="003A549E"/>
    <w:rsid w:val="003B55DC"/>
    <w:rsid w:val="005251BC"/>
    <w:rsid w:val="006A78CE"/>
    <w:rsid w:val="00924B71"/>
    <w:rsid w:val="009619BC"/>
    <w:rsid w:val="009C2AE2"/>
    <w:rsid w:val="009D27EA"/>
    <w:rsid w:val="00A012E4"/>
    <w:rsid w:val="00B11978"/>
    <w:rsid w:val="00B96C29"/>
    <w:rsid w:val="00C8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29B82-C4E3-4AC2-B6F7-8A2E8708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549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9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3A549E"/>
  </w:style>
  <w:style w:type="paragraph" w:customStyle="1" w:styleId="a3">
    <w:name w:val="Нормальный (таблица)"/>
    <w:basedOn w:val="a"/>
    <w:next w:val="a"/>
    <w:rsid w:val="003A54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rsid w:val="003A54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qFormat/>
    <w:rsid w:val="003A549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Гипертекстовая ссылка"/>
    <w:rsid w:val="003A549E"/>
    <w:rPr>
      <w:rFonts w:cs="Times New Roman"/>
      <w:color w:val="106BBE"/>
    </w:rPr>
  </w:style>
  <w:style w:type="paragraph" w:styleId="a7">
    <w:name w:val="Normal (Web)"/>
    <w:basedOn w:val="a"/>
    <w:rsid w:val="003A5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549E"/>
  </w:style>
  <w:style w:type="character" w:styleId="a8">
    <w:name w:val="Hyperlink"/>
    <w:uiPriority w:val="99"/>
    <w:rsid w:val="003A549E"/>
    <w:rPr>
      <w:color w:val="0000FF"/>
      <w:u w:val="single"/>
    </w:rPr>
  </w:style>
  <w:style w:type="table" w:styleId="a9">
    <w:name w:val="Table Grid"/>
    <w:basedOn w:val="a1"/>
    <w:rsid w:val="003A5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A549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3A549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header"/>
    <w:basedOn w:val="a"/>
    <w:link w:val="ad"/>
    <w:uiPriority w:val="99"/>
    <w:rsid w:val="003A54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3A54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3A54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3A54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Subtitle"/>
    <w:basedOn w:val="a"/>
    <w:next w:val="a"/>
    <w:link w:val="af1"/>
    <w:uiPriority w:val="11"/>
    <w:qFormat/>
    <w:rsid w:val="003A549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1">
    <w:name w:val="Подзаголовок Знак"/>
    <w:basedOn w:val="a0"/>
    <w:link w:val="af0"/>
    <w:uiPriority w:val="11"/>
    <w:rsid w:val="003A549E"/>
    <w:rPr>
      <w:rFonts w:ascii="Cambria" w:eastAsia="Times New Roman" w:hAnsi="Cambria" w:cs="Times New Roman"/>
      <w:sz w:val="24"/>
      <w:szCs w:val="24"/>
      <w:lang w:val="en-US" w:bidi="en-US"/>
    </w:rPr>
  </w:style>
  <w:style w:type="paragraph" w:customStyle="1" w:styleId="12">
    <w:name w:val="Без интервала1"/>
    <w:basedOn w:val="a"/>
    <w:rsid w:val="003A549E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styleId="af2">
    <w:name w:val="FollowedHyperlink"/>
    <w:uiPriority w:val="99"/>
    <w:unhideWhenUsed/>
    <w:rsid w:val="003A549E"/>
    <w:rPr>
      <w:color w:val="954F72"/>
      <w:u w:val="single"/>
    </w:rPr>
  </w:style>
  <w:style w:type="paragraph" w:customStyle="1" w:styleId="msonormal0">
    <w:name w:val="msonormal"/>
    <w:basedOn w:val="a"/>
    <w:rsid w:val="003A5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A54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A54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A54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A54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A54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A54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A54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A54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A54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A54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A54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3A54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A54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A54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A549E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A54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A54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A54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A54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A54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A54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A54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A54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3A54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3A54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A54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3A54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A54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A54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3A549E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3A54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3A54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A54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3A54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3A54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A54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3A54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3A54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A549E"/>
  </w:style>
  <w:style w:type="numbering" w:customStyle="1" w:styleId="2">
    <w:name w:val="Нет списка2"/>
    <w:next w:val="a2"/>
    <w:uiPriority w:val="99"/>
    <w:semiHidden/>
    <w:unhideWhenUsed/>
    <w:rsid w:val="003A549E"/>
  </w:style>
  <w:style w:type="numbering" w:customStyle="1" w:styleId="111">
    <w:name w:val="Нет списка111"/>
    <w:next w:val="a2"/>
    <w:uiPriority w:val="99"/>
    <w:semiHidden/>
    <w:rsid w:val="003A549E"/>
  </w:style>
  <w:style w:type="table" w:customStyle="1" w:styleId="13">
    <w:name w:val="Сетка таблицы1"/>
    <w:basedOn w:val="a1"/>
    <w:next w:val="a9"/>
    <w:rsid w:val="003A5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basedOn w:val="a"/>
    <w:rsid w:val="003A549E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numbering" w:customStyle="1" w:styleId="3">
    <w:name w:val="Нет списка3"/>
    <w:next w:val="a2"/>
    <w:uiPriority w:val="99"/>
    <w:semiHidden/>
    <w:unhideWhenUsed/>
    <w:rsid w:val="003A549E"/>
  </w:style>
  <w:style w:type="table" w:customStyle="1" w:styleId="20">
    <w:name w:val="Сетка таблицы2"/>
    <w:basedOn w:val="a1"/>
    <w:next w:val="a9"/>
    <w:rsid w:val="003A5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3A549E"/>
  </w:style>
  <w:style w:type="numbering" w:customStyle="1" w:styleId="21">
    <w:name w:val="Нет списка21"/>
    <w:next w:val="a2"/>
    <w:uiPriority w:val="99"/>
    <w:semiHidden/>
    <w:unhideWhenUsed/>
    <w:rsid w:val="003A549E"/>
  </w:style>
  <w:style w:type="numbering" w:customStyle="1" w:styleId="1111">
    <w:name w:val="Нет списка1111"/>
    <w:next w:val="a2"/>
    <w:uiPriority w:val="99"/>
    <w:semiHidden/>
    <w:rsid w:val="003A549E"/>
  </w:style>
  <w:style w:type="table" w:customStyle="1" w:styleId="112">
    <w:name w:val="Сетка таблицы11"/>
    <w:basedOn w:val="a1"/>
    <w:next w:val="a9"/>
    <w:rsid w:val="003A5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24B7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2142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13</cp:revision>
  <dcterms:created xsi:type="dcterms:W3CDTF">2025-02-21T01:55:00Z</dcterms:created>
  <dcterms:modified xsi:type="dcterms:W3CDTF">2025-02-24T04:21:00Z</dcterms:modified>
</cp:coreProperties>
</file>