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10641" w:type="dxa"/>
        <w:tblLook w:val="04A0" w:firstRow="1" w:lastRow="0" w:firstColumn="1" w:lastColumn="0" w:noHBand="0" w:noVBand="1"/>
      </w:tblPr>
      <w:tblGrid>
        <w:gridCol w:w="4394"/>
      </w:tblGrid>
      <w:tr w:rsidR="009A423E" w:rsidRPr="009A423E" w:rsidTr="009A423E">
        <w:tc>
          <w:tcPr>
            <w:tcW w:w="4394" w:type="dxa"/>
            <w:shd w:val="clear" w:color="auto" w:fill="auto"/>
          </w:tcPr>
          <w:p w:rsidR="009A423E" w:rsidRPr="009A423E" w:rsidRDefault="009A423E" w:rsidP="009A4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9A42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:rsidR="009A423E" w:rsidRPr="009A423E" w:rsidRDefault="009A423E" w:rsidP="009A4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42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9A423E" w:rsidRPr="009A423E" w:rsidRDefault="009A423E" w:rsidP="009A4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42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9A423E" w:rsidRPr="009A423E" w:rsidRDefault="009A423E" w:rsidP="009A4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42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3228E7" w:rsidRPr="009A423E" w:rsidRDefault="003228E7" w:rsidP="00322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23E" w:rsidRPr="009A423E" w:rsidRDefault="009A423E" w:rsidP="00322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23E" w:rsidRPr="009A423E" w:rsidRDefault="009A423E" w:rsidP="00322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8E7" w:rsidRPr="009A423E" w:rsidRDefault="003228E7" w:rsidP="0032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6"/>
      <w:bookmarkEnd w:id="1"/>
      <w:r w:rsidRPr="009A423E">
        <w:rPr>
          <w:rFonts w:ascii="Times New Roman" w:hAnsi="Times New Roman" w:cs="Times New Roman"/>
          <w:sz w:val="28"/>
          <w:szCs w:val="28"/>
        </w:rPr>
        <w:t>Объемы финансирования мероприятий муниципальной программы</w:t>
      </w:r>
    </w:p>
    <w:p w:rsidR="003228E7" w:rsidRPr="009A423E" w:rsidRDefault="003228E7" w:rsidP="0032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2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</w:t>
      </w:r>
    </w:p>
    <w:p w:rsidR="00972E89" w:rsidRDefault="003228E7" w:rsidP="0032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2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423E" w:rsidRPr="009A423E">
        <w:rPr>
          <w:rFonts w:ascii="Times New Roman" w:hAnsi="Times New Roman" w:cs="Times New Roman"/>
          <w:sz w:val="28"/>
          <w:szCs w:val="28"/>
        </w:rPr>
        <w:t>«</w:t>
      </w:r>
      <w:r w:rsidRPr="009A423E">
        <w:rPr>
          <w:rFonts w:ascii="Times New Roman" w:hAnsi="Times New Roman" w:cs="Times New Roman"/>
          <w:sz w:val="28"/>
          <w:szCs w:val="28"/>
        </w:rPr>
        <w:t>Хасынский муниципальный округ</w:t>
      </w:r>
    </w:p>
    <w:p w:rsidR="003228E7" w:rsidRPr="009A423E" w:rsidRDefault="003228E7" w:rsidP="0032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23E">
        <w:rPr>
          <w:rFonts w:ascii="Times New Roman" w:hAnsi="Times New Roman" w:cs="Times New Roman"/>
          <w:sz w:val="28"/>
          <w:szCs w:val="28"/>
        </w:rPr>
        <w:t>Магаданской области»</w:t>
      </w:r>
    </w:p>
    <w:p w:rsidR="000D25DD" w:rsidRPr="009A423E" w:rsidRDefault="000D25DD" w:rsidP="000D25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535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9"/>
        <w:gridCol w:w="1876"/>
        <w:gridCol w:w="1826"/>
        <w:gridCol w:w="841"/>
        <w:gridCol w:w="840"/>
        <w:gridCol w:w="840"/>
        <w:gridCol w:w="620"/>
        <w:gridCol w:w="840"/>
        <w:gridCol w:w="950"/>
        <w:gridCol w:w="1013"/>
        <w:gridCol w:w="972"/>
        <w:gridCol w:w="784"/>
        <w:gridCol w:w="853"/>
        <w:gridCol w:w="846"/>
      </w:tblGrid>
      <w:tr w:rsidR="000D25DD" w:rsidRPr="00972E89" w:rsidTr="00270F51">
        <w:tc>
          <w:tcPr>
            <w:tcW w:w="144" w:type="pct"/>
            <w:vMerge w:val="restart"/>
          </w:tcPr>
          <w:p w:rsidR="000D25DD" w:rsidRPr="00972E89" w:rsidRDefault="009A423E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D25DD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соисполнитель, заказчик-координатор, участник</w:t>
            </w:r>
          </w:p>
        </w:tc>
        <w:tc>
          <w:tcPr>
            <w:tcW w:w="580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87" w:type="pct"/>
            <w:gridSpan w:val="11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Объемы б</w:t>
            </w:r>
            <w:r w:rsidR="009A423E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юджетных ассигнований (тыс. рублей</w:t>
            </w: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302" w:type="pct"/>
          </w:tcPr>
          <w:p w:rsid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</w:p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</w:t>
            </w:r>
          </w:p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09" w:type="pct"/>
          </w:tcPr>
          <w:p w:rsid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муниципального образования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Хасынский муниципальный округ Магаданской области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23829,1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12494,9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20120,4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23904,6</w:t>
            </w:r>
          </w:p>
        </w:tc>
        <w:tc>
          <w:tcPr>
            <w:tcW w:w="302" w:type="pct"/>
          </w:tcPr>
          <w:p w:rsidR="000D25DD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623913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488</w:t>
            </w: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23913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30596,5</w:t>
            </w:r>
          </w:p>
        </w:tc>
        <w:tc>
          <w:tcPr>
            <w:tcW w:w="309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31443,74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22738,1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14145,4</w:t>
            </w:r>
          </w:p>
        </w:tc>
        <w:tc>
          <w:tcPr>
            <w:tcW w:w="19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19414,3</w:t>
            </w:r>
          </w:p>
        </w:tc>
        <w:tc>
          <w:tcPr>
            <w:tcW w:w="302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2" w:type="pct"/>
          </w:tcPr>
          <w:p w:rsidR="00285986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28944,28</w:t>
            </w:r>
          </w:p>
        </w:tc>
        <w:tc>
          <w:tcPr>
            <w:tcW w:w="309" w:type="pct"/>
          </w:tcPr>
          <w:p w:rsidR="00285986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29242,68</w:t>
            </w:r>
          </w:p>
        </w:tc>
        <w:tc>
          <w:tcPr>
            <w:tcW w:w="249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9098,4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19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7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302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3913" w:rsidRPr="00972E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2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285986" w:rsidRPr="00972E89" w:rsidRDefault="00285986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средства ОЭЗ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2533,3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863,2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5686,3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4094,1</w:t>
            </w:r>
          </w:p>
        </w:tc>
        <w:tc>
          <w:tcPr>
            <w:tcW w:w="302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1602,22</w:t>
            </w:r>
          </w:p>
        </w:tc>
        <w:tc>
          <w:tcPr>
            <w:tcW w:w="309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2201,06</w:t>
            </w:r>
          </w:p>
        </w:tc>
        <w:tc>
          <w:tcPr>
            <w:tcW w:w="249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69" w:type="pct"/>
          </w:tcPr>
          <w:p w:rsidR="000D25DD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972E89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Обустройство дворовой территории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rPr>
          <w:trHeight w:val="578"/>
        </w:trPr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федерального проекта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национального проекта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23724,1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18042,7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FF570C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22738,1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14145,4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FF570C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288,7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FF570C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3608,6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FF570C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и обоснованности сметной стоимости объектов благоустройства, включенных в адресные перечни муниципальной программы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02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0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71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69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Дополнительные мероприятия, реализованные за счет средств социальных партнеров</w:t>
            </w:r>
          </w:p>
        </w:tc>
        <w:tc>
          <w:tcPr>
            <w:tcW w:w="596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692" w:type="pc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монументального сооружения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Книга Победы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</w:t>
            </w:r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п. Палатка</w:t>
            </w:r>
          </w:p>
        </w:tc>
        <w:tc>
          <w:tcPr>
            <w:tcW w:w="596" w:type="pct"/>
            <w:vMerge w:val="restart"/>
          </w:tcPr>
          <w:p w:rsidR="000D25DD" w:rsidRPr="00972E89" w:rsidRDefault="00F440B0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5DD"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25DD" w:rsidRPr="00972E89">
              <w:rPr>
                <w:rFonts w:ascii="Times New Roman" w:hAnsi="Times New Roman" w:cs="Times New Roman"/>
                <w:sz w:val="20"/>
                <w:szCs w:val="20"/>
              </w:rPr>
              <w:t>Концерн Арбат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+ &lt;*&gt;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92" w:type="pc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монументального сооружения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Знак Победы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</w:t>
            </w:r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п. Стекольный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+ &lt;*&gt;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9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Покраска многоквартирных жилых домов в </w:t>
            </w:r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п. Палатка, п. </w:t>
            </w:r>
            <w:proofErr w:type="gramStart"/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Хасын, </w:t>
            </w:r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п. Стекольный, п. Талая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+ &lt;*&gt;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9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Снос аварийного здания в районе ледового катка </w:t>
            </w:r>
            <w:r w:rsidR="00ED7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п. Хасын</w:t>
            </w:r>
          </w:p>
        </w:tc>
        <w:tc>
          <w:tcPr>
            <w:tcW w:w="596" w:type="pct"/>
          </w:tcPr>
          <w:p w:rsidR="00ED755B" w:rsidRPr="00ED755B" w:rsidRDefault="00ED755B" w:rsidP="00ED7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«Комэнерго» </w:t>
            </w:r>
          </w:p>
          <w:p w:rsidR="000D25DD" w:rsidRPr="00972E89" w:rsidRDefault="00ED755B" w:rsidP="00ED75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55B">
              <w:rPr>
                <w:rFonts w:ascii="Times New Roman" w:hAnsi="Times New Roman" w:cs="Times New Roman"/>
                <w:sz w:val="20"/>
                <w:szCs w:val="20"/>
              </w:rPr>
              <w:t>Хасынского района Магаданской области</w:t>
            </w: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+ &lt;*&gt;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9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Разборка аварийного строения в п. Хасын</w:t>
            </w:r>
          </w:p>
        </w:tc>
        <w:tc>
          <w:tcPr>
            <w:tcW w:w="596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Дейнега</w:t>
            </w:r>
            <w:proofErr w:type="spellEnd"/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+ &lt;*&gt;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комфортной городской среды Магаданской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жизнеобеспечения территории Администрации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580" w:type="pct"/>
          </w:tcPr>
          <w:p w:rsidR="000D25DD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</w:t>
            </w:r>
            <w:r w:rsidR="000D25DD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3010,0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средства ОЭЗ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2533,3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476,7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Синхронизация мероприятий по благоустройству территорий муниципальных образований с мероприятиями, реализуемыми в рамках национальных проектов, с программами (планами) строительства (реконструкции, ремонта) объектов недвижимого имущества и инженерных сетей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580" w:type="pct"/>
          </w:tcPr>
          <w:p w:rsidR="000D25DD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D25DD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2051,6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1684,6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мероприятия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 Магаданской области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государственной программы Магаданской области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качественными жилищно-коммунальными услугами и комфортными условиями проживания населения Магаданской области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жизнеобеспечения территории Администрации Хасынского муниципального 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Магаданской области</w:t>
            </w:r>
          </w:p>
        </w:tc>
        <w:tc>
          <w:tcPr>
            <w:tcW w:w="580" w:type="pct"/>
          </w:tcPr>
          <w:p w:rsidR="000D25DD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</w:t>
            </w:r>
            <w:r w:rsidR="000D25DD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7413,8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7413,8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92" w:type="pct"/>
            <w:vMerge w:val="restart"/>
          </w:tcPr>
          <w:p w:rsidR="00623913" w:rsidRPr="00972E89" w:rsidRDefault="00623913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муниципальных образований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 w:val="restar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580" w:type="pct"/>
          </w:tcPr>
          <w:p w:rsidR="00623913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23913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сего: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2027,7</w:t>
            </w:r>
          </w:p>
        </w:tc>
        <w:tc>
          <w:tcPr>
            <w:tcW w:w="19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32,6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23784,6</w:t>
            </w:r>
          </w:p>
        </w:tc>
        <w:tc>
          <w:tcPr>
            <w:tcW w:w="30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33488,0</w:t>
            </w:r>
          </w:p>
        </w:tc>
        <w:tc>
          <w:tcPr>
            <w:tcW w:w="32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30596,5</w:t>
            </w:r>
          </w:p>
        </w:tc>
        <w:tc>
          <w:tcPr>
            <w:tcW w:w="309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31443,74</w:t>
            </w:r>
          </w:p>
        </w:tc>
        <w:tc>
          <w:tcPr>
            <w:tcW w:w="24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19414,3</w:t>
            </w:r>
          </w:p>
        </w:tc>
        <w:tc>
          <w:tcPr>
            <w:tcW w:w="30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28944,28</w:t>
            </w:r>
          </w:p>
        </w:tc>
        <w:tc>
          <w:tcPr>
            <w:tcW w:w="309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29242,68</w:t>
            </w:r>
          </w:p>
        </w:tc>
        <w:tc>
          <w:tcPr>
            <w:tcW w:w="24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30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32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2027,7</w:t>
            </w:r>
          </w:p>
        </w:tc>
        <w:tc>
          <w:tcPr>
            <w:tcW w:w="19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267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3974,1</w:t>
            </w:r>
          </w:p>
        </w:tc>
        <w:tc>
          <w:tcPr>
            <w:tcW w:w="30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FA3" w:rsidRPr="00972E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1602,22</w:t>
            </w:r>
          </w:p>
        </w:tc>
        <w:tc>
          <w:tcPr>
            <w:tcW w:w="309" w:type="pct"/>
          </w:tcPr>
          <w:p w:rsidR="00623913" w:rsidRPr="00972E89" w:rsidRDefault="00623913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2201,06</w:t>
            </w:r>
          </w:p>
        </w:tc>
        <w:tc>
          <w:tcPr>
            <w:tcW w:w="24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623913" w:rsidRPr="00972E89" w:rsidRDefault="00623913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92" w:type="pct"/>
          </w:tcPr>
          <w:p w:rsidR="00972E89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социально-экономических условий для повышения качества жизни населения п. Талая муниципального образования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2" w:name="_GoBack"/>
            <w:bookmarkEnd w:id="2"/>
          </w:p>
        </w:tc>
        <w:tc>
          <w:tcPr>
            <w:tcW w:w="596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580" w:type="pct"/>
          </w:tcPr>
          <w:p w:rsidR="000D25DD" w:rsidRPr="00972E89" w:rsidRDefault="00972E89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D25DD"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сего: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 w:val="restar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692" w:type="pct"/>
            <w:vMerge w:val="restart"/>
          </w:tcPr>
          <w:p w:rsidR="000D25DD" w:rsidRPr="00972E89" w:rsidRDefault="000D25DD" w:rsidP="00F440B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п. Талая муниципального образования</w:t>
            </w:r>
            <w:r w:rsidR="00F440B0" w:rsidRPr="00972E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F51" w:rsidRPr="00972E89" w:rsidTr="00972E89">
        <w:tc>
          <w:tcPr>
            <w:tcW w:w="144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0D25DD" w:rsidRPr="00972E89" w:rsidRDefault="000D25DD" w:rsidP="009A42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0D25DD" w:rsidRPr="00972E89" w:rsidRDefault="000D25DD" w:rsidP="009A4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E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25DD" w:rsidRPr="009A423E" w:rsidRDefault="000D25DD" w:rsidP="00DB54B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23E" w:rsidRPr="009A423E" w:rsidRDefault="009A423E" w:rsidP="00DB54B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369" w:rsidRPr="009A423E" w:rsidRDefault="00441713" w:rsidP="00DB54B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A423E">
        <w:rPr>
          <w:rFonts w:ascii="Times New Roman" w:hAnsi="Times New Roman" w:cs="Times New Roman"/>
        </w:rPr>
        <w:t>_________________</w:t>
      </w:r>
    </w:p>
    <w:sectPr w:rsidR="00935369" w:rsidRPr="009A423E" w:rsidSect="00DB54B0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BF" w:rsidRDefault="00176CBF" w:rsidP="009A423E">
      <w:pPr>
        <w:spacing w:after="0" w:line="240" w:lineRule="auto"/>
      </w:pPr>
      <w:r>
        <w:separator/>
      </w:r>
    </w:p>
  </w:endnote>
  <w:endnote w:type="continuationSeparator" w:id="0">
    <w:p w:rsidR="00176CBF" w:rsidRDefault="00176CBF" w:rsidP="009A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BF" w:rsidRDefault="00176CBF" w:rsidP="009A423E">
      <w:pPr>
        <w:spacing w:after="0" w:line="240" w:lineRule="auto"/>
      </w:pPr>
      <w:r>
        <w:separator/>
      </w:r>
    </w:p>
  </w:footnote>
  <w:footnote w:type="continuationSeparator" w:id="0">
    <w:p w:rsidR="00176CBF" w:rsidRDefault="00176CBF" w:rsidP="009A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084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B54B0" w:rsidRPr="00DB54B0" w:rsidRDefault="00DB54B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B54B0">
          <w:rPr>
            <w:rFonts w:ascii="Times New Roman" w:hAnsi="Times New Roman" w:cs="Times New Roman"/>
            <w:sz w:val="24"/>
          </w:rPr>
          <w:fldChar w:fldCharType="begin"/>
        </w:r>
        <w:r w:rsidRPr="00DB54B0">
          <w:rPr>
            <w:rFonts w:ascii="Times New Roman" w:hAnsi="Times New Roman" w:cs="Times New Roman"/>
            <w:sz w:val="24"/>
          </w:rPr>
          <w:instrText>PAGE   \* MERGEFORMAT</w:instrText>
        </w:r>
        <w:r w:rsidRPr="00DB54B0">
          <w:rPr>
            <w:rFonts w:ascii="Times New Roman" w:hAnsi="Times New Roman" w:cs="Times New Roman"/>
            <w:sz w:val="24"/>
          </w:rPr>
          <w:fldChar w:fldCharType="separate"/>
        </w:r>
        <w:r w:rsidR="00ED755B">
          <w:rPr>
            <w:rFonts w:ascii="Times New Roman" w:hAnsi="Times New Roman" w:cs="Times New Roman"/>
            <w:noProof/>
            <w:sz w:val="24"/>
          </w:rPr>
          <w:t>6</w:t>
        </w:r>
        <w:r w:rsidRPr="00DB54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8E7"/>
    <w:rsid w:val="000B596B"/>
    <w:rsid w:val="000D25DD"/>
    <w:rsid w:val="00176CBF"/>
    <w:rsid w:val="00270F51"/>
    <w:rsid w:val="002808A0"/>
    <w:rsid w:val="00285986"/>
    <w:rsid w:val="003228E7"/>
    <w:rsid w:val="00380529"/>
    <w:rsid w:val="00441713"/>
    <w:rsid w:val="006200C5"/>
    <w:rsid w:val="00623913"/>
    <w:rsid w:val="008D561B"/>
    <w:rsid w:val="00935369"/>
    <w:rsid w:val="00972E89"/>
    <w:rsid w:val="009A423E"/>
    <w:rsid w:val="00A82FA3"/>
    <w:rsid w:val="00DA17CB"/>
    <w:rsid w:val="00DB54B0"/>
    <w:rsid w:val="00EA120E"/>
    <w:rsid w:val="00ED755B"/>
    <w:rsid w:val="00F05981"/>
    <w:rsid w:val="00F440B0"/>
    <w:rsid w:val="00F65315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25700-431B-46C5-BBDD-0A23D9C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8E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228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header"/>
    <w:basedOn w:val="a"/>
    <w:link w:val="a4"/>
    <w:uiPriority w:val="99"/>
    <w:unhideWhenUsed/>
    <w:rsid w:val="009A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E"/>
  </w:style>
  <w:style w:type="paragraph" w:styleId="a5">
    <w:name w:val="footer"/>
    <w:basedOn w:val="a"/>
    <w:link w:val="a6"/>
    <w:uiPriority w:val="99"/>
    <w:unhideWhenUsed/>
    <w:rsid w:val="009A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14</cp:revision>
  <cp:lastPrinted>2025-04-01T23:31:00Z</cp:lastPrinted>
  <dcterms:created xsi:type="dcterms:W3CDTF">2024-08-14T05:43:00Z</dcterms:created>
  <dcterms:modified xsi:type="dcterms:W3CDTF">2025-04-15T01:07:00Z</dcterms:modified>
</cp:coreProperties>
</file>