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941" w:tblpY="-110"/>
        <w:tblW w:w="0" w:type="auto"/>
        <w:tblLook w:val="04A0" w:firstRow="1" w:lastRow="0" w:firstColumn="1" w:lastColumn="0" w:noHBand="0" w:noVBand="1"/>
      </w:tblPr>
      <w:tblGrid>
        <w:gridCol w:w="4360"/>
      </w:tblGrid>
      <w:tr w:rsidR="00003041" w:rsidRPr="00003041" w14:paraId="72CA6299" w14:textId="77777777" w:rsidTr="00003041">
        <w:tc>
          <w:tcPr>
            <w:tcW w:w="4360" w:type="dxa"/>
            <w:shd w:val="clear" w:color="auto" w:fill="auto"/>
          </w:tcPr>
          <w:p w14:paraId="0449BA84" w14:textId="77777777" w:rsidR="00003041" w:rsidRPr="00003041" w:rsidRDefault="00003041" w:rsidP="0000304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003041">
              <w:rPr>
                <w:rFonts w:eastAsia="Calibri"/>
              </w:rPr>
              <w:t xml:space="preserve">               Приложение № 1</w:t>
            </w:r>
          </w:p>
          <w:p w14:paraId="1B850291" w14:textId="77777777" w:rsidR="00003041" w:rsidRPr="00003041" w:rsidRDefault="00003041" w:rsidP="000030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  <w:p w14:paraId="58C03962" w14:textId="77777777" w:rsidR="00003041" w:rsidRPr="00003041" w:rsidRDefault="00003041" w:rsidP="000030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  <w:r w:rsidRPr="00003041">
              <w:rPr>
                <w:rFonts w:eastAsia="Calibri"/>
              </w:rPr>
              <w:t>УТВЕРЖДЕН</w:t>
            </w:r>
          </w:p>
          <w:p w14:paraId="61665418" w14:textId="77777777" w:rsidR="00003041" w:rsidRPr="00003041" w:rsidRDefault="00003041" w:rsidP="0000304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003041">
              <w:rPr>
                <w:rFonts w:eastAsia="Calibri"/>
              </w:rPr>
              <w:t xml:space="preserve">  постановлением Администрации</w:t>
            </w:r>
          </w:p>
          <w:p w14:paraId="2DB50159" w14:textId="77777777" w:rsidR="00003041" w:rsidRPr="00003041" w:rsidRDefault="00003041" w:rsidP="0000304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003041">
              <w:rPr>
                <w:rFonts w:eastAsia="Calibri"/>
              </w:rPr>
              <w:t xml:space="preserve">      Хасынского муниципального</w:t>
            </w:r>
          </w:p>
          <w:p w14:paraId="14018B00" w14:textId="77777777" w:rsidR="00003041" w:rsidRPr="00003041" w:rsidRDefault="00003041" w:rsidP="0000304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003041">
              <w:rPr>
                <w:rFonts w:eastAsia="Calibri"/>
              </w:rPr>
              <w:t xml:space="preserve">      округа Магаданской области</w:t>
            </w:r>
          </w:p>
          <w:p w14:paraId="1A3E4669" w14:textId="77777777" w:rsidR="00003041" w:rsidRPr="00003041" w:rsidRDefault="00003041" w:rsidP="0000304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</w:rPr>
            </w:pPr>
            <w:r w:rsidRPr="00003041">
              <w:rPr>
                <w:rFonts w:eastAsia="Calibri"/>
              </w:rPr>
              <w:t xml:space="preserve">       от ______________ № _____</w:t>
            </w:r>
          </w:p>
          <w:p w14:paraId="621FE197" w14:textId="77777777" w:rsidR="00003041" w:rsidRPr="00003041" w:rsidRDefault="00003041" w:rsidP="000030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  <w:p w14:paraId="7C1E4793" w14:textId="77777777" w:rsidR="00003041" w:rsidRPr="00003041" w:rsidRDefault="00003041" w:rsidP="000030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  <w:p w14:paraId="30ACDDEC" w14:textId="77777777" w:rsidR="00003041" w:rsidRPr="00003041" w:rsidRDefault="00003041" w:rsidP="000030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</w:rPr>
            </w:pPr>
          </w:p>
        </w:tc>
      </w:tr>
    </w:tbl>
    <w:p w14:paraId="1506562D" w14:textId="77777777" w:rsidR="004927CD" w:rsidRDefault="004927CD" w:rsidP="002F2966">
      <w:pPr>
        <w:widowControl w:val="0"/>
        <w:ind w:left="567" w:right="709"/>
        <w:jc w:val="center"/>
        <w:rPr>
          <w:b/>
          <w:bCs/>
        </w:rPr>
      </w:pPr>
    </w:p>
    <w:p w14:paraId="44129311" w14:textId="77777777" w:rsidR="00003041" w:rsidRDefault="00003041" w:rsidP="002F2966">
      <w:pPr>
        <w:widowControl w:val="0"/>
        <w:ind w:left="567" w:right="709"/>
        <w:jc w:val="center"/>
        <w:rPr>
          <w:b/>
          <w:bCs/>
        </w:rPr>
      </w:pPr>
    </w:p>
    <w:p w14:paraId="17A0BE55" w14:textId="77777777" w:rsidR="00003041" w:rsidRDefault="00003041" w:rsidP="002F2966">
      <w:pPr>
        <w:widowControl w:val="0"/>
        <w:ind w:left="567" w:right="709"/>
        <w:jc w:val="center"/>
        <w:rPr>
          <w:b/>
          <w:bCs/>
        </w:rPr>
      </w:pPr>
    </w:p>
    <w:p w14:paraId="0CB27D7A" w14:textId="77777777" w:rsidR="00003041" w:rsidRDefault="00003041" w:rsidP="002F2966">
      <w:pPr>
        <w:widowControl w:val="0"/>
        <w:ind w:left="567" w:right="709"/>
        <w:jc w:val="center"/>
        <w:rPr>
          <w:b/>
          <w:bCs/>
        </w:rPr>
      </w:pPr>
    </w:p>
    <w:p w14:paraId="36846672" w14:textId="77777777" w:rsidR="00003041" w:rsidRDefault="00003041" w:rsidP="002F2966">
      <w:pPr>
        <w:widowControl w:val="0"/>
        <w:ind w:left="567" w:right="709"/>
        <w:jc w:val="center"/>
        <w:rPr>
          <w:b/>
          <w:bCs/>
        </w:rPr>
      </w:pPr>
    </w:p>
    <w:p w14:paraId="105AF4F0" w14:textId="77777777" w:rsidR="00003041" w:rsidRDefault="00003041" w:rsidP="002F2966">
      <w:pPr>
        <w:widowControl w:val="0"/>
        <w:ind w:left="567" w:right="709"/>
        <w:jc w:val="center"/>
        <w:rPr>
          <w:b/>
          <w:bCs/>
        </w:rPr>
      </w:pPr>
    </w:p>
    <w:p w14:paraId="0C7366A5" w14:textId="77777777" w:rsidR="00003041" w:rsidRDefault="00003041" w:rsidP="002F2966">
      <w:pPr>
        <w:widowControl w:val="0"/>
        <w:ind w:left="567" w:right="709"/>
        <w:jc w:val="center"/>
        <w:rPr>
          <w:b/>
          <w:bCs/>
        </w:rPr>
      </w:pPr>
    </w:p>
    <w:p w14:paraId="4235780C" w14:textId="77777777" w:rsidR="00003041" w:rsidRDefault="00003041" w:rsidP="002F2966">
      <w:pPr>
        <w:widowControl w:val="0"/>
        <w:ind w:left="567" w:right="709"/>
        <w:jc w:val="center"/>
        <w:rPr>
          <w:b/>
          <w:bCs/>
        </w:rPr>
      </w:pPr>
    </w:p>
    <w:p w14:paraId="40574B7A" w14:textId="77777777" w:rsidR="007A1EB1" w:rsidRDefault="007A1EB1" w:rsidP="002F2966">
      <w:pPr>
        <w:widowControl w:val="0"/>
        <w:ind w:left="567" w:right="709"/>
        <w:jc w:val="center"/>
        <w:rPr>
          <w:b/>
          <w:bCs/>
        </w:rPr>
      </w:pPr>
    </w:p>
    <w:p w14:paraId="6FF77024" w14:textId="77777777" w:rsidR="007A1EB1" w:rsidRDefault="007A1EB1" w:rsidP="002F2966">
      <w:pPr>
        <w:widowControl w:val="0"/>
        <w:ind w:left="567" w:right="709"/>
        <w:jc w:val="center"/>
        <w:rPr>
          <w:b/>
          <w:bCs/>
        </w:rPr>
      </w:pPr>
    </w:p>
    <w:p w14:paraId="2FA3AD50" w14:textId="64DFF805" w:rsidR="002F2966" w:rsidRPr="002F2966" w:rsidRDefault="007A1EB1" w:rsidP="00633C9A">
      <w:pPr>
        <w:widowControl w:val="0"/>
        <w:jc w:val="center"/>
        <w:rPr>
          <w:b/>
          <w:bCs/>
        </w:rPr>
      </w:pPr>
      <w:r>
        <w:rPr>
          <w:b/>
          <w:bCs/>
        </w:rPr>
        <w:t>ПЛА</w:t>
      </w:r>
      <w:r w:rsidR="002F2966" w:rsidRPr="002F2966">
        <w:rPr>
          <w:b/>
          <w:bCs/>
        </w:rPr>
        <w:t>Н</w:t>
      </w:r>
    </w:p>
    <w:p w14:paraId="7F3ABDCA" w14:textId="77777777" w:rsidR="007A1EB1" w:rsidRDefault="002F2966" w:rsidP="00633C9A">
      <w:pPr>
        <w:widowControl w:val="0"/>
        <w:jc w:val="center"/>
        <w:rPr>
          <w:b/>
          <w:bCs/>
        </w:rPr>
      </w:pPr>
      <w:r w:rsidRPr="002F2966">
        <w:rPr>
          <w:b/>
          <w:bCs/>
        </w:rPr>
        <w:t xml:space="preserve">мероприятий </w:t>
      </w:r>
      <w:r w:rsidR="00D31275" w:rsidRPr="00D31275">
        <w:rPr>
          <w:b/>
          <w:bCs/>
        </w:rPr>
        <w:t xml:space="preserve">(«дорожной карты») </w:t>
      </w:r>
      <w:r w:rsidRPr="002F2966">
        <w:rPr>
          <w:b/>
          <w:bCs/>
        </w:rPr>
        <w:t>по взысканию дебиторской задолженности по платежам в бюджет</w:t>
      </w:r>
    </w:p>
    <w:p w14:paraId="10E0B4BC" w14:textId="77777777" w:rsidR="007A1EB1" w:rsidRDefault="002F2966" w:rsidP="00633C9A">
      <w:pPr>
        <w:widowControl w:val="0"/>
        <w:jc w:val="center"/>
        <w:rPr>
          <w:b/>
          <w:bCs/>
        </w:rPr>
      </w:pPr>
      <w:r w:rsidRPr="002F2966">
        <w:rPr>
          <w:b/>
          <w:bCs/>
        </w:rPr>
        <w:t>муниципального образования «Хасынский муниципальный округ Магаданской области»,</w:t>
      </w:r>
    </w:p>
    <w:p w14:paraId="6FD3F506" w14:textId="7A102460" w:rsidR="002F2966" w:rsidRPr="002F2966" w:rsidRDefault="002F2966" w:rsidP="00633C9A">
      <w:pPr>
        <w:widowControl w:val="0"/>
        <w:jc w:val="center"/>
        <w:rPr>
          <w:b/>
          <w:bCs/>
        </w:rPr>
      </w:pPr>
      <w:r w:rsidRPr="002F2966">
        <w:rPr>
          <w:b/>
          <w:bCs/>
        </w:rPr>
        <w:t>пеней и штрафов по ним</w:t>
      </w:r>
    </w:p>
    <w:p w14:paraId="316BE2E3" w14:textId="77777777" w:rsidR="002F2966" w:rsidRPr="00A43D25" w:rsidRDefault="002F2966" w:rsidP="002F2966">
      <w:pPr>
        <w:widowControl w:val="0"/>
        <w:ind w:right="-312"/>
        <w:jc w:val="center"/>
        <w:rPr>
          <w:sz w:val="16"/>
          <w:szCs w:val="16"/>
        </w:rPr>
      </w:pPr>
    </w:p>
    <w:p w14:paraId="12EBF41C" w14:textId="77777777" w:rsidR="002F2966" w:rsidRPr="001B2A76" w:rsidRDefault="002F2966" w:rsidP="002F2966">
      <w:pPr>
        <w:widowControl w:val="0"/>
        <w:spacing w:line="14" w:lineRule="exact"/>
        <w:ind w:right="-312"/>
        <w:contextualSpacing/>
        <w:jc w:val="center"/>
        <w:rPr>
          <w:sz w:val="24"/>
          <w:szCs w:val="24"/>
        </w:rPr>
      </w:pPr>
    </w:p>
    <w:tbl>
      <w:tblPr>
        <w:tblW w:w="14797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22"/>
        <w:gridCol w:w="3969"/>
        <w:gridCol w:w="2552"/>
        <w:gridCol w:w="2409"/>
        <w:gridCol w:w="5245"/>
      </w:tblGrid>
      <w:tr w:rsidR="002F2966" w:rsidRPr="00A742BB" w14:paraId="2CBFE146" w14:textId="77777777" w:rsidTr="00A742BB"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0A141" w14:textId="77777777" w:rsidR="002F2966" w:rsidRPr="00A742BB" w:rsidRDefault="002F2966" w:rsidP="00A742BB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A742BB">
              <w:rPr>
                <w:b/>
                <w:bCs/>
              </w:rPr>
              <w:t>№</w:t>
            </w:r>
          </w:p>
          <w:p w14:paraId="1036EE3E" w14:textId="77777777" w:rsidR="002F2966" w:rsidRPr="00A742BB" w:rsidRDefault="002F2966" w:rsidP="00A742BB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A742BB">
              <w:rPr>
                <w:b/>
                <w:bCs/>
              </w:rPr>
              <w:t>п/п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E79C6" w14:textId="77777777" w:rsidR="002F2966" w:rsidRPr="00A742BB" w:rsidRDefault="002F2966" w:rsidP="00A742BB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A742B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25738" w14:textId="77777777" w:rsidR="002F2966" w:rsidRPr="00A742BB" w:rsidRDefault="002F2966" w:rsidP="00A742BB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A742BB">
              <w:rPr>
                <w:b/>
                <w:bCs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8B69A" w14:textId="2B2815AF" w:rsidR="002F2966" w:rsidRPr="00A742BB" w:rsidRDefault="002F2966" w:rsidP="00A742BB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A742BB">
              <w:rPr>
                <w:b/>
                <w:bCs/>
              </w:rPr>
              <w:t>Ответственны</w:t>
            </w:r>
            <w:r w:rsidR="0010231E" w:rsidRPr="00A742BB">
              <w:rPr>
                <w:b/>
                <w:bCs/>
              </w:rPr>
              <w:t>е</w:t>
            </w:r>
            <w:r w:rsidRPr="00A742BB">
              <w:rPr>
                <w:b/>
                <w:bCs/>
              </w:rPr>
              <w:t xml:space="preserve"> исполнител</w:t>
            </w:r>
            <w:r w:rsidR="0010231E" w:rsidRPr="00A742BB">
              <w:rPr>
                <w:b/>
                <w:bCs/>
              </w:rPr>
              <w:t>и</w:t>
            </w:r>
            <w:r w:rsidRPr="00A742BB"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21D6F" w14:textId="4449FB6D" w:rsidR="002F2966" w:rsidRPr="00A742BB" w:rsidRDefault="002F2966" w:rsidP="00A742BB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A742BB">
              <w:rPr>
                <w:b/>
                <w:bCs/>
              </w:rPr>
              <w:t xml:space="preserve">Ожидаемый результат </w:t>
            </w:r>
          </w:p>
        </w:tc>
      </w:tr>
      <w:tr w:rsidR="002F2966" w:rsidRPr="00A742BB" w14:paraId="69C41F5C" w14:textId="77777777" w:rsidTr="00A742BB"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20BE0" w14:textId="77777777" w:rsidR="002F2966" w:rsidRPr="00A742BB" w:rsidRDefault="002F2966" w:rsidP="00A742BB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A742BB"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7B3A" w14:textId="77777777" w:rsidR="002F2966" w:rsidRPr="00A742BB" w:rsidRDefault="002F2966" w:rsidP="00A742BB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A742BB">
              <w:rPr>
                <w:b/>
                <w:bCs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144C" w14:textId="77777777" w:rsidR="002F2966" w:rsidRPr="00A742BB" w:rsidRDefault="002F2966" w:rsidP="00A742BB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A742BB">
              <w:rPr>
                <w:b/>
                <w:bCs/>
              </w:rPr>
              <w:t>3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9723D" w14:textId="77777777" w:rsidR="002F2966" w:rsidRPr="00A742BB" w:rsidRDefault="002F2966" w:rsidP="00A742BB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A742BB">
              <w:rPr>
                <w:b/>
                <w:bCs/>
              </w:rPr>
              <w:t>4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064B5" w14:textId="77777777" w:rsidR="002F2966" w:rsidRPr="00A742BB" w:rsidRDefault="002F2966" w:rsidP="00A742BB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A742BB">
              <w:rPr>
                <w:b/>
                <w:bCs/>
              </w:rPr>
              <w:t>5</w:t>
            </w:r>
          </w:p>
        </w:tc>
      </w:tr>
      <w:tr w:rsidR="0010231E" w:rsidRPr="00A742BB" w14:paraId="60C465D1" w14:textId="77777777" w:rsidTr="00A333B9">
        <w:tc>
          <w:tcPr>
            <w:tcW w:w="147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5C93" w14:textId="63AB5AAD" w:rsidR="0010231E" w:rsidRPr="00A742BB" w:rsidRDefault="00F12B69" w:rsidP="00A742BB">
            <w:pPr>
              <w:pStyle w:val="a3"/>
              <w:tabs>
                <w:tab w:val="left" w:pos="285"/>
                <w:tab w:val="center" w:pos="7470"/>
              </w:tabs>
              <w:spacing w:line="276" w:lineRule="auto"/>
              <w:ind w:right="-312"/>
              <w:contextualSpacing/>
              <w:jc w:val="center"/>
              <w:rPr>
                <w:b/>
              </w:rPr>
            </w:pPr>
            <w:r w:rsidRPr="00A742BB">
              <w:rPr>
                <w:b/>
              </w:rPr>
              <w:t>1.</w:t>
            </w:r>
            <w:r w:rsidR="00695E7A">
              <w:rPr>
                <w:b/>
              </w:rPr>
              <w:t xml:space="preserve"> </w:t>
            </w:r>
            <w:bookmarkStart w:id="0" w:name="_GoBack"/>
            <w:bookmarkEnd w:id="0"/>
            <w:r w:rsidR="00F801F9" w:rsidRPr="00A742BB">
              <w:rPr>
                <w:b/>
              </w:rPr>
              <w:t xml:space="preserve">Анализ состояния дебиторской задолженности </w:t>
            </w:r>
            <w:r w:rsidR="00E85C20" w:rsidRPr="00A742BB">
              <w:rPr>
                <w:b/>
              </w:rPr>
              <w:t xml:space="preserve">по платежам </w:t>
            </w:r>
            <w:r w:rsidR="00F801F9" w:rsidRPr="00A742BB">
              <w:rPr>
                <w:b/>
              </w:rPr>
              <w:t>в бюджет муниципального округа</w:t>
            </w:r>
            <w:r w:rsidR="00E85C20" w:rsidRPr="00A742BB">
              <w:rPr>
                <w:b/>
              </w:rPr>
              <w:t>, пеням и штрафам по ним</w:t>
            </w:r>
          </w:p>
        </w:tc>
      </w:tr>
      <w:tr w:rsidR="001375DE" w:rsidRPr="00A742BB" w14:paraId="1F482378" w14:textId="77777777" w:rsidTr="00A94BC0">
        <w:trPr>
          <w:trHeight w:val="562"/>
        </w:trPr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E4AD" w14:textId="5468E120" w:rsidR="001375DE" w:rsidRPr="00A742BB" w:rsidRDefault="00F12B69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bookmarkStart w:id="1" w:name="_Hlk196304203"/>
            <w:r w:rsidRPr="00A742BB">
              <w:rPr>
                <w:sz w:val="24"/>
                <w:szCs w:val="24"/>
              </w:rPr>
              <w:t>1.1</w:t>
            </w:r>
            <w:r w:rsidR="00BB48CA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D36F" w14:textId="77777777" w:rsidR="00F12B69" w:rsidRPr="00A742BB" w:rsidRDefault="002A4E1D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Актуализация данных учета и отчетности об объемах дебиторской задолженности</w:t>
            </w:r>
            <w:r w:rsidR="00F12B69" w:rsidRPr="00A742BB">
              <w:rPr>
                <w:sz w:val="24"/>
                <w:szCs w:val="24"/>
              </w:rPr>
              <w:t xml:space="preserve"> по платежам в бюджет, пеням и штрафам по ним, являющимся источниками формирования доходов бюджета муниципального округа.</w:t>
            </w:r>
          </w:p>
          <w:p w14:paraId="7BB2AD91" w14:textId="140B1A93" w:rsidR="001375DE" w:rsidRPr="00A742BB" w:rsidRDefault="00F12B69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П</w:t>
            </w:r>
            <w:r w:rsidR="002A4E1D" w:rsidRPr="00A742BB">
              <w:rPr>
                <w:sz w:val="24"/>
                <w:szCs w:val="24"/>
              </w:rPr>
              <w:t>роведени</w:t>
            </w:r>
            <w:r w:rsidRPr="00A742BB">
              <w:rPr>
                <w:sz w:val="24"/>
                <w:szCs w:val="24"/>
              </w:rPr>
              <w:t>е</w:t>
            </w:r>
            <w:r w:rsidR="002A4E1D" w:rsidRPr="00A742BB">
              <w:rPr>
                <w:sz w:val="24"/>
                <w:szCs w:val="24"/>
              </w:rPr>
              <w:t xml:space="preserve"> ее инвентаризации и приняти</w:t>
            </w:r>
            <w:r w:rsidRPr="00A742BB">
              <w:rPr>
                <w:sz w:val="24"/>
                <w:szCs w:val="24"/>
              </w:rPr>
              <w:t>е</w:t>
            </w:r>
            <w:r w:rsidR="002A4E1D" w:rsidRPr="00A742BB">
              <w:rPr>
                <w:sz w:val="24"/>
                <w:szCs w:val="24"/>
              </w:rPr>
              <w:t xml:space="preserve"> решений, направленных на реализацию </w:t>
            </w:r>
            <w:r w:rsidRPr="00A742BB">
              <w:rPr>
                <w:sz w:val="24"/>
                <w:szCs w:val="24"/>
              </w:rPr>
              <w:t xml:space="preserve">положений, </w:t>
            </w:r>
            <w:r w:rsidR="002A4E1D" w:rsidRPr="00A742BB">
              <w:rPr>
                <w:sz w:val="24"/>
                <w:szCs w:val="24"/>
              </w:rPr>
              <w:lastRenderedPageBreak/>
              <w:t xml:space="preserve">предусмотренных федеральными стандартами бухгалтерского учета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E56E" w14:textId="77777777" w:rsidR="0001098A" w:rsidRPr="00A742BB" w:rsidRDefault="00A012AC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lastRenderedPageBreak/>
              <w:t>Ежеквартально до 1</w:t>
            </w:r>
            <w:r w:rsidR="00272147" w:rsidRPr="00A742BB">
              <w:rPr>
                <w:sz w:val="24"/>
                <w:szCs w:val="24"/>
              </w:rPr>
              <w:t>0</w:t>
            </w:r>
            <w:r w:rsidRPr="00A742BB">
              <w:rPr>
                <w:sz w:val="24"/>
                <w:szCs w:val="24"/>
              </w:rPr>
              <w:t xml:space="preserve"> числа месяца, следующего за отчетным кварталом; </w:t>
            </w:r>
          </w:p>
          <w:p w14:paraId="39A8DBF4" w14:textId="77777777" w:rsidR="0001098A" w:rsidRPr="00A742BB" w:rsidRDefault="0001098A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39951CF" w14:textId="77777777" w:rsidR="0001098A" w:rsidRPr="00A742BB" w:rsidRDefault="0001098A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E184666" w14:textId="77777777" w:rsidR="0001098A" w:rsidRPr="00A742BB" w:rsidRDefault="0001098A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0B98319" w14:textId="34BDB4A7" w:rsidR="001375DE" w:rsidRPr="00A742BB" w:rsidRDefault="00A742BB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012AC" w:rsidRPr="00A742BB">
              <w:rPr>
                <w:sz w:val="24"/>
                <w:szCs w:val="24"/>
              </w:rPr>
              <w:t xml:space="preserve">о итогам отчетного года </w:t>
            </w:r>
            <w:r>
              <w:rPr>
                <w:sz w:val="24"/>
                <w:szCs w:val="24"/>
              </w:rPr>
              <w:t>-</w:t>
            </w:r>
            <w:r w:rsidR="00A012AC" w:rsidRPr="00A742BB">
              <w:rPr>
                <w:sz w:val="24"/>
                <w:szCs w:val="24"/>
              </w:rPr>
              <w:t xml:space="preserve"> до 1</w:t>
            </w:r>
            <w:r w:rsidR="003034CA" w:rsidRPr="00A742BB">
              <w:rPr>
                <w:sz w:val="24"/>
                <w:szCs w:val="24"/>
              </w:rPr>
              <w:t>0</w:t>
            </w:r>
            <w:r w:rsidR="00A012AC" w:rsidRPr="00A742BB">
              <w:rPr>
                <w:sz w:val="24"/>
                <w:szCs w:val="24"/>
              </w:rPr>
              <w:t xml:space="preserve"> февраля текущего года</w:t>
            </w:r>
            <w:r w:rsidR="00375AFF" w:rsidRPr="00A742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8895" w14:textId="77777777" w:rsidR="001375DE" w:rsidRPr="00A742BB" w:rsidRDefault="001375DE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Главные</w:t>
            </w:r>
          </w:p>
          <w:p w14:paraId="4B2E876E" w14:textId="77777777" w:rsidR="001375DE" w:rsidRPr="00A742BB" w:rsidRDefault="001375DE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администраторы</w:t>
            </w:r>
          </w:p>
          <w:p w14:paraId="530E75DB" w14:textId="77777777" w:rsidR="001375DE" w:rsidRPr="00A742BB" w:rsidRDefault="001375DE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(администраторы)</w:t>
            </w:r>
          </w:p>
          <w:p w14:paraId="37E70D74" w14:textId="6CCC25CD" w:rsidR="001375DE" w:rsidRPr="00A742BB" w:rsidRDefault="001375DE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FDE6" w14:textId="3416DFD2" w:rsidR="001375DE" w:rsidRPr="00A742BB" w:rsidRDefault="002B1494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 xml:space="preserve">Выявление и отражение в бюджетном учете по итогам инвентаризации сумм </w:t>
            </w:r>
            <w:r w:rsidR="00F12B69" w:rsidRPr="00A742BB">
              <w:rPr>
                <w:sz w:val="24"/>
                <w:szCs w:val="24"/>
              </w:rPr>
              <w:t xml:space="preserve">достоверной </w:t>
            </w:r>
            <w:r w:rsidRPr="00A742BB">
              <w:rPr>
                <w:sz w:val="24"/>
                <w:szCs w:val="24"/>
              </w:rPr>
              <w:t xml:space="preserve">текущей, просроченной и долгосрочной дебиторской задолженности в зависимости от сроков </w:t>
            </w:r>
            <w:r w:rsidR="00F12B69" w:rsidRPr="00A742BB">
              <w:rPr>
                <w:sz w:val="24"/>
                <w:szCs w:val="24"/>
              </w:rPr>
              <w:t xml:space="preserve">ее </w:t>
            </w:r>
            <w:r w:rsidR="00FD7D30" w:rsidRPr="00A742BB">
              <w:rPr>
                <w:sz w:val="24"/>
                <w:szCs w:val="24"/>
              </w:rPr>
              <w:t>образования</w:t>
            </w:r>
            <w:r w:rsidRPr="00A742BB">
              <w:rPr>
                <w:sz w:val="24"/>
                <w:szCs w:val="24"/>
              </w:rPr>
              <w:t>; признание по результатам инвентаризации дебиторской</w:t>
            </w:r>
            <w:r w:rsidR="00FD7D30" w:rsidRPr="00A742BB">
              <w:rPr>
                <w:sz w:val="24"/>
                <w:szCs w:val="24"/>
              </w:rPr>
              <w:t xml:space="preserve"> з</w:t>
            </w:r>
            <w:r w:rsidRPr="00A742BB">
              <w:rPr>
                <w:sz w:val="24"/>
                <w:szCs w:val="24"/>
              </w:rPr>
              <w:t>адолженности сомнительной; выявление сумм просроченной дебиторской задолженности с истекшими и</w:t>
            </w:r>
            <w:r w:rsidR="00FD7D30" w:rsidRPr="00A742BB">
              <w:rPr>
                <w:sz w:val="24"/>
                <w:szCs w:val="24"/>
              </w:rPr>
              <w:t xml:space="preserve"> (или)</w:t>
            </w:r>
            <w:r w:rsidRPr="00A742BB">
              <w:rPr>
                <w:sz w:val="24"/>
                <w:szCs w:val="24"/>
              </w:rPr>
              <w:t xml:space="preserve"> истекающими сроками исковой давности, а также сумм задолженности, подлежащих признанию </w:t>
            </w:r>
            <w:r w:rsidRPr="00A742BB">
              <w:rPr>
                <w:sz w:val="24"/>
                <w:szCs w:val="24"/>
              </w:rPr>
              <w:lastRenderedPageBreak/>
              <w:t xml:space="preserve">безнадежной к взысканию и </w:t>
            </w:r>
            <w:r w:rsidR="00FD7D30" w:rsidRPr="00A742BB">
              <w:rPr>
                <w:sz w:val="24"/>
                <w:szCs w:val="24"/>
              </w:rPr>
              <w:t>ее</w:t>
            </w:r>
            <w:r w:rsidR="00375AFF" w:rsidRPr="00A742BB">
              <w:rPr>
                <w:sz w:val="24"/>
                <w:szCs w:val="24"/>
              </w:rPr>
              <w:t xml:space="preserve"> </w:t>
            </w:r>
            <w:r w:rsidRPr="00A742BB">
              <w:rPr>
                <w:sz w:val="24"/>
                <w:szCs w:val="24"/>
              </w:rPr>
              <w:t>списанию</w:t>
            </w:r>
            <w:r w:rsidR="00375AFF" w:rsidRPr="00A742BB">
              <w:rPr>
                <w:sz w:val="24"/>
                <w:szCs w:val="24"/>
              </w:rPr>
              <w:t xml:space="preserve"> (восстановлению)</w:t>
            </w:r>
          </w:p>
        </w:tc>
      </w:tr>
      <w:tr w:rsidR="001375DE" w:rsidRPr="00A742BB" w14:paraId="798AF0A0" w14:textId="77777777" w:rsidTr="00A742BB">
        <w:trPr>
          <w:trHeight w:val="1024"/>
        </w:trPr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6DF0" w14:textId="27431AD3" w:rsidR="001375DE" w:rsidRPr="00A742BB" w:rsidRDefault="00F12B69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lastRenderedPageBreak/>
              <w:t>1.2</w:t>
            </w:r>
            <w:r w:rsidR="00BB48CA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64A1" w14:textId="406D228B" w:rsidR="001375DE" w:rsidRPr="00A742BB" w:rsidRDefault="00375AFF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47.2 Бюджетного кодекса Российской Федерации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6987" w14:textId="6EBB3F1B" w:rsidR="001375DE" w:rsidRPr="00A742BB" w:rsidRDefault="00375AFF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 xml:space="preserve">Ежеквартально до </w:t>
            </w:r>
            <w:r w:rsidR="00272147" w:rsidRPr="00A742BB">
              <w:rPr>
                <w:sz w:val="24"/>
                <w:szCs w:val="24"/>
              </w:rPr>
              <w:t>1</w:t>
            </w:r>
            <w:r w:rsidR="003034CA" w:rsidRPr="00A742BB">
              <w:rPr>
                <w:sz w:val="24"/>
                <w:szCs w:val="24"/>
              </w:rPr>
              <w:t>0</w:t>
            </w:r>
            <w:r w:rsidRPr="00A742BB">
              <w:rPr>
                <w:sz w:val="24"/>
                <w:szCs w:val="24"/>
              </w:rPr>
              <w:t xml:space="preserve"> числа месяца, следующего за отчетным кварталом (при необходимости)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F791" w14:textId="77777777" w:rsidR="001375DE" w:rsidRPr="00A742BB" w:rsidRDefault="001375DE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Главные</w:t>
            </w:r>
          </w:p>
          <w:p w14:paraId="7DE74326" w14:textId="77777777" w:rsidR="001375DE" w:rsidRPr="00A742BB" w:rsidRDefault="001375DE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администраторы</w:t>
            </w:r>
          </w:p>
          <w:p w14:paraId="2C0801F7" w14:textId="77777777" w:rsidR="001375DE" w:rsidRPr="00A742BB" w:rsidRDefault="001375DE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(администраторы)</w:t>
            </w:r>
          </w:p>
          <w:p w14:paraId="44A92F64" w14:textId="4A402FA1" w:rsidR="001375DE" w:rsidRPr="00A742BB" w:rsidRDefault="001375DE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F6E1" w14:textId="1C97504B" w:rsidR="001375DE" w:rsidRPr="00A742BB" w:rsidRDefault="00375AFF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1375DE" w:rsidRPr="00A742BB" w14:paraId="534CE164" w14:textId="77777777" w:rsidTr="00A742BB">
        <w:trPr>
          <w:trHeight w:val="1024"/>
        </w:trPr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2973" w14:textId="24E2AE3D" w:rsidR="001375DE" w:rsidRPr="00A742BB" w:rsidRDefault="00F12B69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1.3</w:t>
            </w:r>
            <w:r w:rsidR="00BB48CA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FCCA" w14:textId="00B2DB4B" w:rsidR="001375DE" w:rsidRPr="00A742BB" w:rsidRDefault="00C50591" w:rsidP="00BB48CA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</w:t>
            </w:r>
            <w:r w:rsidR="00BB48CA">
              <w:rPr>
                <w:sz w:val="24"/>
                <w:szCs w:val="24"/>
              </w:rPr>
              <w:t>е</w:t>
            </w:r>
            <w:r w:rsidRPr="00A742BB">
              <w:rPr>
                <w:sz w:val="24"/>
                <w:szCs w:val="24"/>
              </w:rPr>
              <w:t xml:space="preserve"> взыскания в случае изменения имущественного положения должника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AD52" w14:textId="23F0817B" w:rsidR="001375DE" w:rsidRPr="00A742BB" w:rsidRDefault="00C50591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 xml:space="preserve">Ежеквартально до </w:t>
            </w:r>
            <w:r w:rsidR="00272147" w:rsidRPr="00A742BB">
              <w:rPr>
                <w:sz w:val="24"/>
                <w:szCs w:val="24"/>
              </w:rPr>
              <w:t>1</w:t>
            </w:r>
            <w:r w:rsidR="003034CA" w:rsidRPr="00A742BB">
              <w:rPr>
                <w:sz w:val="24"/>
                <w:szCs w:val="24"/>
              </w:rPr>
              <w:t>0</w:t>
            </w:r>
            <w:r w:rsidRPr="00A742BB">
              <w:rPr>
                <w:sz w:val="24"/>
                <w:szCs w:val="24"/>
              </w:rPr>
              <w:t xml:space="preserve"> числа месяца, следующего за отчетным кварталом (при необходимости)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EF79" w14:textId="77777777" w:rsidR="001375DE" w:rsidRPr="00A742BB" w:rsidRDefault="001375DE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Главные</w:t>
            </w:r>
          </w:p>
          <w:p w14:paraId="3400B2D9" w14:textId="77777777" w:rsidR="001375DE" w:rsidRPr="00A742BB" w:rsidRDefault="001375DE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администраторы</w:t>
            </w:r>
          </w:p>
          <w:p w14:paraId="19DA0A06" w14:textId="77777777" w:rsidR="001375DE" w:rsidRPr="00A742BB" w:rsidRDefault="001375DE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(администраторы)</w:t>
            </w:r>
          </w:p>
          <w:p w14:paraId="3DE9F7C2" w14:textId="5CBF3DD4" w:rsidR="001375DE" w:rsidRPr="00A742BB" w:rsidRDefault="001375DE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A691" w14:textId="361F9DA0" w:rsidR="001375DE" w:rsidRPr="00A742BB" w:rsidRDefault="00C50591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bookmarkEnd w:id="1"/>
      <w:tr w:rsidR="002F2966" w:rsidRPr="00A742BB" w14:paraId="146A810C" w14:textId="77777777" w:rsidTr="00A333B9">
        <w:trPr>
          <w:trHeight w:val="306"/>
        </w:trPr>
        <w:tc>
          <w:tcPr>
            <w:tcW w:w="147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400A" w14:textId="72A0B62E" w:rsidR="002F2966" w:rsidRPr="00A742BB" w:rsidRDefault="002F2966" w:rsidP="00A742BB">
            <w:pPr>
              <w:pStyle w:val="a5"/>
              <w:jc w:val="center"/>
              <w:rPr>
                <w:sz w:val="24"/>
                <w:szCs w:val="24"/>
              </w:rPr>
            </w:pPr>
            <w:r w:rsidRPr="00A742BB">
              <w:rPr>
                <w:b/>
                <w:sz w:val="24"/>
                <w:szCs w:val="24"/>
              </w:rPr>
              <w:t>2. Мероприятия, направленные на</w:t>
            </w:r>
            <w:r w:rsidR="00C50591" w:rsidRPr="00A742BB">
              <w:rPr>
                <w:b/>
                <w:sz w:val="24"/>
                <w:szCs w:val="24"/>
              </w:rPr>
              <w:t xml:space="preserve"> </w:t>
            </w:r>
            <w:r w:rsidRPr="00A742BB">
              <w:rPr>
                <w:b/>
                <w:sz w:val="24"/>
                <w:szCs w:val="24"/>
              </w:rPr>
              <w:t xml:space="preserve">недопущение образования и </w:t>
            </w:r>
            <w:r w:rsidR="009276C0" w:rsidRPr="00A742BB">
              <w:rPr>
                <w:b/>
                <w:sz w:val="24"/>
                <w:szCs w:val="24"/>
              </w:rPr>
              <w:t>увеличения</w:t>
            </w:r>
            <w:r w:rsidRPr="00A742BB">
              <w:rPr>
                <w:b/>
                <w:sz w:val="24"/>
                <w:szCs w:val="24"/>
              </w:rPr>
              <w:t xml:space="preserve"> просроченной дебиторской задолженности</w:t>
            </w:r>
            <w:r w:rsidR="00F12B69" w:rsidRPr="00A742BB">
              <w:rPr>
                <w:b/>
                <w:sz w:val="24"/>
                <w:szCs w:val="24"/>
              </w:rPr>
              <w:t xml:space="preserve"> по доходам</w:t>
            </w:r>
            <w:r w:rsidRPr="00A742BB">
              <w:rPr>
                <w:b/>
                <w:sz w:val="24"/>
                <w:szCs w:val="24"/>
              </w:rPr>
              <w:t xml:space="preserve">, выявление факторов, влияющих на образование </w:t>
            </w:r>
            <w:r w:rsidRPr="00A742BB">
              <w:rPr>
                <w:b/>
                <w:bCs/>
                <w:iCs/>
                <w:sz w:val="24"/>
                <w:szCs w:val="24"/>
              </w:rPr>
              <w:t>просроченной дебиторской задолженности</w:t>
            </w:r>
            <w:r w:rsidR="00F12B69" w:rsidRPr="00A742BB">
              <w:rPr>
                <w:b/>
                <w:bCs/>
                <w:iCs/>
                <w:sz w:val="24"/>
                <w:szCs w:val="24"/>
              </w:rPr>
              <w:t xml:space="preserve"> по доходам</w:t>
            </w:r>
          </w:p>
        </w:tc>
      </w:tr>
      <w:tr w:rsidR="00576F44" w:rsidRPr="00A742BB" w14:paraId="341C2EAB" w14:textId="77777777" w:rsidTr="00A742BB"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72CA" w14:textId="1375AFB7" w:rsidR="00576F44" w:rsidRPr="00A742BB" w:rsidRDefault="00612777" w:rsidP="00A742BB">
            <w:pPr>
              <w:pStyle w:val="a3"/>
              <w:spacing w:line="276" w:lineRule="auto"/>
              <w:jc w:val="center"/>
              <w:rPr>
                <w:color w:val="auto"/>
              </w:rPr>
            </w:pPr>
            <w:r w:rsidRPr="00A742BB">
              <w:rPr>
                <w:color w:val="auto"/>
              </w:rPr>
              <w:t>2.1</w:t>
            </w:r>
            <w:r w:rsidR="00BB48CA">
              <w:rPr>
                <w:color w:val="auto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8987" w14:textId="680B5D62" w:rsidR="00576F44" w:rsidRPr="00A742BB" w:rsidRDefault="00576F44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 в бюджет муниципального округа, пеням и штрафам по ним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A0DC" w14:textId="4250688C" w:rsidR="00576F44" w:rsidRPr="00A742BB" w:rsidRDefault="0075155A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Н</w:t>
            </w:r>
            <w:r w:rsidR="00576F44" w:rsidRPr="00A742BB">
              <w:rPr>
                <w:sz w:val="24"/>
                <w:szCs w:val="24"/>
              </w:rPr>
              <w:t>а постоянной основе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BAFD" w14:textId="77777777" w:rsidR="00576F44" w:rsidRPr="00A742BB" w:rsidRDefault="00576F44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Главные</w:t>
            </w:r>
          </w:p>
          <w:p w14:paraId="6BB67ED8" w14:textId="77777777" w:rsidR="00576F44" w:rsidRPr="00A742BB" w:rsidRDefault="00576F44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администраторы</w:t>
            </w:r>
          </w:p>
          <w:p w14:paraId="532D2186" w14:textId="77777777" w:rsidR="00576F44" w:rsidRPr="00A742BB" w:rsidRDefault="00576F44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(администраторы)</w:t>
            </w:r>
          </w:p>
          <w:p w14:paraId="01E90732" w14:textId="056BF1AB" w:rsidR="00576F44" w:rsidRPr="00A742BB" w:rsidRDefault="00576F44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BE23" w14:textId="1D979651" w:rsidR="00576F44" w:rsidRPr="00A742BB" w:rsidRDefault="00576F44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Недопущение образования (</w:t>
            </w:r>
            <w:r w:rsidR="00272147" w:rsidRPr="00A742BB">
              <w:rPr>
                <w:sz w:val="24"/>
                <w:szCs w:val="24"/>
              </w:rPr>
              <w:t>увеличения</w:t>
            </w:r>
            <w:r w:rsidRPr="00A742BB">
              <w:rPr>
                <w:sz w:val="24"/>
                <w:szCs w:val="24"/>
              </w:rPr>
              <w:t>) просроченной дебиторской задолженности</w:t>
            </w:r>
          </w:p>
        </w:tc>
      </w:tr>
      <w:tr w:rsidR="00576F44" w:rsidRPr="00A742BB" w14:paraId="543B0199" w14:textId="77777777" w:rsidTr="00A742BB"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1A75" w14:textId="547E7C5C" w:rsidR="00576F44" w:rsidRPr="00A742BB" w:rsidRDefault="00576F44" w:rsidP="00A742BB">
            <w:pPr>
              <w:pStyle w:val="a3"/>
              <w:spacing w:line="276" w:lineRule="auto"/>
              <w:jc w:val="center"/>
              <w:rPr>
                <w:color w:val="auto"/>
              </w:rPr>
            </w:pPr>
            <w:r w:rsidRPr="00A742BB">
              <w:rPr>
                <w:color w:val="auto"/>
              </w:rPr>
              <w:t>2.2</w:t>
            </w:r>
            <w:r w:rsidR="00BB48CA">
              <w:rPr>
                <w:color w:val="auto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C728" w14:textId="188470EB" w:rsidR="00576F44" w:rsidRPr="00A742BB" w:rsidRDefault="00612777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 xml:space="preserve">Проведение </w:t>
            </w:r>
            <w:r w:rsidR="0001098A" w:rsidRPr="00A742BB">
              <w:rPr>
                <w:sz w:val="24"/>
                <w:szCs w:val="24"/>
              </w:rPr>
              <w:t>сверки</w:t>
            </w:r>
            <w:r w:rsidR="00576F44" w:rsidRPr="00A742BB">
              <w:rPr>
                <w:sz w:val="24"/>
                <w:szCs w:val="24"/>
              </w:rPr>
              <w:t xml:space="preserve"> расчетов с должниками, </w:t>
            </w:r>
            <w:r w:rsidR="0001098A" w:rsidRPr="00A742BB">
              <w:rPr>
                <w:sz w:val="24"/>
                <w:szCs w:val="24"/>
              </w:rPr>
              <w:t>в том числе</w:t>
            </w:r>
            <w:r w:rsidR="00576F44" w:rsidRPr="00A742BB">
              <w:rPr>
                <w:sz w:val="24"/>
                <w:szCs w:val="24"/>
              </w:rPr>
              <w:t xml:space="preserve"> данных по доходам бюджет</w:t>
            </w:r>
            <w:r w:rsidRPr="00A742BB">
              <w:rPr>
                <w:sz w:val="24"/>
                <w:szCs w:val="24"/>
              </w:rPr>
              <w:t>а муниципального округа</w:t>
            </w:r>
            <w:r w:rsidR="00576F44" w:rsidRPr="00A742BB">
              <w:rPr>
                <w:sz w:val="24"/>
                <w:szCs w:val="24"/>
              </w:rPr>
              <w:t xml:space="preserve"> на основании информации о </w:t>
            </w:r>
            <w:r w:rsidR="00576F44" w:rsidRPr="00A742BB">
              <w:rPr>
                <w:sz w:val="24"/>
                <w:szCs w:val="24"/>
              </w:rPr>
              <w:lastRenderedPageBreak/>
              <w:t>непогашенных начислениях, содержащейся в Государственной информационной системе о государственных и муниципальных платежах, предусмотренной статьей 21.3 Федерального закона от 27</w:t>
            </w:r>
            <w:r w:rsidRPr="00A742BB">
              <w:rPr>
                <w:sz w:val="24"/>
                <w:szCs w:val="24"/>
              </w:rPr>
              <w:t>.07.</w:t>
            </w:r>
            <w:r w:rsidR="00576F44" w:rsidRPr="00A742BB">
              <w:rPr>
                <w:sz w:val="24"/>
                <w:szCs w:val="24"/>
              </w:rPr>
              <w:t>2010 № 210-ФЗ «Об организации предоставления государственных и муниципальных услуг</w:t>
            </w:r>
            <w:r w:rsidRPr="00A742BB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1C67" w14:textId="1EDEC743" w:rsidR="00576F44" w:rsidRPr="00A742BB" w:rsidRDefault="00612777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lastRenderedPageBreak/>
              <w:t>Ежеквартально до 1</w:t>
            </w:r>
            <w:r w:rsidR="003034CA" w:rsidRPr="00A742BB">
              <w:rPr>
                <w:sz w:val="24"/>
                <w:szCs w:val="24"/>
              </w:rPr>
              <w:t>0</w:t>
            </w:r>
            <w:r w:rsidRPr="00A742BB">
              <w:rPr>
                <w:sz w:val="24"/>
                <w:szCs w:val="24"/>
              </w:rPr>
              <w:t xml:space="preserve"> числа месяца, следующего за отчетным кварталом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DDA3" w14:textId="77777777" w:rsidR="00612777" w:rsidRPr="00A742BB" w:rsidRDefault="00612777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Главные</w:t>
            </w:r>
          </w:p>
          <w:p w14:paraId="64ACA4A8" w14:textId="77777777" w:rsidR="00612777" w:rsidRPr="00A742BB" w:rsidRDefault="00612777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администраторы</w:t>
            </w:r>
          </w:p>
          <w:p w14:paraId="4E35B731" w14:textId="77777777" w:rsidR="00612777" w:rsidRPr="00A742BB" w:rsidRDefault="00612777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(администраторы)</w:t>
            </w:r>
          </w:p>
          <w:p w14:paraId="69ED7135" w14:textId="7DC1BDCC" w:rsidR="00576F44" w:rsidRPr="00A742BB" w:rsidRDefault="00612777" w:rsidP="00A742BB">
            <w:pPr>
              <w:pStyle w:val="a5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42BB">
              <w:rPr>
                <w:sz w:val="24"/>
                <w:szCs w:val="24"/>
              </w:rPr>
              <w:lastRenderedPageBreak/>
              <w:t>доходов бюджета муниципального округа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FDA2" w14:textId="2FA0B67E" w:rsidR="00576F44" w:rsidRPr="00A742BB" w:rsidRDefault="00612777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lastRenderedPageBreak/>
              <w:t>О</w:t>
            </w:r>
            <w:r w:rsidR="00576F44" w:rsidRPr="00A742BB">
              <w:rPr>
                <w:sz w:val="24"/>
                <w:szCs w:val="24"/>
              </w:rPr>
              <w:t>ценка ожидаемых результатов работы по взысканию дебиторской задолженности, признание дебиторской задолженности сомнительной</w:t>
            </w:r>
          </w:p>
        </w:tc>
      </w:tr>
      <w:tr w:rsidR="002F2966" w:rsidRPr="00A742BB" w14:paraId="08F70A0F" w14:textId="77777777" w:rsidTr="00A742BB"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2AF0" w14:textId="50B896D0" w:rsidR="002F2966" w:rsidRPr="00A742BB" w:rsidRDefault="002F2966" w:rsidP="00BB48CA">
            <w:pPr>
              <w:pStyle w:val="a3"/>
              <w:spacing w:line="276" w:lineRule="auto"/>
              <w:jc w:val="center"/>
              <w:rPr>
                <w:color w:val="auto"/>
              </w:rPr>
            </w:pPr>
            <w:r w:rsidRPr="00A742BB">
              <w:rPr>
                <w:color w:val="auto"/>
              </w:rPr>
              <w:t>2.3</w:t>
            </w:r>
            <w:r w:rsidR="00BB48CA">
              <w:rPr>
                <w:color w:val="auto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29A8" w14:textId="77777777" w:rsidR="002F2966" w:rsidRPr="00A742BB" w:rsidRDefault="002F2966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Мониторинг финансового (платежного) состояния должников на предмет наличия сведений: о взыскании с должника денежных средств в рамках исполнительного производства, о возбуждении в отношении должника дела о банкротстве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DE3B" w14:textId="341B3663" w:rsidR="002F2966" w:rsidRPr="00A742BB" w:rsidRDefault="004C595C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Н</w:t>
            </w:r>
            <w:r w:rsidR="002F2966" w:rsidRPr="00A742BB">
              <w:rPr>
                <w:sz w:val="24"/>
                <w:szCs w:val="24"/>
              </w:rPr>
              <w:t>а постоянной основе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55F8" w14:textId="77777777" w:rsidR="00612777" w:rsidRPr="00A742BB" w:rsidRDefault="00612777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Главные</w:t>
            </w:r>
          </w:p>
          <w:p w14:paraId="1E33DD5E" w14:textId="77777777" w:rsidR="00612777" w:rsidRPr="00A742BB" w:rsidRDefault="00612777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администраторы</w:t>
            </w:r>
          </w:p>
          <w:p w14:paraId="46C0238F" w14:textId="77777777" w:rsidR="00612777" w:rsidRPr="00A742BB" w:rsidRDefault="00612777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(администраторы)</w:t>
            </w:r>
          </w:p>
          <w:p w14:paraId="0035733A" w14:textId="5420F891" w:rsidR="002F2966" w:rsidRPr="00A742BB" w:rsidRDefault="00612777" w:rsidP="00A742BB">
            <w:pPr>
              <w:pStyle w:val="a5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42BB">
              <w:rPr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19DE" w14:textId="09B9668E" w:rsidR="002F2966" w:rsidRPr="00A742BB" w:rsidRDefault="00612777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В</w:t>
            </w:r>
            <w:r w:rsidR="002F2966" w:rsidRPr="00A742BB">
              <w:rPr>
                <w:sz w:val="24"/>
                <w:szCs w:val="24"/>
              </w:rPr>
              <w:t>ыявление факторов, влияющих на образование просроченной дебиторской задолженности, своевременное принятие мер по взысканию дебиторской задолженности</w:t>
            </w:r>
          </w:p>
        </w:tc>
      </w:tr>
      <w:tr w:rsidR="002F2966" w:rsidRPr="00A742BB" w14:paraId="083F6CA8" w14:textId="77777777" w:rsidTr="00A333B9">
        <w:tc>
          <w:tcPr>
            <w:tcW w:w="147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41BB" w14:textId="77777777" w:rsidR="00A742BB" w:rsidRDefault="00A742BB" w:rsidP="00A742BB">
            <w:pPr>
              <w:pStyle w:val="a5"/>
              <w:ind w:left="786"/>
              <w:jc w:val="center"/>
              <w:rPr>
                <w:b/>
                <w:sz w:val="24"/>
                <w:szCs w:val="24"/>
              </w:rPr>
            </w:pPr>
            <w:r w:rsidRPr="00A742BB">
              <w:rPr>
                <w:b/>
                <w:sz w:val="24"/>
                <w:szCs w:val="24"/>
              </w:rPr>
              <w:t xml:space="preserve">3. </w:t>
            </w:r>
            <w:r w:rsidR="002F2966" w:rsidRPr="00A742BB">
              <w:rPr>
                <w:b/>
                <w:sz w:val="24"/>
                <w:szCs w:val="24"/>
              </w:rPr>
              <w:t xml:space="preserve">Мероприятия, направленные на </w:t>
            </w:r>
            <w:r w:rsidR="00272147" w:rsidRPr="00A742BB">
              <w:rPr>
                <w:b/>
                <w:sz w:val="24"/>
                <w:szCs w:val="24"/>
              </w:rPr>
              <w:t xml:space="preserve">взыскание просроченной </w:t>
            </w:r>
            <w:r w:rsidR="002F2966" w:rsidRPr="00A742BB">
              <w:rPr>
                <w:b/>
                <w:sz w:val="24"/>
                <w:szCs w:val="24"/>
              </w:rPr>
              <w:t xml:space="preserve">дебиторской задолженности </w:t>
            </w:r>
            <w:r w:rsidR="00272147" w:rsidRPr="00A742BB">
              <w:rPr>
                <w:b/>
                <w:sz w:val="24"/>
                <w:szCs w:val="24"/>
              </w:rPr>
              <w:t>по платежам</w:t>
            </w:r>
          </w:p>
          <w:p w14:paraId="084989FD" w14:textId="50770310" w:rsidR="002F2966" w:rsidRPr="00A742BB" w:rsidRDefault="00272147" w:rsidP="00A742BB">
            <w:pPr>
              <w:pStyle w:val="a5"/>
              <w:ind w:left="786"/>
              <w:jc w:val="center"/>
              <w:rPr>
                <w:b/>
                <w:sz w:val="24"/>
                <w:szCs w:val="24"/>
              </w:rPr>
            </w:pPr>
            <w:r w:rsidRPr="00A742BB">
              <w:rPr>
                <w:b/>
                <w:sz w:val="24"/>
                <w:szCs w:val="24"/>
              </w:rPr>
              <w:t>в бюджет</w:t>
            </w:r>
            <w:r w:rsidR="004C595C" w:rsidRPr="00A742BB"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A742BB">
              <w:rPr>
                <w:b/>
                <w:sz w:val="24"/>
                <w:szCs w:val="24"/>
              </w:rPr>
              <w:t>, пеням и штрафам по ним</w:t>
            </w:r>
          </w:p>
        </w:tc>
      </w:tr>
      <w:tr w:rsidR="002F2966" w:rsidRPr="00A742BB" w14:paraId="47C452F7" w14:textId="77777777" w:rsidTr="00A742BB"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0FEC" w14:textId="00CCED4F" w:rsidR="002F2966" w:rsidRPr="00A742BB" w:rsidRDefault="002F2966" w:rsidP="00A742BB">
            <w:pPr>
              <w:pStyle w:val="a3"/>
              <w:spacing w:line="276" w:lineRule="auto"/>
              <w:jc w:val="center"/>
            </w:pPr>
            <w:r w:rsidRPr="00A742BB">
              <w:t>3.1</w:t>
            </w:r>
            <w:r w:rsidR="00BB48CA"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8E9F" w14:textId="1A2A96FA" w:rsidR="00BB48CA" w:rsidRPr="00A742BB" w:rsidRDefault="004C595C" w:rsidP="00A94BC0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бюджета муниципального округа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6B51" w14:textId="6E377FBF" w:rsidR="002F2966" w:rsidRPr="00A742BB" w:rsidRDefault="004C595C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3680" w14:textId="77777777" w:rsidR="00272147" w:rsidRPr="00A742BB" w:rsidRDefault="00272147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Главные</w:t>
            </w:r>
          </w:p>
          <w:p w14:paraId="531DB52D" w14:textId="77777777" w:rsidR="00272147" w:rsidRPr="00A742BB" w:rsidRDefault="00272147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администраторы</w:t>
            </w:r>
          </w:p>
          <w:p w14:paraId="35BC4FAC" w14:textId="77777777" w:rsidR="00272147" w:rsidRPr="00A742BB" w:rsidRDefault="00272147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(администраторы)</w:t>
            </w:r>
          </w:p>
          <w:p w14:paraId="2E9CB827" w14:textId="14494889" w:rsidR="002F2966" w:rsidRPr="00A742BB" w:rsidRDefault="00272147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6CB6" w14:textId="51E6AFFC" w:rsidR="002F2966" w:rsidRPr="00A742BB" w:rsidRDefault="00272147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С</w:t>
            </w:r>
            <w:r w:rsidR="002F2966" w:rsidRPr="00A742BB">
              <w:rPr>
                <w:sz w:val="24"/>
                <w:szCs w:val="24"/>
              </w:rPr>
              <w:t>воевременное принятие мер по взысканию просроченной дебиторской задолженности и ее сокращение</w:t>
            </w:r>
          </w:p>
        </w:tc>
      </w:tr>
      <w:tr w:rsidR="004C595C" w:rsidRPr="00A742BB" w14:paraId="094600A4" w14:textId="77777777" w:rsidTr="00A742BB"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A732" w14:textId="310AA79D" w:rsidR="004C595C" w:rsidRPr="00A742BB" w:rsidRDefault="004C595C" w:rsidP="00BB48CA">
            <w:pPr>
              <w:pStyle w:val="a3"/>
              <w:spacing w:line="276" w:lineRule="auto"/>
              <w:jc w:val="center"/>
            </w:pPr>
            <w:r w:rsidRPr="00A742BB">
              <w:lastRenderedPageBreak/>
              <w:t>3.2</w:t>
            </w:r>
            <w:r w:rsidR="00BB48CA"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FE5B" w14:textId="116C66EC" w:rsidR="004C595C" w:rsidRPr="00A742BB" w:rsidRDefault="004C595C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Обеспечение рассмотрения вопроса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 муниципального округа, пеням и штрафам по ним, в порядке и случаях, предусмотренных законодательством Российской Федерации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D70D" w14:textId="3AE61FA7" w:rsidR="004C595C" w:rsidRPr="00A742BB" w:rsidRDefault="004C595C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96D0" w14:textId="77777777" w:rsidR="004C595C" w:rsidRPr="00A742BB" w:rsidRDefault="004C595C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Главные</w:t>
            </w:r>
          </w:p>
          <w:p w14:paraId="4AC759BE" w14:textId="77777777" w:rsidR="004C595C" w:rsidRPr="00A742BB" w:rsidRDefault="004C595C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администраторы</w:t>
            </w:r>
          </w:p>
          <w:p w14:paraId="5CCA9FFE" w14:textId="77777777" w:rsidR="004C595C" w:rsidRPr="00A742BB" w:rsidRDefault="004C595C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(администраторы)</w:t>
            </w:r>
          </w:p>
          <w:p w14:paraId="0E5E0071" w14:textId="6468C889" w:rsidR="004C595C" w:rsidRPr="00A742BB" w:rsidRDefault="004C595C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A60C" w14:textId="6AED2341" w:rsidR="004C595C" w:rsidRPr="00A742BB" w:rsidRDefault="004C595C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Снижение просроченной дебиторской задолженности</w:t>
            </w:r>
          </w:p>
        </w:tc>
      </w:tr>
      <w:tr w:rsidR="004C595C" w:rsidRPr="00A742BB" w14:paraId="18949E85" w14:textId="77777777" w:rsidTr="00A742BB"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44BB" w14:textId="7E698470" w:rsidR="004C595C" w:rsidRPr="00A742BB" w:rsidRDefault="00564666" w:rsidP="00A742BB">
            <w:pPr>
              <w:pStyle w:val="a3"/>
              <w:spacing w:line="276" w:lineRule="auto"/>
              <w:jc w:val="center"/>
            </w:pPr>
            <w:r w:rsidRPr="00A742BB">
              <w:t>3.3</w:t>
            </w:r>
            <w:r w:rsidR="00BB48CA"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99C4" w14:textId="05B3B369" w:rsidR="004C595C" w:rsidRPr="00A742BB" w:rsidRDefault="00922872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Осуществление своевременного направления исковых заявлений о взыскании просроченной дебиторской задолженности в суды, получения судебных решений и исполнительных листов</w:t>
            </w:r>
            <w:r w:rsidR="00EA3AFB" w:rsidRPr="00A742BB">
              <w:rPr>
                <w:sz w:val="24"/>
                <w:szCs w:val="24"/>
              </w:rPr>
              <w:t xml:space="preserve"> и направлени</w:t>
            </w:r>
            <w:r w:rsidR="00B32264" w:rsidRPr="00A742BB">
              <w:rPr>
                <w:sz w:val="24"/>
                <w:szCs w:val="24"/>
              </w:rPr>
              <w:t>я</w:t>
            </w:r>
            <w:r w:rsidR="00EA3AFB" w:rsidRPr="00A742BB">
              <w:rPr>
                <w:sz w:val="24"/>
                <w:szCs w:val="24"/>
              </w:rPr>
              <w:t xml:space="preserve"> их в службу судебных приставов для взыскания. Принятие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DA41" w14:textId="3A7B414A" w:rsidR="004C595C" w:rsidRPr="00A742BB" w:rsidRDefault="00EA3AFB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A742BB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BCD0" w14:textId="77777777" w:rsidR="004C595C" w:rsidRPr="00A742BB" w:rsidRDefault="004C595C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Главные</w:t>
            </w:r>
          </w:p>
          <w:p w14:paraId="2B3E6ACE" w14:textId="77777777" w:rsidR="004C595C" w:rsidRPr="00A742BB" w:rsidRDefault="004C595C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администраторы</w:t>
            </w:r>
          </w:p>
          <w:p w14:paraId="14942267" w14:textId="77777777" w:rsidR="004C595C" w:rsidRPr="00A742BB" w:rsidRDefault="004C595C" w:rsidP="00A742BB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(администраторы)</w:t>
            </w:r>
          </w:p>
          <w:p w14:paraId="0BDCD8BE" w14:textId="11F87A6D" w:rsidR="004C595C" w:rsidRPr="00A742BB" w:rsidRDefault="004C595C" w:rsidP="00A742BB">
            <w:pPr>
              <w:pStyle w:val="a5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42BB">
              <w:rPr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9E82" w14:textId="67F5459E" w:rsidR="004C595C" w:rsidRPr="00A742BB" w:rsidRDefault="00EA3AFB" w:rsidP="00A742BB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A742BB">
              <w:rPr>
                <w:sz w:val="24"/>
                <w:szCs w:val="24"/>
              </w:rPr>
              <w:t>Предотвращение образования просроченной дебиторской задолженности, имеющей признаки безнадежной к взысканию, своевременное осуществление мероприятий, направленных на взыскание дебиторской задолженности</w:t>
            </w:r>
          </w:p>
        </w:tc>
      </w:tr>
    </w:tbl>
    <w:p w14:paraId="518DD181" w14:textId="628B4870" w:rsidR="00A742BB" w:rsidRDefault="00BB48CA" w:rsidP="00BB48CA">
      <w:pPr>
        <w:spacing w:line="360" w:lineRule="auto"/>
        <w:jc w:val="center"/>
      </w:pPr>
      <w:r>
        <w:t>______________</w:t>
      </w:r>
    </w:p>
    <w:sectPr w:rsidR="00A742BB" w:rsidSect="00A742BB">
      <w:headerReference w:type="default" r:id="rId8"/>
      <w:pgSz w:w="16840" w:h="11907" w:orient="landscape" w:code="9"/>
      <w:pgMar w:top="1701" w:right="1134" w:bottom="851" w:left="1134" w:header="737" w:footer="85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658A0" w14:textId="77777777" w:rsidR="00B91405" w:rsidRDefault="00B91405" w:rsidP="00633C9A">
      <w:r>
        <w:separator/>
      </w:r>
    </w:p>
  </w:endnote>
  <w:endnote w:type="continuationSeparator" w:id="0">
    <w:p w14:paraId="33C1437A" w14:textId="77777777" w:rsidR="00B91405" w:rsidRDefault="00B91405" w:rsidP="0063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43A7A" w14:textId="77777777" w:rsidR="00B91405" w:rsidRDefault="00B91405" w:rsidP="00633C9A">
      <w:r>
        <w:separator/>
      </w:r>
    </w:p>
  </w:footnote>
  <w:footnote w:type="continuationSeparator" w:id="0">
    <w:p w14:paraId="3E97D039" w14:textId="77777777" w:rsidR="00B91405" w:rsidRDefault="00B91405" w:rsidP="00633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45976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9E5C1A8" w14:textId="7697D0B6" w:rsidR="00633C9A" w:rsidRPr="00633C9A" w:rsidRDefault="00633C9A">
        <w:pPr>
          <w:pStyle w:val="a8"/>
          <w:jc w:val="center"/>
          <w:rPr>
            <w:sz w:val="24"/>
          </w:rPr>
        </w:pPr>
        <w:r w:rsidRPr="00633C9A">
          <w:rPr>
            <w:sz w:val="24"/>
          </w:rPr>
          <w:fldChar w:fldCharType="begin"/>
        </w:r>
        <w:r w:rsidRPr="00633C9A">
          <w:rPr>
            <w:sz w:val="24"/>
          </w:rPr>
          <w:instrText>PAGE   \* MERGEFORMAT</w:instrText>
        </w:r>
        <w:r w:rsidRPr="00633C9A">
          <w:rPr>
            <w:sz w:val="24"/>
          </w:rPr>
          <w:fldChar w:fldCharType="separate"/>
        </w:r>
        <w:r w:rsidR="00695E7A">
          <w:rPr>
            <w:noProof/>
            <w:sz w:val="24"/>
          </w:rPr>
          <w:t>4</w:t>
        </w:r>
        <w:r w:rsidRPr="00633C9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6B24"/>
    <w:multiLevelType w:val="multilevel"/>
    <w:tmpl w:val="06D8E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7E37FE"/>
    <w:multiLevelType w:val="multilevel"/>
    <w:tmpl w:val="8698D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7D2544C2"/>
    <w:multiLevelType w:val="hybridMultilevel"/>
    <w:tmpl w:val="59707D88"/>
    <w:lvl w:ilvl="0" w:tplc="93FCB0A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66"/>
    <w:rsid w:val="00003041"/>
    <w:rsid w:val="0001098A"/>
    <w:rsid w:val="000B413C"/>
    <w:rsid w:val="0010231E"/>
    <w:rsid w:val="001375DE"/>
    <w:rsid w:val="00272147"/>
    <w:rsid w:val="002A4E1D"/>
    <w:rsid w:val="002B1494"/>
    <w:rsid w:val="002F2966"/>
    <w:rsid w:val="003034CA"/>
    <w:rsid w:val="0031123F"/>
    <w:rsid w:val="00312ED7"/>
    <w:rsid w:val="00354B84"/>
    <w:rsid w:val="00375AFF"/>
    <w:rsid w:val="003F00C1"/>
    <w:rsid w:val="00423701"/>
    <w:rsid w:val="004927CD"/>
    <w:rsid w:val="004C595C"/>
    <w:rsid w:val="00564666"/>
    <w:rsid w:val="00576F44"/>
    <w:rsid w:val="005E41CA"/>
    <w:rsid w:val="006052A0"/>
    <w:rsid w:val="00612777"/>
    <w:rsid w:val="00633C9A"/>
    <w:rsid w:val="006565C6"/>
    <w:rsid w:val="00695E7A"/>
    <w:rsid w:val="00695FBC"/>
    <w:rsid w:val="006B147A"/>
    <w:rsid w:val="0075155A"/>
    <w:rsid w:val="007A1EB1"/>
    <w:rsid w:val="00922872"/>
    <w:rsid w:val="009276C0"/>
    <w:rsid w:val="00996602"/>
    <w:rsid w:val="009C463C"/>
    <w:rsid w:val="00A012AC"/>
    <w:rsid w:val="00A43D25"/>
    <w:rsid w:val="00A742BB"/>
    <w:rsid w:val="00A94BC0"/>
    <w:rsid w:val="00B32264"/>
    <w:rsid w:val="00B36D7B"/>
    <w:rsid w:val="00B91405"/>
    <w:rsid w:val="00BB48CA"/>
    <w:rsid w:val="00BC1E00"/>
    <w:rsid w:val="00C50591"/>
    <w:rsid w:val="00CB09D6"/>
    <w:rsid w:val="00D31275"/>
    <w:rsid w:val="00E43A59"/>
    <w:rsid w:val="00E85C20"/>
    <w:rsid w:val="00EA3AFB"/>
    <w:rsid w:val="00ED6072"/>
    <w:rsid w:val="00F12B69"/>
    <w:rsid w:val="00F801F9"/>
    <w:rsid w:val="00F95115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54CC"/>
  <w15:chartTrackingRefBased/>
  <w15:docId w15:val="{C8260850-0E03-441E-903E-A88DCAF2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F2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1">
    <w:name w:val="Сетка таблицы1"/>
    <w:basedOn w:val="a1"/>
    <w:next w:val="a4"/>
    <w:uiPriority w:val="59"/>
    <w:rsid w:val="002F2966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1"/>
    <w:uiPriority w:val="99"/>
    <w:rsid w:val="002F2966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rsid w:val="002F2966"/>
    <w:rPr>
      <w:rFonts w:ascii="Sylfaen" w:hAnsi="Sylfaen" w:cs="Sylfaen"/>
      <w:sz w:val="25"/>
      <w:szCs w:val="25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2F2966"/>
    <w:rPr>
      <w:rFonts w:ascii="Sylfaen" w:hAnsi="Sylfaen" w:cs="Sylfaen"/>
      <w:sz w:val="25"/>
      <w:szCs w:val="25"/>
      <w:shd w:val="clear" w:color="auto" w:fill="FFFFFF"/>
    </w:rPr>
  </w:style>
  <w:style w:type="character" w:customStyle="1" w:styleId="Bodytext2121">
    <w:name w:val="Body text (2) + 121"/>
    <w:aliases w:val="5 pt1"/>
    <w:basedOn w:val="Bodytext2"/>
    <w:uiPriority w:val="99"/>
    <w:rsid w:val="002F2966"/>
    <w:rPr>
      <w:rFonts w:ascii="Sylfaen" w:hAnsi="Sylfaen" w:cs="Sylfaen"/>
      <w:sz w:val="25"/>
      <w:szCs w:val="25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rsid w:val="002F2966"/>
    <w:rPr>
      <w:rFonts w:ascii="Sylfaen" w:hAnsi="Sylfaen" w:cs="Sylfaen"/>
      <w:sz w:val="8"/>
      <w:szCs w:val="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F2966"/>
    <w:pPr>
      <w:shd w:val="clear" w:color="auto" w:fill="FFFFFF"/>
      <w:overflowPunct/>
      <w:autoSpaceDE/>
      <w:autoSpaceDN/>
      <w:adjustRightInd/>
      <w:spacing w:line="240" w:lineRule="atLeast"/>
      <w:ind w:hanging="1040"/>
      <w:textAlignment w:val="auto"/>
    </w:pPr>
    <w:rPr>
      <w:rFonts w:ascii="Sylfaen" w:eastAsiaTheme="minorHAnsi" w:hAnsi="Sylfaen" w:cs="Sylfaen"/>
      <w:kern w:val="2"/>
      <w:sz w:val="21"/>
      <w:szCs w:val="21"/>
      <w14:ligatures w14:val="standardContextual"/>
    </w:rPr>
  </w:style>
  <w:style w:type="paragraph" w:customStyle="1" w:styleId="Heading21">
    <w:name w:val="Heading #21"/>
    <w:basedOn w:val="a"/>
    <w:link w:val="Heading2"/>
    <w:uiPriority w:val="99"/>
    <w:rsid w:val="002F2966"/>
    <w:pPr>
      <w:shd w:val="clear" w:color="auto" w:fill="FFFFFF"/>
      <w:overflowPunct/>
      <w:autoSpaceDE/>
      <w:autoSpaceDN/>
      <w:adjustRightInd/>
      <w:spacing w:before="660" w:line="240" w:lineRule="atLeast"/>
      <w:textAlignment w:val="auto"/>
      <w:outlineLvl w:val="1"/>
    </w:pPr>
    <w:rPr>
      <w:rFonts w:ascii="Sylfaen" w:eastAsiaTheme="minorHAnsi" w:hAnsi="Sylfaen" w:cs="Sylfaen"/>
      <w:kern w:val="2"/>
      <w:sz w:val="25"/>
      <w:szCs w:val="25"/>
      <w14:ligatures w14:val="standardContextual"/>
    </w:rPr>
  </w:style>
  <w:style w:type="paragraph" w:customStyle="1" w:styleId="Heading10">
    <w:name w:val="Heading #1"/>
    <w:basedOn w:val="a"/>
    <w:link w:val="Heading1"/>
    <w:uiPriority w:val="99"/>
    <w:rsid w:val="002F2966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  <w:outlineLvl w:val="0"/>
    </w:pPr>
    <w:rPr>
      <w:rFonts w:ascii="Sylfaen" w:eastAsiaTheme="minorHAnsi" w:hAnsi="Sylfaen" w:cs="Sylfaen"/>
      <w:kern w:val="2"/>
      <w:sz w:val="25"/>
      <w:szCs w:val="25"/>
      <w14:ligatures w14:val="standardContextual"/>
    </w:rPr>
  </w:style>
  <w:style w:type="paragraph" w:customStyle="1" w:styleId="Bodytext70">
    <w:name w:val="Body text (7)"/>
    <w:basedOn w:val="a"/>
    <w:link w:val="Bodytext7"/>
    <w:uiPriority w:val="99"/>
    <w:rsid w:val="002F2966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Sylfaen" w:eastAsiaTheme="minorHAnsi" w:hAnsi="Sylfaen" w:cs="Sylfaen"/>
      <w:kern w:val="2"/>
      <w:sz w:val="8"/>
      <w:szCs w:val="8"/>
      <w14:ligatures w14:val="standardContextual"/>
    </w:rPr>
  </w:style>
  <w:style w:type="paragraph" w:styleId="a5">
    <w:name w:val="No Spacing"/>
    <w:uiPriority w:val="1"/>
    <w:qFormat/>
    <w:rsid w:val="002F29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4">
    <w:name w:val="Table Grid"/>
    <w:basedOn w:val="a1"/>
    <w:uiPriority w:val="39"/>
    <w:rsid w:val="002F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34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34CA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8">
    <w:name w:val="header"/>
    <w:basedOn w:val="a"/>
    <w:link w:val="a9"/>
    <w:uiPriority w:val="99"/>
    <w:unhideWhenUsed/>
    <w:rsid w:val="00633C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3C9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a">
    <w:name w:val="footer"/>
    <w:basedOn w:val="a"/>
    <w:link w:val="ab"/>
    <w:uiPriority w:val="99"/>
    <w:unhideWhenUsed/>
    <w:rsid w:val="00633C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3C9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73A-A545-4E76-9497-189099C9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О Н</dc:creator>
  <cp:keywords/>
  <dc:description/>
  <cp:lastModifiedBy>Онищенко Светлана Васильевна</cp:lastModifiedBy>
  <cp:revision>23</cp:revision>
  <cp:lastPrinted>2025-04-28T23:03:00Z</cp:lastPrinted>
  <dcterms:created xsi:type="dcterms:W3CDTF">2025-04-17T22:28:00Z</dcterms:created>
  <dcterms:modified xsi:type="dcterms:W3CDTF">2025-04-28T23:03:00Z</dcterms:modified>
</cp:coreProperties>
</file>